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A5EB13F" w14:textId="2921D228" w:rsidR="00B36354" w:rsidRDefault="006726D5" w:rsidP="00446BEA">
      <w:pPr>
        <w:jc w:val="center"/>
        <w:rPr>
          <w:rFonts w:cs="Times New Roman"/>
          <w:b/>
          <w:bCs/>
          <w:szCs w:val="24"/>
        </w:rPr>
      </w:pPr>
      <w:bookmarkStart w:id="0" w:name="_Hlk128562159"/>
      <w:bookmarkStart w:id="1" w:name="_GoBack"/>
      <w:bookmarkEnd w:id="1"/>
      <w:r w:rsidRPr="00446BEA">
        <w:rPr>
          <w:rFonts w:cs="Times New Roman"/>
          <w:b/>
          <w:bCs/>
          <w:szCs w:val="24"/>
        </w:rPr>
        <w:t xml:space="preserve">CORPORATE GOVERNANCE AND PERFORMANCE OF </w:t>
      </w:r>
      <w:r w:rsidR="00B53C76">
        <w:rPr>
          <w:rFonts w:cs="Times New Roman"/>
          <w:b/>
          <w:bCs/>
          <w:szCs w:val="24"/>
        </w:rPr>
        <w:t xml:space="preserve">SELECTED </w:t>
      </w:r>
      <w:r w:rsidR="00911DC4">
        <w:rPr>
          <w:rFonts w:cs="Times New Roman"/>
          <w:b/>
          <w:bCs/>
          <w:szCs w:val="24"/>
        </w:rPr>
        <w:t>CIVIL SOCIETY ORGANISATIONS</w:t>
      </w:r>
      <w:r w:rsidRPr="00446BEA">
        <w:rPr>
          <w:rFonts w:cs="Times New Roman"/>
          <w:b/>
          <w:bCs/>
          <w:szCs w:val="24"/>
        </w:rPr>
        <w:t xml:space="preserve"> IN UGANDA</w:t>
      </w:r>
    </w:p>
    <w:p w14:paraId="403B8582" w14:textId="32D98A26" w:rsidR="00E26DB8" w:rsidRPr="00E26DB8" w:rsidRDefault="00E26DB8" w:rsidP="00446BEA">
      <w:pPr>
        <w:jc w:val="center"/>
        <w:rPr>
          <w:rFonts w:cs="Times New Roman"/>
          <w:b/>
          <w:bCs/>
          <w:szCs w:val="24"/>
        </w:rPr>
      </w:pPr>
      <w:r w:rsidRPr="00E26DB8">
        <w:rPr>
          <w:b/>
        </w:rPr>
        <w:t>A CASE STUDY OF KAMPALA DISTRICT</w:t>
      </w:r>
    </w:p>
    <w:p w14:paraId="0F471692" w14:textId="713F5A69" w:rsidR="00FF233A" w:rsidRPr="003871A2" w:rsidRDefault="00B36354" w:rsidP="00DD6142">
      <w:pPr>
        <w:rPr>
          <w:rFonts w:cs="Times New Roman"/>
          <w:szCs w:val="24"/>
        </w:rPr>
      </w:pPr>
      <w:r w:rsidRPr="003871A2">
        <w:rPr>
          <w:rFonts w:cs="Times New Roman"/>
          <w:szCs w:val="24"/>
        </w:rPr>
        <w:t xml:space="preserve"> </w:t>
      </w:r>
    </w:p>
    <w:p w14:paraId="353986E7" w14:textId="77777777" w:rsidR="006A7E31" w:rsidRPr="003871A2" w:rsidRDefault="006A7E31" w:rsidP="00DD6142">
      <w:pPr>
        <w:rPr>
          <w:rFonts w:cs="Times New Roman"/>
          <w:szCs w:val="24"/>
        </w:rPr>
      </w:pPr>
    </w:p>
    <w:p w14:paraId="7AF917AB" w14:textId="77777777" w:rsidR="00B36354" w:rsidRPr="00C909CF" w:rsidRDefault="00FF233A" w:rsidP="00FF233A">
      <w:pPr>
        <w:jc w:val="center"/>
        <w:rPr>
          <w:rFonts w:cs="Times New Roman"/>
          <w:b/>
          <w:bCs/>
          <w:szCs w:val="24"/>
        </w:rPr>
      </w:pPr>
      <w:r w:rsidRPr="00C909CF">
        <w:rPr>
          <w:rFonts w:cs="Times New Roman"/>
          <w:b/>
          <w:bCs/>
          <w:szCs w:val="24"/>
        </w:rPr>
        <w:t>BY MARIA GORRETI MAZZI</w:t>
      </w:r>
    </w:p>
    <w:p w14:paraId="4E5BA8E6" w14:textId="7997598E" w:rsidR="00FF233A" w:rsidRPr="00C909CF" w:rsidRDefault="00FF233A" w:rsidP="00093122">
      <w:pPr>
        <w:jc w:val="center"/>
        <w:rPr>
          <w:rFonts w:cs="Times New Roman"/>
          <w:b/>
          <w:bCs/>
          <w:szCs w:val="24"/>
        </w:rPr>
      </w:pPr>
      <w:r w:rsidRPr="00C909CF">
        <w:rPr>
          <w:rFonts w:cs="Times New Roman"/>
          <w:b/>
          <w:bCs/>
          <w:szCs w:val="24"/>
        </w:rPr>
        <w:t>KS19M15/004</w:t>
      </w:r>
    </w:p>
    <w:p w14:paraId="0B9BDA7F" w14:textId="77777777" w:rsidR="00FF233A" w:rsidRDefault="00FF233A" w:rsidP="00093122">
      <w:pPr>
        <w:rPr>
          <w:rFonts w:cs="Times New Roman"/>
          <w:b/>
          <w:bCs/>
          <w:szCs w:val="24"/>
        </w:rPr>
      </w:pPr>
    </w:p>
    <w:p w14:paraId="7659BBA9" w14:textId="77777777" w:rsidR="00E26DB8" w:rsidRDefault="00E26DB8" w:rsidP="00093122">
      <w:pPr>
        <w:rPr>
          <w:rFonts w:cs="Times New Roman"/>
          <w:b/>
          <w:bCs/>
          <w:szCs w:val="24"/>
        </w:rPr>
      </w:pPr>
    </w:p>
    <w:p w14:paraId="6B812E24" w14:textId="77777777" w:rsidR="00E26DB8" w:rsidRPr="00C909CF" w:rsidRDefault="00E26DB8" w:rsidP="00093122">
      <w:pPr>
        <w:rPr>
          <w:rFonts w:cs="Times New Roman"/>
          <w:b/>
          <w:bCs/>
          <w:szCs w:val="24"/>
        </w:rPr>
      </w:pPr>
    </w:p>
    <w:p w14:paraId="7519DF99" w14:textId="77777777" w:rsidR="006A7E31" w:rsidRPr="00C909CF" w:rsidRDefault="006A7E31" w:rsidP="00FF233A">
      <w:pPr>
        <w:jc w:val="center"/>
        <w:rPr>
          <w:rFonts w:cs="Times New Roman"/>
          <w:b/>
          <w:bCs/>
          <w:szCs w:val="24"/>
        </w:rPr>
      </w:pPr>
    </w:p>
    <w:p w14:paraId="5E95B031" w14:textId="77777777" w:rsidR="00E26DB8" w:rsidRDefault="00AB06BE" w:rsidP="00E26DB8">
      <w:pPr>
        <w:jc w:val="center"/>
        <w:rPr>
          <w:rFonts w:cs="Times New Roman"/>
          <w:b/>
          <w:bCs/>
          <w:szCs w:val="24"/>
        </w:rPr>
      </w:pPr>
      <w:r w:rsidRPr="00C909CF">
        <w:rPr>
          <w:rFonts w:cs="Times New Roman"/>
          <w:b/>
          <w:bCs/>
          <w:szCs w:val="24"/>
        </w:rPr>
        <w:t xml:space="preserve">A </w:t>
      </w:r>
      <w:r w:rsidR="00F04E56" w:rsidRPr="00C909CF">
        <w:rPr>
          <w:rFonts w:cs="Times New Roman"/>
          <w:b/>
          <w:bCs/>
          <w:szCs w:val="24"/>
        </w:rPr>
        <w:t>DISSERTATION</w:t>
      </w:r>
    </w:p>
    <w:p w14:paraId="5741A1E1" w14:textId="3C4D2810" w:rsidR="007361ED" w:rsidRDefault="00FF233A" w:rsidP="00E26DB8">
      <w:pPr>
        <w:jc w:val="center"/>
        <w:rPr>
          <w:rFonts w:cs="Times New Roman"/>
          <w:b/>
          <w:bCs/>
          <w:szCs w:val="24"/>
        </w:rPr>
      </w:pPr>
      <w:r w:rsidRPr="00C909CF">
        <w:rPr>
          <w:rFonts w:cs="Times New Roman"/>
          <w:b/>
          <w:bCs/>
          <w:szCs w:val="24"/>
        </w:rPr>
        <w:t xml:space="preserve">SUBMITTED TO </w:t>
      </w:r>
      <w:r w:rsidR="005110DB" w:rsidRPr="00C909CF">
        <w:rPr>
          <w:rFonts w:cs="Times New Roman"/>
          <w:b/>
          <w:bCs/>
          <w:szCs w:val="24"/>
        </w:rPr>
        <w:t>THE FACULTY</w:t>
      </w:r>
      <w:r w:rsidR="00A238A4" w:rsidRPr="00C909CF">
        <w:rPr>
          <w:rFonts w:cs="Times New Roman"/>
          <w:b/>
          <w:bCs/>
          <w:szCs w:val="24"/>
        </w:rPr>
        <w:t xml:space="preserve"> OF BUSINESS ADMINISTRATION</w:t>
      </w:r>
      <w:r w:rsidRPr="00C909CF">
        <w:rPr>
          <w:rFonts w:cs="Times New Roman"/>
          <w:b/>
          <w:bCs/>
          <w:szCs w:val="24"/>
        </w:rPr>
        <w:t xml:space="preserve"> IN PARTIAL</w:t>
      </w:r>
      <w:r w:rsidR="00A238A4" w:rsidRPr="00C909CF">
        <w:rPr>
          <w:rFonts w:cs="Times New Roman"/>
          <w:b/>
          <w:bCs/>
          <w:szCs w:val="24"/>
        </w:rPr>
        <w:t xml:space="preserve"> FULFILL</w:t>
      </w:r>
      <w:r w:rsidRPr="00C909CF">
        <w:rPr>
          <w:rFonts w:cs="Times New Roman"/>
          <w:b/>
          <w:bCs/>
          <w:szCs w:val="24"/>
        </w:rPr>
        <w:t>MENT OF THE REQUIREMENT FOR THE AWARD OF THE MASTERS DEGREE IN BUSINESS ADMINISTRATIONOF UGANDA CHRISTIAN UNIVERSITY</w:t>
      </w:r>
    </w:p>
    <w:p w14:paraId="3AFBA2A4" w14:textId="77777777" w:rsidR="00881659" w:rsidRDefault="00881659" w:rsidP="00004D0A">
      <w:pPr>
        <w:jc w:val="center"/>
        <w:rPr>
          <w:rFonts w:cs="Times New Roman"/>
          <w:b/>
          <w:bCs/>
          <w:szCs w:val="24"/>
        </w:rPr>
      </w:pPr>
    </w:p>
    <w:p w14:paraId="797D0C23" w14:textId="77777777" w:rsidR="00881659" w:rsidRDefault="00881659" w:rsidP="00004D0A">
      <w:pPr>
        <w:jc w:val="center"/>
        <w:rPr>
          <w:rFonts w:cs="Times New Roman"/>
          <w:b/>
          <w:bCs/>
          <w:szCs w:val="24"/>
        </w:rPr>
      </w:pPr>
    </w:p>
    <w:p w14:paraId="4FDCD030" w14:textId="77777777" w:rsidR="00881659" w:rsidRDefault="00881659" w:rsidP="00E26DB8">
      <w:pPr>
        <w:rPr>
          <w:rFonts w:cs="Times New Roman"/>
          <w:b/>
          <w:bCs/>
          <w:szCs w:val="24"/>
        </w:rPr>
      </w:pPr>
    </w:p>
    <w:p w14:paraId="7CA3E9E3" w14:textId="74B55ECD" w:rsidR="00881659" w:rsidRPr="00C909CF" w:rsidRDefault="00881659" w:rsidP="00004D0A">
      <w:pPr>
        <w:jc w:val="center"/>
        <w:rPr>
          <w:rFonts w:cs="Times New Roman"/>
          <w:b/>
          <w:bCs/>
          <w:szCs w:val="24"/>
        </w:rPr>
        <w:sectPr w:rsidR="00881659" w:rsidRPr="00C909CF" w:rsidSect="00850E26">
          <w:footerReference w:type="default" r:id="rId8"/>
          <w:pgSz w:w="12240" w:h="15840"/>
          <w:pgMar w:top="1440" w:right="1440" w:bottom="1440" w:left="1440" w:header="720" w:footer="720" w:gutter="0"/>
          <w:pgNumType w:fmt="lowerRoman" w:start="1"/>
          <w:cols w:space="720"/>
          <w:docGrid w:linePitch="360"/>
        </w:sectPr>
      </w:pPr>
      <w:r>
        <w:rPr>
          <w:rFonts w:cs="Times New Roman"/>
          <w:b/>
          <w:bCs/>
          <w:szCs w:val="24"/>
        </w:rPr>
        <w:t>SEPTEMBER, 2023</w:t>
      </w:r>
    </w:p>
    <w:p w14:paraId="5D8F061F" w14:textId="1A94A613" w:rsidR="006A7E31" w:rsidRDefault="00A238A4" w:rsidP="009E02B5">
      <w:pPr>
        <w:pStyle w:val="Heading1"/>
        <w:jc w:val="center"/>
      </w:pPr>
      <w:bookmarkStart w:id="2" w:name="_Toc133333702"/>
      <w:bookmarkStart w:id="3" w:name="_Toc147128288"/>
      <w:r w:rsidRPr="003871A2">
        <w:lastRenderedPageBreak/>
        <w:t>DECLARATION</w:t>
      </w:r>
      <w:bookmarkEnd w:id="2"/>
      <w:bookmarkEnd w:id="3"/>
    </w:p>
    <w:p w14:paraId="6BA309DD" w14:textId="08A96786" w:rsidR="009D3545" w:rsidRDefault="009D3545" w:rsidP="009D3545">
      <w:pPr>
        <w:rPr>
          <w:rFonts w:eastAsia="Noto Sans CJK SC Regular"/>
          <w:kern w:val="1"/>
          <w:szCs w:val="24"/>
          <w:lang w:eastAsia="zh-CN" w:bidi="hi-IN"/>
        </w:rPr>
      </w:pPr>
      <w:r w:rsidRPr="00376B97">
        <w:rPr>
          <w:rFonts w:eastAsia="Noto Sans CJK SC Regular"/>
          <w:kern w:val="1"/>
          <w:szCs w:val="24"/>
          <w:lang w:eastAsia="zh-CN" w:bidi="hi-IN"/>
        </w:rPr>
        <w:t>I</w:t>
      </w:r>
      <w:r>
        <w:rPr>
          <w:rFonts w:eastAsia="Noto Sans CJK SC Regular"/>
          <w:kern w:val="1"/>
          <w:szCs w:val="24"/>
          <w:lang w:eastAsia="zh-CN" w:bidi="hi-IN"/>
        </w:rPr>
        <w:t>,</w:t>
      </w:r>
      <w:r>
        <w:rPr>
          <w:rFonts w:eastAsia="Noto Sans CJK SC Regular"/>
          <w:color w:val="FF0000"/>
          <w:kern w:val="1"/>
          <w:szCs w:val="24"/>
          <w:lang w:eastAsia="zh-CN" w:bidi="hi-IN"/>
        </w:rPr>
        <w:t xml:space="preserve"> </w:t>
      </w:r>
      <w:r w:rsidR="00EE7282" w:rsidRPr="003871A2">
        <w:rPr>
          <w:rFonts w:cs="Times New Roman"/>
          <w:b/>
          <w:szCs w:val="24"/>
        </w:rPr>
        <w:t>Maria Gorreti Mazz</w:t>
      </w:r>
      <w:r w:rsidR="00EE7282" w:rsidRPr="00191596">
        <w:rPr>
          <w:rFonts w:cs="Times New Roman"/>
          <w:b/>
          <w:szCs w:val="24"/>
        </w:rPr>
        <w:t>i</w:t>
      </w:r>
      <w:r w:rsidR="00191596" w:rsidRPr="00191596">
        <w:rPr>
          <w:rFonts w:eastAsia="Noto Sans CJK SC Regular"/>
          <w:kern w:val="1"/>
          <w:szCs w:val="24"/>
          <w:lang w:eastAsia="zh-CN" w:bidi="hi-IN"/>
        </w:rPr>
        <w:t>,</w:t>
      </w:r>
      <w:r w:rsidRPr="00191596">
        <w:rPr>
          <w:rFonts w:eastAsia="Noto Sans CJK SC Regular"/>
          <w:kern w:val="1"/>
          <w:szCs w:val="24"/>
          <w:lang w:eastAsia="zh-CN" w:bidi="hi-IN"/>
        </w:rPr>
        <w:t xml:space="preserve"> </w:t>
      </w:r>
      <w:r w:rsidRPr="00376B97">
        <w:rPr>
          <w:rFonts w:eastAsia="Noto Sans CJK SC Regular"/>
          <w:kern w:val="1"/>
          <w:szCs w:val="24"/>
          <w:lang w:eastAsia="zh-CN" w:bidi="hi-IN"/>
        </w:rPr>
        <w:t xml:space="preserve">hereby declare that this </w:t>
      </w:r>
      <w:r>
        <w:rPr>
          <w:rFonts w:eastAsia="Noto Sans CJK SC Regular"/>
          <w:kern w:val="1"/>
          <w:szCs w:val="24"/>
          <w:lang w:eastAsia="zh-CN" w:bidi="hi-IN"/>
        </w:rPr>
        <w:t>dissertation</w:t>
      </w:r>
      <w:r w:rsidRPr="00376B97">
        <w:rPr>
          <w:rFonts w:eastAsia="Noto Sans CJK SC Regular"/>
          <w:kern w:val="1"/>
          <w:szCs w:val="24"/>
          <w:lang w:eastAsia="zh-CN" w:bidi="hi-IN"/>
        </w:rPr>
        <w:t xml:space="preserve"> is my work and it has not been submitted before to any other institution of higher learning for fulfillment of any academic award</w:t>
      </w:r>
      <w:r w:rsidR="00191596">
        <w:rPr>
          <w:rFonts w:eastAsia="Noto Sans CJK SC Regular"/>
          <w:kern w:val="1"/>
          <w:szCs w:val="24"/>
          <w:lang w:eastAsia="zh-CN" w:bidi="hi-IN"/>
        </w:rPr>
        <w:t>.</w:t>
      </w:r>
    </w:p>
    <w:p w14:paraId="149A1B19" w14:textId="77777777" w:rsidR="000734E4" w:rsidRDefault="000734E4" w:rsidP="00B65074">
      <w:pPr>
        <w:rPr>
          <w:rFonts w:cs="Times New Roman"/>
          <w:szCs w:val="24"/>
        </w:rPr>
      </w:pPr>
      <w:r w:rsidRPr="003871A2">
        <w:rPr>
          <w:rFonts w:cs="Times New Roman"/>
          <w:noProof/>
          <w:szCs w:val="24"/>
        </w:rPr>
        <w:drawing>
          <wp:anchor distT="0" distB="0" distL="114300" distR="114300" simplePos="0" relativeHeight="251676160" behindDoc="1" locked="0" layoutInCell="1" allowOverlap="1" wp14:anchorId="58CBD964" wp14:editId="1F5FBE93">
            <wp:simplePos x="0" y="0"/>
            <wp:positionH relativeFrom="column">
              <wp:posOffset>962025</wp:posOffset>
            </wp:positionH>
            <wp:positionV relativeFrom="paragraph">
              <wp:posOffset>119380</wp:posOffset>
            </wp:positionV>
            <wp:extent cx="1106805" cy="559435"/>
            <wp:effectExtent l="0" t="0" r="0" b="0"/>
            <wp:wrapNone/>
            <wp:docPr id="16" name="Picture 16" descr="C:\Users\pc\Desktop\signatur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c\Desktop\signature.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106805" cy="55943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70E3F75" w14:textId="77777777" w:rsidR="00B65074" w:rsidRPr="003871A2" w:rsidRDefault="00FE5829" w:rsidP="00B65074">
      <w:pPr>
        <w:rPr>
          <w:rFonts w:cs="Times New Roman"/>
          <w:szCs w:val="24"/>
        </w:rPr>
      </w:pPr>
      <w:r w:rsidRPr="003871A2">
        <w:rPr>
          <w:rFonts w:cs="Times New Roman"/>
          <w:szCs w:val="24"/>
        </w:rPr>
        <w:t>Signed</w:t>
      </w:r>
      <w:r w:rsidR="000734E4">
        <w:rPr>
          <w:rFonts w:cs="Times New Roman"/>
          <w:szCs w:val="24"/>
        </w:rPr>
        <w:t>:</w:t>
      </w:r>
    </w:p>
    <w:p w14:paraId="78A5603D" w14:textId="77777777" w:rsidR="00B65074" w:rsidRPr="003871A2" w:rsidRDefault="00B65074" w:rsidP="00B65074">
      <w:pPr>
        <w:rPr>
          <w:rFonts w:cs="Times New Roman"/>
          <w:szCs w:val="24"/>
        </w:rPr>
      </w:pPr>
    </w:p>
    <w:p w14:paraId="2D363589" w14:textId="77777777" w:rsidR="00DE2AA1" w:rsidRPr="003871A2" w:rsidRDefault="00DE2AA1" w:rsidP="00B65074">
      <w:pPr>
        <w:rPr>
          <w:rFonts w:cs="Times New Roman"/>
          <w:szCs w:val="24"/>
        </w:rPr>
      </w:pPr>
    </w:p>
    <w:p w14:paraId="13B082D8" w14:textId="77777777" w:rsidR="00DE2AA1" w:rsidRPr="003871A2" w:rsidRDefault="00DE2AA1" w:rsidP="00B65074">
      <w:pPr>
        <w:rPr>
          <w:rFonts w:cs="Times New Roman"/>
          <w:szCs w:val="24"/>
        </w:rPr>
      </w:pPr>
    </w:p>
    <w:p w14:paraId="7598432D" w14:textId="77777777" w:rsidR="00DE2AA1" w:rsidRPr="003871A2" w:rsidRDefault="00DE2AA1" w:rsidP="00B65074">
      <w:pPr>
        <w:rPr>
          <w:rFonts w:cs="Times New Roman"/>
          <w:szCs w:val="24"/>
        </w:rPr>
      </w:pPr>
    </w:p>
    <w:p w14:paraId="6D5603B7" w14:textId="77777777" w:rsidR="00DE2AA1" w:rsidRPr="003871A2" w:rsidRDefault="00DE2AA1" w:rsidP="00B65074">
      <w:pPr>
        <w:rPr>
          <w:rFonts w:cs="Times New Roman"/>
          <w:szCs w:val="24"/>
        </w:rPr>
      </w:pPr>
    </w:p>
    <w:p w14:paraId="17D972C0" w14:textId="77777777" w:rsidR="00DE2AA1" w:rsidRPr="003871A2" w:rsidRDefault="00DE2AA1" w:rsidP="00B65074">
      <w:pPr>
        <w:rPr>
          <w:rFonts w:cs="Times New Roman"/>
          <w:szCs w:val="24"/>
        </w:rPr>
      </w:pPr>
    </w:p>
    <w:p w14:paraId="0C13FF8D" w14:textId="77777777" w:rsidR="00DE2AA1" w:rsidRPr="003871A2" w:rsidRDefault="00DE2AA1" w:rsidP="00B65074">
      <w:pPr>
        <w:rPr>
          <w:rFonts w:cs="Times New Roman"/>
          <w:szCs w:val="24"/>
        </w:rPr>
      </w:pPr>
    </w:p>
    <w:p w14:paraId="763F88DB" w14:textId="77777777" w:rsidR="00DE2AA1" w:rsidRPr="003871A2" w:rsidRDefault="00DE2AA1" w:rsidP="00B65074">
      <w:pPr>
        <w:rPr>
          <w:rFonts w:cs="Times New Roman"/>
          <w:szCs w:val="24"/>
        </w:rPr>
      </w:pPr>
    </w:p>
    <w:p w14:paraId="7E722215" w14:textId="77777777" w:rsidR="00DE2AA1" w:rsidRPr="003871A2" w:rsidRDefault="00DE2AA1" w:rsidP="00B65074">
      <w:pPr>
        <w:rPr>
          <w:rFonts w:cs="Times New Roman"/>
          <w:szCs w:val="24"/>
        </w:rPr>
      </w:pPr>
    </w:p>
    <w:p w14:paraId="7B926873" w14:textId="77777777" w:rsidR="00DE2AA1" w:rsidRPr="003871A2" w:rsidRDefault="00DE2AA1" w:rsidP="00B65074">
      <w:pPr>
        <w:rPr>
          <w:rFonts w:cs="Times New Roman"/>
          <w:szCs w:val="24"/>
        </w:rPr>
      </w:pPr>
    </w:p>
    <w:p w14:paraId="3ABE087A" w14:textId="77777777" w:rsidR="00DE2AA1" w:rsidRPr="003871A2" w:rsidRDefault="00DE2AA1" w:rsidP="00B65074">
      <w:pPr>
        <w:rPr>
          <w:rFonts w:cs="Times New Roman"/>
          <w:szCs w:val="24"/>
        </w:rPr>
      </w:pPr>
    </w:p>
    <w:p w14:paraId="38675E01" w14:textId="77777777" w:rsidR="00AB06BE" w:rsidRPr="003871A2" w:rsidRDefault="00AB06BE" w:rsidP="00B65074">
      <w:pPr>
        <w:rPr>
          <w:rFonts w:cs="Times New Roman"/>
          <w:szCs w:val="24"/>
        </w:rPr>
      </w:pPr>
    </w:p>
    <w:p w14:paraId="154E8DBE" w14:textId="1EB2EA8A" w:rsidR="006A7E31" w:rsidRPr="002D6F95" w:rsidRDefault="00A238A4" w:rsidP="002D6F95">
      <w:pPr>
        <w:pStyle w:val="Heading1"/>
        <w:jc w:val="center"/>
      </w:pPr>
      <w:bookmarkStart w:id="4" w:name="_Toc133333703"/>
      <w:bookmarkStart w:id="5" w:name="_Toc147128289"/>
      <w:r w:rsidRPr="003871A2">
        <w:lastRenderedPageBreak/>
        <w:t>APPROVAL</w:t>
      </w:r>
      <w:bookmarkEnd w:id="4"/>
      <w:bookmarkEnd w:id="5"/>
    </w:p>
    <w:p w14:paraId="2F79BD7B" w14:textId="015067F7" w:rsidR="00191596" w:rsidRPr="00376B97" w:rsidRDefault="00191596" w:rsidP="00A638AD">
      <w:pPr>
        <w:rPr>
          <w:lang w:eastAsia="zh-CN" w:bidi="hi-IN"/>
        </w:rPr>
      </w:pPr>
      <w:r>
        <w:t>I Mr. GEOFFREY KASOZI confirm that I have supervised the research and it satisfies the partial requirements for the award of a Master’s degree in Business Administration of Uganda Christian University.</w:t>
      </w:r>
    </w:p>
    <w:p w14:paraId="60F9780D" w14:textId="56D78CCD" w:rsidR="00774275" w:rsidRDefault="00774275" w:rsidP="00907C66">
      <w:pPr>
        <w:rPr>
          <w:rFonts w:cs="Times New Roman"/>
          <w:szCs w:val="24"/>
        </w:rPr>
      </w:pPr>
    </w:p>
    <w:p w14:paraId="47E86A91" w14:textId="7BD1243D" w:rsidR="00AB36B7" w:rsidRPr="003871A2" w:rsidRDefault="00246500" w:rsidP="00B65074">
      <w:pPr>
        <w:rPr>
          <w:rFonts w:cs="Times New Roman"/>
          <w:szCs w:val="24"/>
        </w:rPr>
      </w:pPr>
      <w:r w:rsidRPr="003871A2">
        <w:rPr>
          <w:rFonts w:cs="Times New Roman"/>
          <w:b/>
          <w:noProof/>
        </w:rPr>
        <w:drawing>
          <wp:inline distT="0" distB="0" distL="0" distR="0" wp14:anchorId="371EE0CC" wp14:editId="36A2D251">
            <wp:extent cx="1949570" cy="1126265"/>
            <wp:effectExtent l="57150" t="57150" r="50800" b="55245"/>
            <wp:docPr id="7" name="Picture 7" descr="scan002.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can002.bmp"/>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027813" cy="1171466"/>
                    </a:xfrm>
                    <a:prstGeom prst="rect">
                      <a:avLst/>
                    </a:prstGeom>
                    <a:noFill/>
                    <a:ln>
                      <a:noFill/>
                    </a:ln>
                    <a:scene3d>
                      <a:camera prst="orthographicFront"/>
                      <a:lightRig rig="threePt" dir="t"/>
                    </a:scene3d>
                    <a:sp3d extrusionH="76200" contourW="12700" prstMaterial="dkEdge">
                      <a:extrusionClr>
                        <a:sysClr val="windowText" lastClr="000000"/>
                      </a:extrusionClr>
                      <a:contourClr>
                        <a:sysClr val="windowText" lastClr="000000"/>
                      </a:contourClr>
                    </a:sp3d>
                  </pic:spPr>
                </pic:pic>
              </a:graphicData>
            </a:graphic>
          </wp:inline>
        </w:drawing>
      </w:r>
    </w:p>
    <w:p w14:paraId="3A4D1880" w14:textId="1BBC2571" w:rsidR="00B36354" w:rsidRPr="003871A2" w:rsidRDefault="00AB36B7" w:rsidP="00DD6142">
      <w:pPr>
        <w:rPr>
          <w:rFonts w:cs="Times New Roman"/>
          <w:szCs w:val="24"/>
        </w:rPr>
      </w:pPr>
      <w:r w:rsidRPr="003871A2">
        <w:rPr>
          <w:rFonts w:cs="Times New Roman"/>
          <w:szCs w:val="24"/>
        </w:rPr>
        <w:t>Sign</w:t>
      </w:r>
      <w:r w:rsidR="00DE6DF9">
        <w:rPr>
          <w:rFonts w:cs="Times New Roman"/>
          <w:szCs w:val="24"/>
        </w:rPr>
        <w:t>ature</w:t>
      </w:r>
      <w:r w:rsidRPr="003871A2">
        <w:rPr>
          <w:rFonts w:cs="Times New Roman"/>
          <w:szCs w:val="24"/>
        </w:rPr>
        <w:t xml:space="preserve">; </w:t>
      </w:r>
      <w:r w:rsidRPr="003871A2">
        <w:rPr>
          <w:rFonts w:cs="Times New Roman"/>
          <w:b/>
          <w:i/>
          <w:szCs w:val="24"/>
        </w:rPr>
        <w:t>Kasozi Geoffrey</w:t>
      </w:r>
      <w:r w:rsidRPr="003871A2">
        <w:rPr>
          <w:rFonts w:cs="Times New Roman"/>
          <w:b/>
          <w:i/>
          <w:szCs w:val="24"/>
        </w:rPr>
        <w:tab/>
      </w:r>
      <w:r w:rsidR="00191596">
        <w:rPr>
          <w:rFonts w:cs="Times New Roman"/>
          <w:szCs w:val="24"/>
        </w:rPr>
        <w:tab/>
      </w:r>
      <w:r w:rsidR="00191596">
        <w:rPr>
          <w:rFonts w:cs="Times New Roman"/>
          <w:szCs w:val="24"/>
        </w:rPr>
        <w:tab/>
      </w:r>
      <w:r w:rsidR="00191596">
        <w:rPr>
          <w:rFonts w:cs="Times New Roman"/>
          <w:szCs w:val="24"/>
        </w:rPr>
        <w:tab/>
      </w:r>
      <w:r w:rsidR="00191596">
        <w:rPr>
          <w:rFonts w:cs="Times New Roman"/>
          <w:szCs w:val="24"/>
        </w:rPr>
        <w:tab/>
      </w:r>
      <w:r w:rsidRPr="003871A2">
        <w:rPr>
          <w:rFonts w:cs="Times New Roman"/>
          <w:szCs w:val="24"/>
        </w:rPr>
        <w:t xml:space="preserve">Date: </w:t>
      </w:r>
      <w:r w:rsidR="004F1604">
        <w:rPr>
          <w:rFonts w:cs="Times New Roman"/>
          <w:b/>
          <w:szCs w:val="24"/>
        </w:rPr>
        <w:t>28</w:t>
      </w:r>
      <w:r w:rsidRPr="003871A2">
        <w:rPr>
          <w:rFonts w:cs="Times New Roman"/>
          <w:b/>
          <w:szCs w:val="24"/>
          <w:vertAlign w:val="superscript"/>
        </w:rPr>
        <w:t>th</w:t>
      </w:r>
      <w:r w:rsidR="004F1604">
        <w:rPr>
          <w:rFonts w:cs="Times New Roman"/>
          <w:b/>
          <w:szCs w:val="24"/>
        </w:rPr>
        <w:t xml:space="preserve"> April, 2023</w:t>
      </w:r>
    </w:p>
    <w:p w14:paraId="4D4F9C41" w14:textId="6F1C06EA" w:rsidR="00DE2AA1" w:rsidRPr="00B33F57" w:rsidRDefault="00191596" w:rsidP="00064343">
      <w:pPr>
        <w:rPr>
          <w:rFonts w:cs="Times New Roman"/>
          <w:b/>
          <w:szCs w:val="24"/>
        </w:rPr>
      </w:pPr>
      <w:r w:rsidRPr="00B33F57">
        <w:rPr>
          <w:rFonts w:cs="Times New Roman"/>
          <w:b/>
          <w:szCs w:val="24"/>
        </w:rPr>
        <w:t>ACADEMIC SUPERVISOR, UGANDA CHRISTIAN UNIVERSITY</w:t>
      </w:r>
    </w:p>
    <w:p w14:paraId="41FA6A45" w14:textId="77777777" w:rsidR="00092E37" w:rsidRDefault="00092E37" w:rsidP="00092E37">
      <w:pPr>
        <w:rPr>
          <w:rFonts w:cs="Times New Roman"/>
          <w:szCs w:val="24"/>
        </w:rPr>
      </w:pPr>
    </w:p>
    <w:p w14:paraId="1FB93AEC" w14:textId="77777777" w:rsidR="00092E37" w:rsidRDefault="00092E37" w:rsidP="00092E37">
      <w:pPr>
        <w:rPr>
          <w:rFonts w:cs="Times New Roman"/>
          <w:szCs w:val="24"/>
        </w:rPr>
      </w:pPr>
    </w:p>
    <w:p w14:paraId="201639B1" w14:textId="77777777" w:rsidR="00092E37" w:rsidRDefault="00092E37" w:rsidP="00092E37">
      <w:pPr>
        <w:rPr>
          <w:rFonts w:cs="Times New Roman"/>
          <w:szCs w:val="24"/>
        </w:rPr>
      </w:pPr>
    </w:p>
    <w:p w14:paraId="0FAFF97F" w14:textId="77777777" w:rsidR="00092E37" w:rsidRDefault="00092E37" w:rsidP="00092E37">
      <w:pPr>
        <w:rPr>
          <w:rFonts w:cs="Times New Roman"/>
          <w:szCs w:val="24"/>
        </w:rPr>
      </w:pPr>
    </w:p>
    <w:p w14:paraId="6D032778" w14:textId="77777777" w:rsidR="00092E37" w:rsidRDefault="00092E37" w:rsidP="00092E37">
      <w:pPr>
        <w:rPr>
          <w:rFonts w:cs="Times New Roman"/>
          <w:szCs w:val="24"/>
        </w:rPr>
      </w:pPr>
    </w:p>
    <w:p w14:paraId="2D0E187C" w14:textId="77777777" w:rsidR="00092E37" w:rsidRDefault="00092E37" w:rsidP="00092E37">
      <w:pPr>
        <w:rPr>
          <w:rFonts w:cs="Times New Roman"/>
          <w:szCs w:val="24"/>
        </w:rPr>
      </w:pPr>
    </w:p>
    <w:p w14:paraId="10CE2A7C" w14:textId="77777777" w:rsidR="00092E37" w:rsidRDefault="00092E37" w:rsidP="00092E37">
      <w:pPr>
        <w:rPr>
          <w:rFonts w:cs="Times New Roman"/>
          <w:szCs w:val="24"/>
        </w:rPr>
      </w:pPr>
    </w:p>
    <w:p w14:paraId="3A8F94C7" w14:textId="77777777" w:rsidR="00B33F57" w:rsidRDefault="00B33F57" w:rsidP="00092E37">
      <w:pPr>
        <w:rPr>
          <w:rFonts w:cs="Times New Roman"/>
          <w:szCs w:val="24"/>
        </w:rPr>
      </w:pPr>
    </w:p>
    <w:p w14:paraId="314B6A37" w14:textId="77777777" w:rsidR="00B33F57" w:rsidRDefault="00B33F57" w:rsidP="00092E37">
      <w:pPr>
        <w:rPr>
          <w:rFonts w:cs="Times New Roman"/>
          <w:szCs w:val="24"/>
        </w:rPr>
      </w:pPr>
    </w:p>
    <w:p w14:paraId="694B5B00" w14:textId="6ED5AA16" w:rsidR="00092E37" w:rsidRPr="0070470B" w:rsidRDefault="00092E37" w:rsidP="00F67B76">
      <w:pPr>
        <w:pStyle w:val="Heading1"/>
        <w:jc w:val="center"/>
      </w:pPr>
      <w:bookmarkStart w:id="6" w:name="_Toc147128290"/>
      <w:r w:rsidRPr="0070470B">
        <w:lastRenderedPageBreak/>
        <w:t>DEDICATION</w:t>
      </w:r>
      <w:bookmarkEnd w:id="6"/>
    </w:p>
    <w:p w14:paraId="59F786DB" w14:textId="6AC608BD" w:rsidR="00092E37" w:rsidRDefault="00092E37" w:rsidP="00092E37">
      <w:r>
        <w:t>This res</w:t>
      </w:r>
      <w:r w:rsidR="00DE5896">
        <w:t>earch is dedicated to my lovely parents Mr &amp; Mrs Kimbugwe,</w:t>
      </w:r>
      <w:r w:rsidR="0050323E">
        <w:t xml:space="preserve"> </w:t>
      </w:r>
      <w:r w:rsidR="00DE5896">
        <w:t xml:space="preserve">my dearest </w:t>
      </w:r>
      <w:r w:rsidR="0050323E">
        <w:t>Sister Josephine Babirye Najjuko and my family.</w:t>
      </w:r>
    </w:p>
    <w:p w14:paraId="4A4A323F" w14:textId="77777777" w:rsidR="0050323E" w:rsidRDefault="0050323E" w:rsidP="00092E37"/>
    <w:p w14:paraId="1B7670D5" w14:textId="77777777" w:rsidR="0050323E" w:rsidRDefault="0050323E" w:rsidP="00092E37"/>
    <w:p w14:paraId="29D35BF8" w14:textId="77777777" w:rsidR="0050323E" w:rsidRDefault="0050323E" w:rsidP="00092E37"/>
    <w:p w14:paraId="2C7C029A" w14:textId="77777777" w:rsidR="0050323E" w:rsidRDefault="0050323E" w:rsidP="00092E37"/>
    <w:p w14:paraId="2C7C88B1" w14:textId="77777777" w:rsidR="0050323E" w:rsidRDefault="0050323E" w:rsidP="00092E37"/>
    <w:p w14:paraId="4094B15D" w14:textId="77777777" w:rsidR="0050323E" w:rsidRDefault="0050323E" w:rsidP="00092E37"/>
    <w:p w14:paraId="23650611" w14:textId="77777777" w:rsidR="0050323E" w:rsidRDefault="0050323E" w:rsidP="00092E37"/>
    <w:p w14:paraId="75A68660" w14:textId="77777777" w:rsidR="0050323E" w:rsidRDefault="0050323E" w:rsidP="00092E37"/>
    <w:p w14:paraId="107E06AA" w14:textId="77777777" w:rsidR="0050323E" w:rsidRDefault="0050323E" w:rsidP="00092E37"/>
    <w:p w14:paraId="4DD26FEA" w14:textId="77777777" w:rsidR="0050323E" w:rsidRDefault="0050323E" w:rsidP="00092E37"/>
    <w:p w14:paraId="1D1C3AC7" w14:textId="77777777" w:rsidR="0050323E" w:rsidRDefault="0050323E" w:rsidP="00092E37"/>
    <w:p w14:paraId="5F07A4CE" w14:textId="77777777" w:rsidR="0050323E" w:rsidRDefault="0050323E" w:rsidP="00092E37"/>
    <w:p w14:paraId="434A5BBC" w14:textId="77777777" w:rsidR="0050323E" w:rsidRDefault="0050323E" w:rsidP="00092E37"/>
    <w:p w14:paraId="16AE2087" w14:textId="77777777" w:rsidR="0050323E" w:rsidRDefault="0050323E" w:rsidP="00092E37"/>
    <w:p w14:paraId="31229DBB" w14:textId="77777777" w:rsidR="0050323E" w:rsidRDefault="0050323E" w:rsidP="00092E37"/>
    <w:p w14:paraId="4D3F9C1B" w14:textId="77777777" w:rsidR="0050323E" w:rsidRDefault="0050323E" w:rsidP="00092E37"/>
    <w:p w14:paraId="03B779E4" w14:textId="6F392848" w:rsidR="0050323E" w:rsidRPr="0070470B" w:rsidRDefault="00F61553" w:rsidP="00AB64A1">
      <w:pPr>
        <w:pStyle w:val="Heading1"/>
        <w:jc w:val="center"/>
      </w:pPr>
      <w:bookmarkStart w:id="7" w:name="_Toc147128291"/>
      <w:r w:rsidRPr="0070470B">
        <w:lastRenderedPageBreak/>
        <w:t>ACKNOWLEDGEMENT</w:t>
      </w:r>
      <w:bookmarkEnd w:id="7"/>
    </w:p>
    <w:p w14:paraId="0D3C915E" w14:textId="37ACEF45" w:rsidR="00C40CDE" w:rsidRDefault="0050323E" w:rsidP="00C40CDE">
      <w:r>
        <w:t>With gratitude, I acknowledge the Lord Almighty who has blessed me with good health, favor, knowledge, love, and wisdom. May your Holy name be praised.</w:t>
      </w:r>
    </w:p>
    <w:p w14:paraId="1C54855D" w14:textId="7ADF940E" w:rsidR="0050323E" w:rsidRDefault="0050323E" w:rsidP="00C40CDE">
      <w:r>
        <w:t>In a Special way, I</w:t>
      </w:r>
      <w:r w:rsidR="00C40CDE">
        <w:t xml:space="preserve"> acknowledge and </w:t>
      </w:r>
      <w:r w:rsidR="009805B4">
        <w:t>convey my appreciation to my lovely parents</w:t>
      </w:r>
      <w:r w:rsidR="00C40CDE">
        <w:t>, sister,</w:t>
      </w:r>
      <w:r>
        <w:t xml:space="preserve"> family and friends for the financial, moral, social and spiritual guidance accorded to me to ensure that I complete this piece of work. </w:t>
      </w:r>
    </w:p>
    <w:p w14:paraId="07FD5FC5" w14:textId="09CC1805" w:rsidR="00092E37" w:rsidRDefault="00C40CDE" w:rsidP="00C40CDE">
      <w:pPr>
        <w:rPr>
          <w:rFonts w:cs="Times New Roman"/>
          <w:szCs w:val="24"/>
        </w:rPr>
      </w:pPr>
      <w:r>
        <w:t>I acknowledge the unwavering dedication of my supervisor Mr. Geoffrey Kasozi in who supported and guided me throughout this study.</w:t>
      </w:r>
    </w:p>
    <w:p w14:paraId="1E4FC4BC" w14:textId="77777777" w:rsidR="00092E37" w:rsidRDefault="00092E37" w:rsidP="00092E37">
      <w:pPr>
        <w:rPr>
          <w:rFonts w:cs="Times New Roman"/>
          <w:szCs w:val="24"/>
        </w:rPr>
      </w:pPr>
    </w:p>
    <w:p w14:paraId="753B34AA" w14:textId="77777777" w:rsidR="00092E37" w:rsidRDefault="00092E37" w:rsidP="00092E37">
      <w:pPr>
        <w:rPr>
          <w:rFonts w:cs="Times New Roman"/>
          <w:szCs w:val="24"/>
        </w:rPr>
      </w:pPr>
    </w:p>
    <w:p w14:paraId="7B604BD3" w14:textId="77777777" w:rsidR="00092E37" w:rsidRDefault="00092E37" w:rsidP="00092E37">
      <w:pPr>
        <w:rPr>
          <w:rFonts w:cs="Times New Roman"/>
          <w:szCs w:val="24"/>
        </w:rPr>
      </w:pPr>
    </w:p>
    <w:p w14:paraId="3849D769" w14:textId="77777777" w:rsidR="00092E37" w:rsidRDefault="00092E37" w:rsidP="00092E37">
      <w:pPr>
        <w:rPr>
          <w:rFonts w:cs="Times New Roman"/>
          <w:szCs w:val="24"/>
        </w:rPr>
      </w:pPr>
    </w:p>
    <w:p w14:paraId="03D9B76E" w14:textId="77777777" w:rsidR="00092E37" w:rsidRDefault="00092E37" w:rsidP="00092E37">
      <w:pPr>
        <w:rPr>
          <w:rFonts w:cs="Times New Roman"/>
          <w:szCs w:val="24"/>
        </w:rPr>
      </w:pPr>
    </w:p>
    <w:p w14:paraId="525EBA19" w14:textId="77777777" w:rsidR="00092E37" w:rsidRDefault="00092E37" w:rsidP="00092E37">
      <w:pPr>
        <w:rPr>
          <w:rFonts w:cs="Times New Roman"/>
          <w:szCs w:val="24"/>
        </w:rPr>
      </w:pPr>
    </w:p>
    <w:p w14:paraId="17162155" w14:textId="77777777" w:rsidR="00092E37" w:rsidRDefault="00092E37" w:rsidP="00092E37">
      <w:pPr>
        <w:rPr>
          <w:rFonts w:cs="Times New Roman"/>
          <w:szCs w:val="24"/>
        </w:rPr>
      </w:pPr>
    </w:p>
    <w:p w14:paraId="7E6F91A6" w14:textId="77777777" w:rsidR="00A521BA" w:rsidRPr="003871A2" w:rsidRDefault="00A521BA" w:rsidP="0083136C">
      <w:pPr>
        <w:rPr>
          <w:rFonts w:cs="Times New Roman"/>
          <w:szCs w:val="24"/>
        </w:rPr>
      </w:pPr>
    </w:p>
    <w:p w14:paraId="19338AAA" w14:textId="77777777" w:rsidR="00A521BA" w:rsidRDefault="00A521BA" w:rsidP="009F6F17">
      <w:pPr>
        <w:jc w:val="center"/>
        <w:rPr>
          <w:rFonts w:cs="Times New Roman"/>
          <w:szCs w:val="24"/>
        </w:rPr>
      </w:pPr>
    </w:p>
    <w:p w14:paraId="468EA99B" w14:textId="77777777" w:rsidR="00373486" w:rsidRPr="003871A2" w:rsidRDefault="00373486" w:rsidP="009F6F17">
      <w:pPr>
        <w:jc w:val="center"/>
        <w:rPr>
          <w:rFonts w:cs="Times New Roman"/>
          <w:szCs w:val="24"/>
        </w:rPr>
      </w:pPr>
    </w:p>
    <w:p w14:paraId="695B4AE3" w14:textId="77777777" w:rsidR="00A521BA" w:rsidRPr="003871A2" w:rsidRDefault="00A521BA" w:rsidP="009F6F17">
      <w:pPr>
        <w:jc w:val="center"/>
        <w:rPr>
          <w:rFonts w:cs="Times New Roman"/>
          <w:szCs w:val="24"/>
        </w:rPr>
      </w:pPr>
    </w:p>
    <w:bookmarkStart w:id="8" w:name="_Toc147128292" w:displacedByCustomXml="next"/>
    <w:sdt>
      <w:sdtPr>
        <w:rPr>
          <w:rFonts w:eastAsiaTheme="minorHAnsi" w:cstheme="minorBidi"/>
          <w:b w:val="0"/>
          <w:bCs w:val="0"/>
          <w:szCs w:val="22"/>
          <w:lang w:eastAsia="en-US"/>
        </w:rPr>
        <w:id w:val="-864834166"/>
        <w:docPartObj>
          <w:docPartGallery w:val="Table of Contents"/>
          <w:docPartUnique/>
        </w:docPartObj>
      </w:sdtPr>
      <w:sdtEndPr>
        <w:rPr>
          <w:noProof/>
        </w:rPr>
      </w:sdtEndPr>
      <w:sdtContent>
        <w:p w14:paraId="3040611F" w14:textId="7DE8BC99" w:rsidR="006211B8" w:rsidRDefault="00DF3B85" w:rsidP="00DF3B85">
          <w:pPr>
            <w:pStyle w:val="Heading1"/>
            <w:jc w:val="center"/>
          </w:pPr>
          <w:r>
            <w:t>TABLE OF CONTENTS</w:t>
          </w:r>
          <w:bookmarkEnd w:id="8"/>
        </w:p>
        <w:p w14:paraId="37B74627" w14:textId="6A1C0459" w:rsidR="00460A4A" w:rsidRDefault="006211B8">
          <w:pPr>
            <w:pStyle w:val="TOC1"/>
            <w:rPr>
              <w:rFonts w:asciiTheme="minorHAnsi" w:eastAsiaTheme="minorEastAsia" w:hAnsiTheme="minorHAnsi"/>
              <w:b w:val="0"/>
              <w:sz w:val="22"/>
              <w:lang w:val="en-UG" w:eastAsia="en-UG"/>
            </w:rPr>
          </w:pPr>
          <w:r w:rsidRPr="001844FD">
            <w:rPr>
              <w:b w:val="0"/>
              <w:bCs/>
            </w:rPr>
            <w:fldChar w:fldCharType="begin"/>
          </w:r>
          <w:r w:rsidRPr="001844FD">
            <w:rPr>
              <w:b w:val="0"/>
              <w:bCs/>
            </w:rPr>
            <w:instrText xml:space="preserve"> TOC \o "1-3" \h \z \u </w:instrText>
          </w:r>
          <w:r w:rsidRPr="001844FD">
            <w:rPr>
              <w:b w:val="0"/>
              <w:bCs/>
            </w:rPr>
            <w:fldChar w:fldCharType="separate"/>
          </w:r>
          <w:hyperlink w:anchor="_Toc147128288" w:history="1">
            <w:r w:rsidR="00460A4A" w:rsidRPr="003D3C1C">
              <w:rPr>
                <w:rStyle w:val="Hyperlink"/>
              </w:rPr>
              <w:t>DECLARATION</w:t>
            </w:r>
            <w:r w:rsidR="00460A4A">
              <w:rPr>
                <w:webHidden/>
              </w:rPr>
              <w:tab/>
            </w:r>
            <w:r w:rsidR="00460A4A">
              <w:rPr>
                <w:webHidden/>
              </w:rPr>
              <w:fldChar w:fldCharType="begin"/>
            </w:r>
            <w:r w:rsidR="00460A4A">
              <w:rPr>
                <w:webHidden/>
              </w:rPr>
              <w:instrText xml:space="preserve"> PAGEREF _Toc147128288 \h </w:instrText>
            </w:r>
            <w:r w:rsidR="00460A4A">
              <w:rPr>
                <w:webHidden/>
              </w:rPr>
            </w:r>
            <w:r w:rsidR="00460A4A">
              <w:rPr>
                <w:webHidden/>
              </w:rPr>
              <w:fldChar w:fldCharType="separate"/>
            </w:r>
            <w:r w:rsidR="00067EF7">
              <w:rPr>
                <w:webHidden/>
              </w:rPr>
              <w:t>i</w:t>
            </w:r>
            <w:r w:rsidR="00460A4A">
              <w:rPr>
                <w:webHidden/>
              </w:rPr>
              <w:fldChar w:fldCharType="end"/>
            </w:r>
          </w:hyperlink>
        </w:p>
        <w:p w14:paraId="0D0B1E4A" w14:textId="5763FBB3" w:rsidR="00460A4A" w:rsidRDefault="009A2583">
          <w:pPr>
            <w:pStyle w:val="TOC1"/>
            <w:rPr>
              <w:rFonts w:asciiTheme="minorHAnsi" w:eastAsiaTheme="minorEastAsia" w:hAnsiTheme="minorHAnsi"/>
              <w:b w:val="0"/>
              <w:sz w:val="22"/>
              <w:lang w:val="en-UG" w:eastAsia="en-UG"/>
            </w:rPr>
          </w:pPr>
          <w:hyperlink w:anchor="_Toc147128289" w:history="1">
            <w:r w:rsidR="00460A4A" w:rsidRPr="003D3C1C">
              <w:rPr>
                <w:rStyle w:val="Hyperlink"/>
              </w:rPr>
              <w:t>APPROVAL</w:t>
            </w:r>
            <w:r w:rsidR="00460A4A">
              <w:rPr>
                <w:webHidden/>
              </w:rPr>
              <w:tab/>
            </w:r>
            <w:r w:rsidR="00460A4A">
              <w:rPr>
                <w:webHidden/>
              </w:rPr>
              <w:fldChar w:fldCharType="begin"/>
            </w:r>
            <w:r w:rsidR="00460A4A">
              <w:rPr>
                <w:webHidden/>
              </w:rPr>
              <w:instrText xml:space="preserve"> PAGEREF _Toc147128289 \h </w:instrText>
            </w:r>
            <w:r w:rsidR="00460A4A">
              <w:rPr>
                <w:webHidden/>
              </w:rPr>
            </w:r>
            <w:r w:rsidR="00460A4A">
              <w:rPr>
                <w:webHidden/>
              </w:rPr>
              <w:fldChar w:fldCharType="separate"/>
            </w:r>
            <w:r w:rsidR="00067EF7">
              <w:rPr>
                <w:webHidden/>
              </w:rPr>
              <w:t>ii</w:t>
            </w:r>
            <w:r w:rsidR="00460A4A">
              <w:rPr>
                <w:webHidden/>
              </w:rPr>
              <w:fldChar w:fldCharType="end"/>
            </w:r>
          </w:hyperlink>
        </w:p>
        <w:p w14:paraId="7E95ACD5" w14:textId="101997E0" w:rsidR="00460A4A" w:rsidRDefault="009A2583">
          <w:pPr>
            <w:pStyle w:val="TOC1"/>
            <w:rPr>
              <w:rFonts w:asciiTheme="minorHAnsi" w:eastAsiaTheme="minorEastAsia" w:hAnsiTheme="minorHAnsi"/>
              <w:b w:val="0"/>
              <w:sz w:val="22"/>
              <w:lang w:val="en-UG" w:eastAsia="en-UG"/>
            </w:rPr>
          </w:pPr>
          <w:hyperlink w:anchor="_Toc147128290" w:history="1">
            <w:r w:rsidR="00460A4A" w:rsidRPr="003D3C1C">
              <w:rPr>
                <w:rStyle w:val="Hyperlink"/>
              </w:rPr>
              <w:t>DEDICATION</w:t>
            </w:r>
            <w:r w:rsidR="00460A4A">
              <w:rPr>
                <w:webHidden/>
              </w:rPr>
              <w:tab/>
            </w:r>
            <w:r w:rsidR="00460A4A">
              <w:rPr>
                <w:webHidden/>
              </w:rPr>
              <w:fldChar w:fldCharType="begin"/>
            </w:r>
            <w:r w:rsidR="00460A4A">
              <w:rPr>
                <w:webHidden/>
              </w:rPr>
              <w:instrText xml:space="preserve"> PAGEREF _Toc147128290 \h </w:instrText>
            </w:r>
            <w:r w:rsidR="00460A4A">
              <w:rPr>
                <w:webHidden/>
              </w:rPr>
            </w:r>
            <w:r w:rsidR="00460A4A">
              <w:rPr>
                <w:webHidden/>
              </w:rPr>
              <w:fldChar w:fldCharType="separate"/>
            </w:r>
            <w:r w:rsidR="00067EF7">
              <w:rPr>
                <w:webHidden/>
              </w:rPr>
              <w:t>iii</w:t>
            </w:r>
            <w:r w:rsidR="00460A4A">
              <w:rPr>
                <w:webHidden/>
              </w:rPr>
              <w:fldChar w:fldCharType="end"/>
            </w:r>
          </w:hyperlink>
        </w:p>
        <w:p w14:paraId="4F14712C" w14:textId="09988C07" w:rsidR="00460A4A" w:rsidRDefault="009A2583">
          <w:pPr>
            <w:pStyle w:val="TOC1"/>
            <w:rPr>
              <w:rFonts w:asciiTheme="minorHAnsi" w:eastAsiaTheme="minorEastAsia" w:hAnsiTheme="minorHAnsi"/>
              <w:b w:val="0"/>
              <w:sz w:val="22"/>
              <w:lang w:val="en-UG" w:eastAsia="en-UG"/>
            </w:rPr>
          </w:pPr>
          <w:hyperlink w:anchor="_Toc147128291" w:history="1">
            <w:r w:rsidR="00460A4A" w:rsidRPr="003D3C1C">
              <w:rPr>
                <w:rStyle w:val="Hyperlink"/>
              </w:rPr>
              <w:t>ACKNOWLEDGEMENT</w:t>
            </w:r>
            <w:r w:rsidR="00460A4A">
              <w:rPr>
                <w:webHidden/>
              </w:rPr>
              <w:tab/>
            </w:r>
            <w:r w:rsidR="00460A4A">
              <w:rPr>
                <w:webHidden/>
              </w:rPr>
              <w:fldChar w:fldCharType="begin"/>
            </w:r>
            <w:r w:rsidR="00460A4A">
              <w:rPr>
                <w:webHidden/>
              </w:rPr>
              <w:instrText xml:space="preserve"> PAGEREF _Toc147128291 \h </w:instrText>
            </w:r>
            <w:r w:rsidR="00460A4A">
              <w:rPr>
                <w:webHidden/>
              </w:rPr>
            </w:r>
            <w:r w:rsidR="00460A4A">
              <w:rPr>
                <w:webHidden/>
              </w:rPr>
              <w:fldChar w:fldCharType="separate"/>
            </w:r>
            <w:r w:rsidR="00067EF7">
              <w:rPr>
                <w:webHidden/>
              </w:rPr>
              <w:t>iv</w:t>
            </w:r>
            <w:r w:rsidR="00460A4A">
              <w:rPr>
                <w:webHidden/>
              </w:rPr>
              <w:fldChar w:fldCharType="end"/>
            </w:r>
          </w:hyperlink>
        </w:p>
        <w:p w14:paraId="5E468052" w14:textId="162CB7CD" w:rsidR="00460A4A" w:rsidRDefault="009A2583">
          <w:pPr>
            <w:pStyle w:val="TOC1"/>
            <w:rPr>
              <w:rFonts w:asciiTheme="minorHAnsi" w:eastAsiaTheme="minorEastAsia" w:hAnsiTheme="minorHAnsi"/>
              <w:b w:val="0"/>
              <w:sz w:val="22"/>
              <w:lang w:val="en-UG" w:eastAsia="en-UG"/>
            </w:rPr>
          </w:pPr>
          <w:hyperlink w:anchor="_Toc147128292" w:history="1">
            <w:r w:rsidR="00460A4A" w:rsidRPr="003D3C1C">
              <w:rPr>
                <w:rStyle w:val="Hyperlink"/>
              </w:rPr>
              <w:t>TABLE OF CONTENTS</w:t>
            </w:r>
            <w:r w:rsidR="00460A4A">
              <w:rPr>
                <w:webHidden/>
              </w:rPr>
              <w:tab/>
            </w:r>
            <w:r w:rsidR="00460A4A">
              <w:rPr>
                <w:webHidden/>
              </w:rPr>
              <w:fldChar w:fldCharType="begin"/>
            </w:r>
            <w:r w:rsidR="00460A4A">
              <w:rPr>
                <w:webHidden/>
              </w:rPr>
              <w:instrText xml:space="preserve"> PAGEREF _Toc147128292 \h </w:instrText>
            </w:r>
            <w:r w:rsidR="00460A4A">
              <w:rPr>
                <w:webHidden/>
              </w:rPr>
            </w:r>
            <w:r w:rsidR="00460A4A">
              <w:rPr>
                <w:webHidden/>
              </w:rPr>
              <w:fldChar w:fldCharType="separate"/>
            </w:r>
            <w:r w:rsidR="00067EF7">
              <w:rPr>
                <w:webHidden/>
              </w:rPr>
              <w:t>v</w:t>
            </w:r>
            <w:r w:rsidR="00460A4A">
              <w:rPr>
                <w:webHidden/>
              </w:rPr>
              <w:fldChar w:fldCharType="end"/>
            </w:r>
          </w:hyperlink>
        </w:p>
        <w:p w14:paraId="51B5B3BD" w14:textId="6290F89E" w:rsidR="00460A4A" w:rsidRDefault="009A2583">
          <w:pPr>
            <w:pStyle w:val="TOC1"/>
            <w:rPr>
              <w:rFonts w:asciiTheme="minorHAnsi" w:eastAsiaTheme="minorEastAsia" w:hAnsiTheme="minorHAnsi"/>
              <w:b w:val="0"/>
              <w:sz w:val="22"/>
              <w:lang w:val="en-UG" w:eastAsia="en-UG"/>
            </w:rPr>
          </w:pPr>
          <w:hyperlink w:anchor="_Toc147128293" w:history="1">
            <w:r w:rsidR="00460A4A" w:rsidRPr="003D3C1C">
              <w:rPr>
                <w:rStyle w:val="Hyperlink"/>
              </w:rPr>
              <w:t>LIST OF TABLES</w:t>
            </w:r>
            <w:r w:rsidR="00460A4A">
              <w:rPr>
                <w:webHidden/>
              </w:rPr>
              <w:tab/>
            </w:r>
            <w:r w:rsidR="00460A4A">
              <w:rPr>
                <w:webHidden/>
              </w:rPr>
              <w:fldChar w:fldCharType="begin"/>
            </w:r>
            <w:r w:rsidR="00460A4A">
              <w:rPr>
                <w:webHidden/>
              </w:rPr>
              <w:instrText xml:space="preserve"> PAGEREF _Toc147128293 \h </w:instrText>
            </w:r>
            <w:r w:rsidR="00460A4A">
              <w:rPr>
                <w:webHidden/>
              </w:rPr>
            </w:r>
            <w:r w:rsidR="00460A4A">
              <w:rPr>
                <w:webHidden/>
              </w:rPr>
              <w:fldChar w:fldCharType="separate"/>
            </w:r>
            <w:r w:rsidR="00067EF7">
              <w:rPr>
                <w:webHidden/>
              </w:rPr>
              <w:t>x</w:t>
            </w:r>
            <w:r w:rsidR="00460A4A">
              <w:rPr>
                <w:webHidden/>
              </w:rPr>
              <w:fldChar w:fldCharType="end"/>
            </w:r>
          </w:hyperlink>
        </w:p>
        <w:p w14:paraId="42BD2D5B" w14:textId="59B99184" w:rsidR="00460A4A" w:rsidRDefault="009A2583">
          <w:pPr>
            <w:pStyle w:val="TOC1"/>
            <w:rPr>
              <w:rFonts w:asciiTheme="minorHAnsi" w:eastAsiaTheme="minorEastAsia" w:hAnsiTheme="minorHAnsi"/>
              <w:b w:val="0"/>
              <w:sz w:val="22"/>
              <w:lang w:val="en-UG" w:eastAsia="en-UG"/>
            </w:rPr>
          </w:pPr>
          <w:hyperlink w:anchor="_Toc147128294" w:history="1">
            <w:r w:rsidR="00460A4A" w:rsidRPr="003D3C1C">
              <w:rPr>
                <w:rStyle w:val="Hyperlink"/>
              </w:rPr>
              <w:t>LIST OF FIGURES</w:t>
            </w:r>
            <w:r w:rsidR="00460A4A">
              <w:rPr>
                <w:webHidden/>
              </w:rPr>
              <w:tab/>
            </w:r>
            <w:r w:rsidR="00460A4A">
              <w:rPr>
                <w:webHidden/>
              </w:rPr>
              <w:fldChar w:fldCharType="begin"/>
            </w:r>
            <w:r w:rsidR="00460A4A">
              <w:rPr>
                <w:webHidden/>
              </w:rPr>
              <w:instrText xml:space="preserve"> PAGEREF _Toc147128294 \h </w:instrText>
            </w:r>
            <w:r w:rsidR="00460A4A">
              <w:rPr>
                <w:webHidden/>
              </w:rPr>
            </w:r>
            <w:r w:rsidR="00460A4A">
              <w:rPr>
                <w:webHidden/>
              </w:rPr>
              <w:fldChar w:fldCharType="separate"/>
            </w:r>
            <w:r w:rsidR="00067EF7">
              <w:rPr>
                <w:webHidden/>
              </w:rPr>
              <w:t>xi</w:t>
            </w:r>
            <w:r w:rsidR="00460A4A">
              <w:rPr>
                <w:webHidden/>
              </w:rPr>
              <w:fldChar w:fldCharType="end"/>
            </w:r>
          </w:hyperlink>
        </w:p>
        <w:p w14:paraId="6E81D1C6" w14:textId="7199FD2C" w:rsidR="00460A4A" w:rsidRDefault="009A2583">
          <w:pPr>
            <w:pStyle w:val="TOC1"/>
            <w:rPr>
              <w:rFonts w:asciiTheme="minorHAnsi" w:eastAsiaTheme="minorEastAsia" w:hAnsiTheme="minorHAnsi"/>
              <w:b w:val="0"/>
              <w:sz w:val="22"/>
              <w:lang w:val="en-UG" w:eastAsia="en-UG"/>
            </w:rPr>
          </w:pPr>
          <w:hyperlink w:anchor="_Toc147128295" w:history="1">
            <w:r w:rsidR="00460A4A" w:rsidRPr="003D3C1C">
              <w:rPr>
                <w:rStyle w:val="Hyperlink"/>
              </w:rPr>
              <w:t>LIST OF ABBREVIATIONS</w:t>
            </w:r>
            <w:r w:rsidR="00460A4A">
              <w:rPr>
                <w:webHidden/>
              </w:rPr>
              <w:tab/>
            </w:r>
            <w:r w:rsidR="00460A4A">
              <w:rPr>
                <w:webHidden/>
              </w:rPr>
              <w:fldChar w:fldCharType="begin"/>
            </w:r>
            <w:r w:rsidR="00460A4A">
              <w:rPr>
                <w:webHidden/>
              </w:rPr>
              <w:instrText xml:space="preserve"> PAGEREF _Toc147128295 \h </w:instrText>
            </w:r>
            <w:r w:rsidR="00460A4A">
              <w:rPr>
                <w:webHidden/>
              </w:rPr>
            </w:r>
            <w:r w:rsidR="00460A4A">
              <w:rPr>
                <w:webHidden/>
              </w:rPr>
              <w:fldChar w:fldCharType="separate"/>
            </w:r>
            <w:r w:rsidR="00067EF7">
              <w:rPr>
                <w:webHidden/>
              </w:rPr>
              <w:t>xii</w:t>
            </w:r>
            <w:r w:rsidR="00460A4A">
              <w:rPr>
                <w:webHidden/>
              </w:rPr>
              <w:fldChar w:fldCharType="end"/>
            </w:r>
          </w:hyperlink>
        </w:p>
        <w:p w14:paraId="05599158" w14:textId="7BA44083" w:rsidR="00460A4A" w:rsidRDefault="009A2583">
          <w:pPr>
            <w:pStyle w:val="TOC1"/>
            <w:rPr>
              <w:rFonts w:asciiTheme="minorHAnsi" w:eastAsiaTheme="minorEastAsia" w:hAnsiTheme="minorHAnsi"/>
              <w:b w:val="0"/>
              <w:sz w:val="22"/>
              <w:lang w:val="en-UG" w:eastAsia="en-UG"/>
            </w:rPr>
          </w:pPr>
          <w:hyperlink w:anchor="_Toc147128296" w:history="1">
            <w:r w:rsidR="00460A4A" w:rsidRPr="003D3C1C">
              <w:rPr>
                <w:rStyle w:val="Hyperlink"/>
              </w:rPr>
              <w:t>ABSTRACT</w:t>
            </w:r>
            <w:r w:rsidR="00460A4A">
              <w:rPr>
                <w:webHidden/>
              </w:rPr>
              <w:tab/>
            </w:r>
            <w:r w:rsidR="00460A4A">
              <w:rPr>
                <w:webHidden/>
              </w:rPr>
              <w:fldChar w:fldCharType="begin"/>
            </w:r>
            <w:r w:rsidR="00460A4A">
              <w:rPr>
                <w:webHidden/>
              </w:rPr>
              <w:instrText xml:space="preserve"> PAGEREF _Toc147128296 \h </w:instrText>
            </w:r>
            <w:r w:rsidR="00460A4A">
              <w:rPr>
                <w:webHidden/>
              </w:rPr>
            </w:r>
            <w:r w:rsidR="00460A4A">
              <w:rPr>
                <w:webHidden/>
              </w:rPr>
              <w:fldChar w:fldCharType="separate"/>
            </w:r>
            <w:r w:rsidR="00067EF7">
              <w:rPr>
                <w:webHidden/>
              </w:rPr>
              <w:t>xiii</w:t>
            </w:r>
            <w:r w:rsidR="00460A4A">
              <w:rPr>
                <w:webHidden/>
              </w:rPr>
              <w:fldChar w:fldCharType="end"/>
            </w:r>
          </w:hyperlink>
        </w:p>
        <w:p w14:paraId="58298C8C" w14:textId="654758BC" w:rsidR="00460A4A" w:rsidRDefault="009A2583">
          <w:pPr>
            <w:pStyle w:val="TOC1"/>
            <w:rPr>
              <w:rFonts w:asciiTheme="minorHAnsi" w:eastAsiaTheme="minorEastAsia" w:hAnsiTheme="minorHAnsi"/>
              <w:b w:val="0"/>
              <w:sz w:val="22"/>
              <w:lang w:val="en-UG" w:eastAsia="en-UG"/>
            </w:rPr>
          </w:pPr>
          <w:hyperlink w:anchor="_Toc147128297" w:history="1">
            <w:r w:rsidR="00460A4A" w:rsidRPr="003D3C1C">
              <w:rPr>
                <w:rStyle w:val="Hyperlink"/>
              </w:rPr>
              <w:t>CHAPTER ONE</w:t>
            </w:r>
            <w:r w:rsidR="00460A4A">
              <w:rPr>
                <w:webHidden/>
              </w:rPr>
              <w:tab/>
            </w:r>
            <w:r w:rsidR="00460A4A">
              <w:rPr>
                <w:webHidden/>
              </w:rPr>
              <w:fldChar w:fldCharType="begin"/>
            </w:r>
            <w:r w:rsidR="00460A4A">
              <w:rPr>
                <w:webHidden/>
              </w:rPr>
              <w:instrText xml:space="preserve"> PAGEREF _Toc147128297 \h </w:instrText>
            </w:r>
            <w:r w:rsidR="00460A4A">
              <w:rPr>
                <w:webHidden/>
              </w:rPr>
            </w:r>
            <w:r w:rsidR="00460A4A">
              <w:rPr>
                <w:webHidden/>
              </w:rPr>
              <w:fldChar w:fldCharType="separate"/>
            </w:r>
            <w:r w:rsidR="00067EF7">
              <w:rPr>
                <w:webHidden/>
              </w:rPr>
              <w:t>1</w:t>
            </w:r>
            <w:r w:rsidR="00460A4A">
              <w:rPr>
                <w:webHidden/>
              </w:rPr>
              <w:fldChar w:fldCharType="end"/>
            </w:r>
          </w:hyperlink>
        </w:p>
        <w:p w14:paraId="4D01BDCF" w14:textId="6C404F33" w:rsidR="00460A4A" w:rsidRDefault="009A2583">
          <w:pPr>
            <w:pStyle w:val="TOC1"/>
            <w:rPr>
              <w:rFonts w:asciiTheme="minorHAnsi" w:eastAsiaTheme="minorEastAsia" w:hAnsiTheme="minorHAnsi"/>
              <w:b w:val="0"/>
              <w:sz w:val="22"/>
              <w:lang w:val="en-UG" w:eastAsia="en-UG"/>
            </w:rPr>
          </w:pPr>
          <w:hyperlink w:anchor="_Toc147128298" w:history="1">
            <w:r w:rsidR="00460A4A" w:rsidRPr="003D3C1C">
              <w:rPr>
                <w:rStyle w:val="Hyperlink"/>
              </w:rPr>
              <w:t>INTRODUCTION TO THE STUDY</w:t>
            </w:r>
            <w:r w:rsidR="00460A4A">
              <w:rPr>
                <w:webHidden/>
              </w:rPr>
              <w:tab/>
            </w:r>
            <w:r w:rsidR="00460A4A">
              <w:rPr>
                <w:webHidden/>
              </w:rPr>
              <w:fldChar w:fldCharType="begin"/>
            </w:r>
            <w:r w:rsidR="00460A4A">
              <w:rPr>
                <w:webHidden/>
              </w:rPr>
              <w:instrText xml:space="preserve"> PAGEREF _Toc147128298 \h </w:instrText>
            </w:r>
            <w:r w:rsidR="00460A4A">
              <w:rPr>
                <w:webHidden/>
              </w:rPr>
            </w:r>
            <w:r w:rsidR="00460A4A">
              <w:rPr>
                <w:webHidden/>
              </w:rPr>
              <w:fldChar w:fldCharType="separate"/>
            </w:r>
            <w:r w:rsidR="00067EF7">
              <w:rPr>
                <w:webHidden/>
              </w:rPr>
              <w:t>1</w:t>
            </w:r>
            <w:r w:rsidR="00460A4A">
              <w:rPr>
                <w:webHidden/>
              </w:rPr>
              <w:fldChar w:fldCharType="end"/>
            </w:r>
          </w:hyperlink>
        </w:p>
        <w:p w14:paraId="56DB9E11" w14:textId="689B57AA" w:rsidR="00460A4A" w:rsidRDefault="009A2583">
          <w:pPr>
            <w:pStyle w:val="TOC1"/>
            <w:rPr>
              <w:rFonts w:asciiTheme="minorHAnsi" w:eastAsiaTheme="minorEastAsia" w:hAnsiTheme="minorHAnsi"/>
              <w:b w:val="0"/>
              <w:sz w:val="22"/>
              <w:lang w:val="en-UG" w:eastAsia="en-UG"/>
            </w:rPr>
          </w:pPr>
          <w:hyperlink w:anchor="_Toc147128299" w:history="1">
            <w:r w:rsidR="00460A4A" w:rsidRPr="003D3C1C">
              <w:rPr>
                <w:rStyle w:val="Hyperlink"/>
              </w:rPr>
              <w:t>Introduction</w:t>
            </w:r>
            <w:r w:rsidR="00460A4A">
              <w:rPr>
                <w:webHidden/>
              </w:rPr>
              <w:tab/>
            </w:r>
            <w:r w:rsidR="00460A4A">
              <w:rPr>
                <w:webHidden/>
              </w:rPr>
              <w:fldChar w:fldCharType="begin"/>
            </w:r>
            <w:r w:rsidR="00460A4A">
              <w:rPr>
                <w:webHidden/>
              </w:rPr>
              <w:instrText xml:space="preserve"> PAGEREF _Toc147128299 \h </w:instrText>
            </w:r>
            <w:r w:rsidR="00460A4A">
              <w:rPr>
                <w:webHidden/>
              </w:rPr>
            </w:r>
            <w:r w:rsidR="00460A4A">
              <w:rPr>
                <w:webHidden/>
              </w:rPr>
              <w:fldChar w:fldCharType="separate"/>
            </w:r>
            <w:r w:rsidR="00067EF7">
              <w:rPr>
                <w:webHidden/>
              </w:rPr>
              <w:t>1</w:t>
            </w:r>
            <w:r w:rsidR="00460A4A">
              <w:rPr>
                <w:webHidden/>
              </w:rPr>
              <w:fldChar w:fldCharType="end"/>
            </w:r>
          </w:hyperlink>
        </w:p>
        <w:p w14:paraId="424BD348" w14:textId="67B8BA05" w:rsidR="00460A4A" w:rsidRDefault="009A2583">
          <w:pPr>
            <w:pStyle w:val="TOC1"/>
            <w:rPr>
              <w:rFonts w:asciiTheme="minorHAnsi" w:eastAsiaTheme="minorEastAsia" w:hAnsiTheme="minorHAnsi"/>
              <w:b w:val="0"/>
              <w:sz w:val="22"/>
              <w:lang w:val="en-UG" w:eastAsia="en-UG"/>
            </w:rPr>
          </w:pPr>
          <w:hyperlink w:anchor="_Toc147128300" w:history="1">
            <w:r w:rsidR="00460A4A" w:rsidRPr="003D3C1C">
              <w:rPr>
                <w:rStyle w:val="Hyperlink"/>
              </w:rPr>
              <w:t>1.1 Back ground</w:t>
            </w:r>
            <w:r w:rsidR="00460A4A">
              <w:rPr>
                <w:webHidden/>
              </w:rPr>
              <w:tab/>
            </w:r>
            <w:r w:rsidR="00460A4A">
              <w:rPr>
                <w:webHidden/>
              </w:rPr>
              <w:fldChar w:fldCharType="begin"/>
            </w:r>
            <w:r w:rsidR="00460A4A">
              <w:rPr>
                <w:webHidden/>
              </w:rPr>
              <w:instrText xml:space="preserve"> PAGEREF _Toc147128300 \h </w:instrText>
            </w:r>
            <w:r w:rsidR="00460A4A">
              <w:rPr>
                <w:webHidden/>
              </w:rPr>
            </w:r>
            <w:r w:rsidR="00460A4A">
              <w:rPr>
                <w:webHidden/>
              </w:rPr>
              <w:fldChar w:fldCharType="separate"/>
            </w:r>
            <w:r w:rsidR="00067EF7">
              <w:rPr>
                <w:webHidden/>
              </w:rPr>
              <w:t>1</w:t>
            </w:r>
            <w:r w:rsidR="00460A4A">
              <w:rPr>
                <w:webHidden/>
              </w:rPr>
              <w:fldChar w:fldCharType="end"/>
            </w:r>
          </w:hyperlink>
        </w:p>
        <w:p w14:paraId="71F55A94" w14:textId="0FB1E975" w:rsidR="00460A4A" w:rsidRDefault="009A2583">
          <w:pPr>
            <w:pStyle w:val="TOC2"/>
            <w:tabs>
              <w:tab w:val="right" w:leader="dot" w:pos="9350"/>
            </w:tabs>
            <w:rPr>
              <w:rFonts w:asciiTheme="minorHAnsi" w:eastAsiaTheme="minorEastAsia" w:hAnsiTheme="minorHAnsi"/>
              <w:noProof/>
              <w:sz w:val="22"/>
              <w:lang w:val="en-UG" w:eastAsia="en-UG"/>
            </w:rPr>
          </w:pPr>
          <w:hyperlink w:anchor="_Toc147128301" w:history="1">
            <w:r w:rsidR="00460A4A" w:rsidRPr="003D3C1C">
              <w:rPr>
                <w:rStyle w:val="Hyperlink"/>
                <w:noProof/>
                <w:lang w:eastAsia="ja-JP"/>
              </w:rPr>
              <w:t>1.1.1 Historical background</w:t>
            </w:r>
            <w:r w:rsidR="00460A4A">
              <w:rPr>
                <w:noProof/>
                <w:webHidden/>
              </w:rPr>
              <w:tab/>
            </w:r>
            <w:r w:rsidR="00460A4A">
              <w:rPr>
                <w:noProof/>
                <w:webHidden/>
              </w:rPr>
              <w:fldChar w:fldCharType="begin"/>
            </w:r>
            <w:r w:rsidR="00460A4A">
              <w:rPr>
                <w:noProof/>
                <w:webHidden/>
              </w:rPr>
              <w:instrText xml:space="preserve"> PAGEREF _Toc147128301 \h </w:instrText>
            </w:r>
            <w:r w:rsidR="00460A4A">
              <w:rPr>
                <w:noProof/>
                <w:webHidden/>
              </w:rPr>
            </w:r>
            <w:r w:rsidR="00460A4A">
              <w:rPr>
                <w:noProof/>
                <w:webHidden/>
              </w:rPr>
              <w:fldChar w:fldCharType="separate"/>
            </w:r>
            <w:r w:rsidR="00067EF7">
              <w:rPr>
                <w:noProof/>
                <w:webHidden/>
              </w:rPr>
              <w:t>1</w:t>
            </w:r>
            <w:r w:rsidR="00460A4A">
              <w:rPr>
                <w:noProof/>
                <w:webHidden/>
              </w:rPr>
              <w:fldChar w:fldCharType="end"/>
            </w:r>
          </w:hyperlink>
        </w:p>
        <w:p w14:paraId="6CA0CF68" w14:textId="7808E7CC" w:rsidR="00460A4A" w:rsidRDefault="009A2583">
          <w:pPr>
            <w:pStyle w:val="TOC2"/>
            <w:tabs>
              <w:tab w:val="right" w:leader="dot" w:pos="9350"/>
            </w:tabs>
            <w:rPr>
              <w:rFonts w:asciiTheme="minorHAnsi" w:eastAsiaTheme="minorEastAsia" w:hAnsiTheme="minorHAnsi"/>
              <w:noProof/>
              <w:sz w:val="22"/>
              <w:lang w:val="en-UG" w:eastAsia="en-UG"/>
            </w:rPr>
          </w:pPr>
          <w:hyperlink w:anchor="_Toc147128302" w:history="1">
            <w:r w:rsidR="00460A4A" w:rsidRPr="003D3C1C">
              <w:rPr>
                <w:rStyle w:val="Hyperlink"/>
                <w:noProof/>
                <w:lang w:eastAsia="ja-JP"/>
              </w:rPr>
              <w:t>1.1.2 Conceptual background</w:t>
            </w:r>
            <w:r w:rsidR="00460A4A">
              <w:rPr>
                <w:noProof/>
                <w:webHidden/>
              </w:rPr>
              <w:tab/>
            </w:r>
            <w:r w:rsidR="00460A4A">
              <w:rPr>
                <w:noProof/>
                <w:webHidden/>
              </w:rPr>
              <w:fldChar w:fldCharType="begin"/>
            </w:r>
            <w:r w:rsidR="00460A4A">
              <w:rPr>
                <w:noProof/>
                <w:webHidden/>
              </w:rPr>
              <w:instrText xml:space="preserve"> PAGEREF _Toc147128302 \h </w:instrText>
            </w:r>
            <w:r w:rsidR="00460A4A">
              <w:rPr>
                <w:noProof/>
                <w:webHidden/>
              </w:rPr>
            </w:r>
            <w:r w:rsidR="00460A4A">
              <w:rPr>
                <w:noProof/>
                <w:webHidden/>
              </w:rPr>
              <w:fldChar w:fldCharType="separate"/>
            </w:r>
            <w:r w:rsidR="00067EF7">
              <w:rPr>
                <w:noProof/>
                <w:webHidden/>
              </w:rPr>
              <w:t>3</w:t>
            </w:r>
            <w:r w:rsidR="00460A4A">
              <w:rPr>
                <w:noProof/>
                <w:webHidden/>
              </w:rPr>
              <w:fldChar w:fldCharType="end"/>
            </w:r>
          </w:hyperlink>
        </w:p>
        <w:p w14:paraId="7041BB7E" w14:textId="198655D1" w:rsidR="00460A4A" w:rsidRDefault="009A2583">
          <w:pPr>
            <w:pStyle w:val="TOC2"/>
            <w:tabs>
              <w:tab w:val="right" w:leader="dot" w:pos="9350"/>
            </w:tabs>
            <w:rPr>
              <w:rFonts w:asciiTheme="minorHAnsi" w:eastAsiaTheme="minorEastAsia" w:hAnsiTheme="minorHAnsi"/>
              <w:noProof/>
              <w:sz w:val="22"/>
              <w:lang w:val="en-UG" w:eastAsia="en-UG"/>
            </w:rPr>
          </w:pPr>
          <w:hyperlink w:anchor="_Toc147128303" w:history="1">
            <w:r w:rsidR="00460A4A" w:rsidRPr="003D3C1C">
              <w:rPr>
                <w:rStyle w:val="Hyperlink"/>
                <w:noProof/>
              </w:rPr>
              <w:t>1.1.3 Theoretical background</w:t>
            </w:r>
            <w:r w:rsidR="00460A4A">
              <w:rPr>
                <w:noProof/>
                <w:webHidden/>
              </w:rPr>
              <w:tab/>
            </w:r>
            <w:r w:rsidR="00460A4A">
              <w:rPr>
                <w:noProof/>
                <w:webHidden/>
              </w:rPr>
              <w:fldChar w:fldCharType="begin"/>
            </w:r>
            <w:r w:rsidR="00460A4A">
              <w:rPr>
                <w:noProof/>
                <w:webHidden/>
              </w:rPr>
              <w:instrText xml:space="preserve"> PAGEREF _Toc147128303 \h </w:instrText>
            </w:r>
            <w:r w:rsidR="00460A4A">
              <w:rPr>
                <w:noProof/>
                <w:webHidden/>
              </w:rPr>
            </w:r>
            <w:r w:rsidR="00460A4A">
              <w:rPr>
                <w:noProof/>
                <w:webHidden/>
              </w:rPr>
              <w:fldChar w:fldCharType="separate"/>
            </w:r>
            <w:r w:rsidR="00067EF7">
              <w:rPr>
                <w:noProof/>
                <w:webHidden/>
              </w:rPr>
              <w:t>5</w:t>
            </w:r>
            <w:r w:rsidR="00460A4A">
              <w:rPr>
                <w:noProof/>
                <w:webHidden/>
              </w:rPr>
              <w:fldChar w:fldCharType="end"/>
            </w:r>
          </w:hyperlink>
        </w:p>
        <w:p w14:paraId="24C2D493" w14:textId="2598E903" w:rsidR="00460A4A" w:rsidRDefault="009A2583">
          <w:pPr>
            <w:pStyle w:val="TOC2"/>
            <w:tabs>
              <w:tab w:val="right" w:leader="dot" w:pos="9350"/>
            </w:tabs>
            <w:rPr>
              <w:rFonts w:asciiTheme="minorHAnsi" w:eastAsiaTheme="minorEastAsia" w:hAnsiTheme="minorHAnsi"/>
              <w:noProof/>
              <w:sz w:val="22"/>
              <w:lang w:val="en-UG" w:eastAsia="en-UG"/>
            </w:rPr>
          </w:pPr>
          <w:hyperlink w:anchor="_Toc147128304" w:history="1">
            <w:r w:rsidR="00460A4A" w:rsidRPr="003D3C1C">
              <w:rPr>
                <w:rStyle w:val="Hyperlink"/>
                <w:noProof/>
                <w:lang w:eastAsia="ja-JP"/>
              </w:rPr>
              <w:t>1.1.3 Contextual background</w:t>
            </w:r>
            <w:r w:rsidR="00460A4A">
              <w:rPr>
                <w:noProof/>
                <w:webHidden/>
              </w:rPr>
              <w:tab/>
            </w:r>
            <w:r w:rsidR="00460A4A">
              <w:rPr>
                <w:noProof/>
                <w:webHidden/>
              </w:rPr>
              <w:fldChar w:fldCharType="begin"/>
            </w:r>
            <w:r w:rsidR="00460A4A">
              <w:rPr>
                <w:noProof/>
                <w:webHidden/>
              </w:rPr>
              <w:instrText xml:space="preserve"> PAGEREF _Toc147128304 \h </w:instrText>
            </w:r>
            <w:r w:rsidR="00460A4A">
              <w:rPr>
                <w:noProof/>
                <w:webHidden/>
              </w:rPr>
            </w:r>
            <w:r w:rsidR="00460A4A">
              <w:rPr>
                <w:noProof/>
                <w:webHidden/>
              </w:rPr>
              <w:fldChar w:fldCharType="separate"/>
            </w:r>
            <w:r w:rsidR="00067EF7">
              <w:rPr>
                <w:noProof/>
                <w:webHidden/>
              </w:rPr>
              <w:t>6</w:t>
            </w:r>
            <w:r w:rsidR="00460A4A">
              <w:rPr>
                <w:noProof/>
                <w:webHidden/>
              </w:rPr>
              <w:fldChar w:fldCharType="end"/>
            </w:r>
          </w:hyperlink>
        </w:p>
        <w:p w14:paraId="6161D25C" w14:textId="2807ED25" w:rsidR="00460A4A" w:rsidRDefault="009A2583">
          <w:pPr>
            <w:pStyle w:val="TOC1"/>
            <w:rPr>
              <w:rFonts w:asciiTheme="minorHAnsi" w:eastAsiaTheme="minorEastAsia" w:hAnsiTheme="minorHAnsi"/>
              <w:b w:val="0"/>
              <w:sz w:val="22"/>
              <w:lang w:val="en-UG" w:eastAsia="en-UG"/>
            </w:rPr>
          </w:pPr>
          <w:hyperlink w:anchor="_Toc147128305" w:history="1">
            <w:r w:rsidR="00460A4A" w:rsidRPr="003D3C1C">
              <w:rPr>
                <w:rStyle w:val="Hyperlink"/>
              </w:rPr>
              <w:t>1.2 Statement of the problem</w:t>
            </w:r>
            <w:r w:rsidR="00460A4A">
              <w:rPr>
                <w:webHidden/>
              </w:rPr>
              <w:tab/>
            </w:r>
            <w:r w:rsidR="00460A4A">
              <w:rPr>
                <w:webHidden/>
              </w:rPr>
              <w:fldChar w:fldCharType="begin"/>
            </w:r>
            <w:r w:rsidR="00460A4A">
              <w:rPr>
                <w:webHidden/>
              </w:rPr>
              <w:instrText xml:space="preserve"> PAGEREF _Toc147128305 \h </w:instrText>
            </w:r>
            <w:r w:rsidR="00460A4A">
              <w:rPr>
                <w:webHidden/>
              </w:rPr>
            </w:r>
            <w:r w:rsidR="00460A4A">
              <w:rPr>
                <w:webHidden/>
              </w:rPr>
              <w:fldChar w:fldCharType="separate"/>
            </w:r>
            <w:r w:rsidR="00067EF7">
              <w:rPr>
                <w:webHidden/>
              </w:rPr>
              <w:t>7</w:t>
            </w:r>
            <w:r w:rsidR="00460A4A">
              <w:rPr>
                <w:webHidden/>
              </w:rPr>
              <w:fldChar w:fldCharType="end"/>
            </w:r>
          </w:hyperlink>
        </w:p>
        <w:p w14:paraId="00CFEDCA" w14:textId="430E0ED5" w:rsidR="00460A4A" w:rsidRDefault="009A2583">
          <w:pPr>
            <w:pStyle w:val="TOC1"/>
            <w:rPr>
              <w:rFonts w:asciiTheme="minorHAnsi" w:eastAsiaTheme="minorEastAsia" w:hAnsiTheme="minorHAnsi"/>
              <w:b w:val="0"/>
              <w:sz w:val="22"/>
              <w:lang w:val="en-UG" w:eastAsia="en-UG"/>
            </w:rPr>
          </w:pPr>
          <w:hyperlink w:anchor="_Toc147128306" w:history="1">
            <w:r w:rsidR="00460A4A" w:rsidRPr="003D3C1C">
              <w:rPr>
                <w:rStyle w:val="Hyperlink"/>
              </w:rPr>
              <w:t>1.3 Research objectives</w:t>
            </w:r>
            <w:r w:rsidR="00460A4A">
              <w:rPr>
                <w:webHidden/>
              </w:rPr>
              <w:tab/>
            </w:r>
            <w:r w:rsidR="00460A4A">
              <w:rPr>
                <w:webHidden/>
              </w:rPr>
              <w:fldChar w:fldCharType="begin"/>
            </w:r>
            <w:r w:rsidR="00460A4A">
              <w:rPr>
                <w:webHidden/>
              </w:rPr>
              <w:instrText xml:space="preserve"> PAGEREF _Toc147128306 \h </w:instrText>
            </w:r>
            <w:r w:rsidR="00460A4A">
              <w:rPr>
                <w:webHidden/>
              </w:rPr>
            </w:r>
            <w:r w:rsidR="00460A4A">
              <w:rPr>
                <w:webHidden/>
              </w:rPr>
              <w:fldChar w:fldCharType="separate"/>
            </w:r>
            <w:r w:rsidR="00067EF7">
              <w:rPr>
                <w:webHidden/>
              </w:rPr>
              <w:t>8</w:t>
            </w:r>
            <w:r w:rsidR="00460A4A">
              <w:rPr>
                <w:webHidden/>
              </w:rPr>
              <w:fldChar w:fldCharType="end"/>
            </w:r>
          </w:hyperlink>
        </w:p>
        <w:p w14:paraId="43E2141B" w14:textId="1A17EC72" w:rsidR="00460A4A" w:rsidRDefault="009A2583">
          <w:pPr>
            <w:pStyle w:val="TOC2"/>
            <w:tabs>
              <w:tab w:val="right" w:leader="dot" w:pos="9350"/>
            </w:tabs>
            <w:rPr>
              <w:rFonts w:asciiTheme="minorHAnsi" w:eastAsiaTheme="minorEastAsia" w:hAnsiTheme="minorHAnsi"/>
              <w:noProof/>
              <w:sz w:val="22"/>
              <w:lang w:val="en-UG" w:eastAsia="en-UG"/>
            </w:rPr>
          </w:pPr>
          <w:hyperlink w:anchor="_Toc147128307" w:history="1">
            <w:r w:rsidR="00460A4A" w:rsidRPr="003D3C1C">
              <w:rPr>
                <w:rStyle w:val="Hyperlink"/>
                <w:noProof/>
              </w:rPr>
              <w:t>1.3.1 General objective</w:t>
            </w:r>
            <w:r w:rsidR="00460A4A">
              <w:rPr>
                <w:noProof/>
                <w:webHidden/>
              </w:rPr>
              <w:tab/>
            </w:r>
            <w:r w:rsidR="00460A4A">
              <w:rPr>
                <w:noProof/>
                <w:webHidden/>
              </w:rPr>
              <w:fldChar w:fldCharType="begin"/>
            </w:r>
            <w:r w:rsidR="00460A4A">
              <w:rPr>
                <w:noProof/>
                <w:webHidden/>
              </w:rPr>
              <w:instrText xml:space="preserve"> PAGEREF _Toc147128307 \h </w:instrText>
            </w:r>
            <w:r w:rsidR="00460A4A">
              <w:rPr>
                <w:noProof/>
                <w:webHidden/>
              </w:rPr>
            </w:r>
            <w:r w:rsidR="00460A4A">
              <w:rPr>
                <w:noProof/>
                <w:webHidden/>
              </w:rPr>
              <w:fldChar w:fldCharType="separate"/>
            </w:r>
            <w:r w:rsidR="00067EF7">
              <w:rPr>
                <w:noProof/>
                <w:webHidden/>
              </w:rPr>
              <w:t>8</w:t>
            </w:r>
            <w:r w:rsidR="00460A4A">
              <w:rPr>
                <w:noProof/>
                <w:webHidden/>
              </w:rPr>
              <w:fldChar w:fldCharType="end"/>
            </w:r>
          </w:hyperlink>
        </w:p>
        <w:p w14:paraId="532A32B7" w14:textId="1E07CA39" w:rsidR="00460A4A" w:rsidRDefault="009A2583">
          <w:pPr>
            <w:pStyle w:val="TOC2"/>
            <w:tabs>
              <w:tab w:val="right" w:leader="dot" w:pos="9350"/>
            </w:tabs>
            <w:rPr>
              <w:rFonts w:asciiTheme="minorHAnsi" w:eastAsiaTheme="minorEastAsia" w:hAnsiTheme="minorHAnsi"/>
              <w:noProof/>
              <w:sz w:val="22"/>
              <w:lang w:val="en-UG" w:eastAsia="en-UG"/>
            </w:rPr>
          </w:pPr>
          <w:hyperlink w:anchor="_Toc147128308" w:history="1">
            <w:r w:rsidR="00460A4A" w:rsidRPr="003D3C1C">
              <w:rPr>
                <w:rStyle w:val="Hyperlink"/>
                <w:noProof/>
              </w:rPr>
              <w:t>1.3.2 Specific objectives</w:t>
            </w:r>
            <w:r w:rsidR="00460A4A">
              <w:rPr>
                <w:noProof/>
                <w:webHidden/>
              </w:rPr>
              <w:tab/>
            </w:r>
            <w:r w:rsidR="00460A4A">
              <w:rPr>
                <w:noProof/>
                <w:webHidden/>
              </w:rPr>
              <w:fldChar w:fldCharType="begin"/>
            </w:r>
            <w:r w:rsidR="00460A4A">
              <w:rPr>
                <w:noProof/>
                <w:webHidden/>
              </w:rPr>
              <w:instrText xml:space="preserve"> PAGEREF _Toc147128308 \h </w:instrText>
            </w:r>
            <w:r w:rsidR="00460A4A">
              <w:rPr>
                <w:noProof/>
                <w:webHidden/>
              </w:rPr>
            </w:r>
            <w:r w:rsidR="00460A4A">
              <w:rPr>
                <w:noProof/>
                <w:webHidden/>
              </w:rPr>
              <w:fldChar w:fldCharType="separate"/>
            </w:r>
            <w:r w:rsidR="00067EF7">
              <w:rPr>
                <w:noProof/>
                <w:webHidden/>
              </w:rPr>
              <w:t>9</w:t>
            </w:r>
            <w:r w:rsidR="00460A4A">
              <w:rPr>
                <w:noProof/>
                <w:webHidden/>
              </w:rPr>
              <w:fldChar w:fldCharType="end"/>
            </w:r>
          </w:hyperlink>
        </w:p>
        <w:p w14:paraId="14E872CC" w14:textId="2458B013" w:rsidR="00460A4A" w:rsidRDefault="009A2583">
          <w:pPr>
            <w:pStyle w:val="TOC1"/>
            <w:rPr>
              <w:rFonts w:asciiTheme="minorHAnsi" w:eastAsiaTheme="minorEastAsia" w:hAnsiTheme="minorHAnsi"/>
              <w:b w:val="0"/>
              <w:sz w:val="22"/>
              <w:lang w:val="en-UG" w:eastAsia="en-UG"/>
            </w:rPr>
          </w:pPr>
          <w:hyperlink w:anchor="_Toc147128309" w:history="1">
            <w:r w:rsidR="00460A4A" w:rsidRPr="003D3C1C">
              <w:rPr>
                <w:rStyle w:val="Hyperlink"/>
              </w:rPr>
              <w:t>1.4 Research questions.</w:t>
            </w:r>
            <w:r w:rsidR="00460A4A">
              <w:rPr>
                <w:webHidden/>
              </w:rPr>
              <w:tab/>
            </w:r>
            <w:r w:rsidR="00460A4A">
              <w:rPr>
                <w:webHidden/>
              </w:rPr>
              <w:fldChar w:fldCharType="begin"/>
            </w:r>
            <w:r w:rsidR="00460A4A">
              <w:rPr>
                <w:webHidden/>
              </w:rPr>
              <w:instrText xml:space="preserve"> PAGEREF _Toc147128309 \h </w:instrText>
            </w:r>
            <w:r w:rsidR="00460A4A">
              <w:rPr>
                <w:webHidden/>
              </w:rPr>
            </w:r>
            <w:r w:rsidR="00460A4A">
              <w:rPr>
                <w:webHidden/>
              </w:rPr>
              <w:fldChar w:fldCharType="separate"/>
            </w:r>
            <w:r w:rsidR="00067EF7">
              <w:rPr>
                <w:webHidden/>
              </w:rPr>
              <w:t>9</w:t>
            </w:r>
            <w:r w:rsidR="00460A4A">
              <w:rPr>
                <w:webHidden/>
              </w:rPr>
              <w:fldChar w:fldCharType="end"/>
            </w:r>
          </w:hyperlink>
        </w:p>
        <w:p w14:paraId="3488A732" w14:textId="14C1C864" w:rsidR="00460A4A" w:rsidRDefault="009A2583">
          <w:pPr>
            <w:pStyle w:val="TOC1"/>
            <w:rPr>
              <w:rFonts w:asciiTheme="minorHAnsi" w:eastAsiaTheme="minorEastAsia" w:hAnsiTheme="minorHAnsi"/>
              <w:b w:val="0"/>
              <w:sz w:val="22"/>
              <w:lang w:val="en-UG" w:eastAsia="en-UG"/>
            </w:rPr>
          </w:pPr>
          <w:hyperlink w:anchor="_Toc147128310" w:history="1">
            <w:r w:rsidR="00460A4A" w:rsidRPr="003D3C1C">
              <w:rPr>
                <w:rStyle w:val="Hyperlink"/>
              </w:rPr>
              <w:t>1.5 The Scope of the Study</w:t>
            </w:r>
            <w:r w:rsidR="00460A4A">
              <w:rPr>
                <w:webHidden/>
              </w:rPr>
              <w:tab/>
            </w:r>
            <w:r w:rsidR="00460A4A">
              <w:rPr>
                <w:webHidden/>
              </w:rPr>
              <w:fldChar w:fldCharType="begin"/>
            </w:r>
            <w:r w:rsidR="00460A4A">
              <w:rPr>
                <w:webHidden/>
              </w:rPr>
              <w:instrText xml:space="preserve"> PAGEREF _Toc147128310 \h </w:instrText>
            </w:r>
            <w:r w:rsidR="00460A4A">
              <w:rPr>
                <w:webHidden/>
              </w:rPr>
            </w:r>
            <w:r w:rsidR="00460A4A">
              <w:rPr>
                <w:webHidden/>
              </w:rPr>
              <w:fldChar w:fldCharType="separate"/>
            </w:r>
            <w:r w:rsidR="00067EF7">
              <w:rPr>
                <w:webHidden/>
              </w:rPr>
              <w:t>9</w:t>
            </w:r>
            <w:r w:rsidR="00460A4A">
              <w:rPr>
                <w:webHidden/>
              </w:rPr>
              <w:fldChar w:fldCharType="end"/>
            </w:r>
          </w:hyperlink>
        </w:p>
        <w:p w14:paraId="7982EDA5" w14:textId="28B12117" w:rsidR="00460A4A" w:rsidRDefault="009A2583">
          <w:pPr>
            <w:pStyle w:val="TOC2"/>
            <w:tabs>
              <w:tab w:val="right" w:leader="dot" w:pos="9350"/>
            </w:tabs>
            <w:rPr>
              <w:rFonts w:asciiTheme="minorHAnsi" w:eastAsiaTheme="minorEastAsia" w:hAnsiTheme="minorHAnsi"/>
              <w:noProof/>
              <w:sz w:val="22"/>
              <w:lang w:val="en-UG" w:eastAsia="en-UG"/>
            </w:rPr>
          </w:pPr>
          <w:hyperlink w:anchor="_Toc147128311" w:history="1">
            <w:r w:rsidR="00460A4A" w:rsidRPr="003D3C1C">
              <w:rPr>
                <w:rStyle w:val="Hyperlink"/>
                <w:noProof/>
              </w:rPr>
              <w:t>1.5.1 Geographical scope</w:t>
            </w:r>
            <w:r w:rsidR="00460A4A">
              <w:rPr>
                <w:noProof/>
                <w:webHidden/>
              </w:rPr>
              <w:tab/>
            </w:r>
            <w:r w:rsidR="00460A4A">
              <w:rPr>
                <w:noProof/>
                <w:webHidden/>
              </w:rPr>
              <w:fldChar w:fldCharType="begin"/>
            </w:r>
            <w:r w:rsidR="00460A4A">
              <w:rPr>
                <w:noProof/>
                <w:webHidden/>
              </w:rPr>
              <w:instrText xml:space="preserve"> PAGEREF _Toc147128311 \h </w:instrText>
            </w:r>
            <w:r w:rsidR="00460A4A">
              <w:rPr>
                <w:noProof/>
                <w:webHidden/>
              </w:rPr>
            </w:r>
            <w:r w:rsidR="00460A4A">
              <w:rPr>
                <w:noProof/>
                <w:webHidden/>
              </w:rPr>
              <w:fldChar w:fldCharType="separate"/>
            </w:r>
            <w:r w:rsidR="00067EF7">
              <w:rPr>
                <w:noProof/>
                <w:webHidden/>
              </w:rPr>
              <w:t>9</w:t>
            </w:r>
            <w:r w:rsidR="00460A4A">
              <w:rPr>
                <w:noProof/>
                <w:webHidden/>
              </w:rPr>
              <w:fldChar w:fldCharType="end"/>
            </w:r>
          </w:hyperlink>
        </w:p>
        <w:p w14:paraId="2EE3D3E5" w14:textId="314DA522" w:rsidR="00460A4A" w:rsidRDefault="009A2583">
          <w:pPr>
            <w:pStyle w:val="TOC2"/>
            <w:tabs>
              <w:tab w:val="right" w:leader="dot" w:pos="9350"/>
            </w:tabs>
            <w:rPr>
              <w:rFonts w:asciiTheme="minorHAnsi" w:eastAsiaTheme="minorEastAsia" w:hAnsiTheme="minorHAnsi"/>
              <w:noProof/>
              <w:sz w:val="22"/>
              <w:lang w:val="en-UG" w:eastAsia="en-UG"/>
            </w:rPr>
          </w:pPr>
          <w:hyperlink w:anchor="_Toc147128312" w:history="1">
            <w:r w:rsidR="00460A4A" w:rsidRPr="003D3C1C">
              <w:rPr>
                <w:rStyle w:val="Hyperlink"/>
                <w:noProof/>
              </w:rPr>
              <w:t>1.5.2 Content scope</w:t>
            </w:r>
            <w:r w:rsidR="00460A4A">
              <w:rPr>
                <w:noProof/>
                <w:webHidden/>
              </w:rPr>
              <w:tab/>
            </w:r>
            <w:r w:rsidR="00460A4A">
              <w:rPr>
                <w:noProof/>
                <w:webHidden/>
              </w:rPr>
              <w:fldChar w:fldCharType="begin"/>
            </w:r>
            <w:r w:rsidR="00460A4A">
              <w:rPr>
                <w:noProof/>
                <w:webHidden/>
              </w:rPr>
              <w:instrText xml:space="preserve"> PAGEREF _Toc147128312 \h </w:instrText>
            </w:r>
            <w:r w:rsidR="00460A4A">
              <w:rPr>
                <w:noProof/>
                <w:webHidden/>
              </w:rPr>
            </w:r>
            <w:r w:rsidR="00460A4A">
              <w:rPr>
                <w:noProof/>
                <w:webHidden/>
              </w:rPr>
              <w:fldChar w:fldCharType="separate"/>
            </w:r>
            <w:r w:rsidR="00067EF7">
              <w:rPr>
                <w:noProof/>
                <w:webHidden/>
              </w:rPr>
              <w:t>9</w:t>
            </w:r>
            <w:r w:rsidR="00460A4A">
              <w:rPr>
                <w:noProof/>
                <w:webHidden/>
              </w:rPr>
              <w:fldChar w:fldCharType="end"/>
            </w:r>
          </w:hyperlink>
        </w:p>
        <w:p w14:paraId="69F5A8B3" w14:textId="3B8F4007" w:rsidR="00460A4A" w:rsidRDefault="009A2583">
          <w:pPr>
            <w:pStyle w:val="TOC1"/>
            <w:rPr>
              <w:rFonts w:asciiTheme="minorHAnsi" w:eastAsiaTheme="minorEastAsia" w:hAnsiTheme="minorHAnsi"/>
              <w:b w:val="0"/>
              <w:sz w:val="22"/>
              <w:lang w:val="en-UG" w:eastAsia="en-UG"/>
            </w:rPr>
          </w:pPr>
          <w:hyperlink w:anchor="_Toc147128314" w:history="1">
            <w:r w:rsidR="00460A4A" w:rsidRPr="003D3C1C">
              <w:rPr>
                <w:rStyle w:val="Hyperlink"/>
              </w:rPr>
              <w:t>CHAPTER TWO</w:t>
            </w:r>
            <w:r w:rsidR="00460A4A">
              <w:rPr>
                <w:webHidden/>
              </w:rPr>
              <w:tab/>
            </w:r>
            <w:r w:rsidR="00460A4A">
              <w:rPr>
                <w:webHidden/>
              </w:rPr>
              <w:fldChar w:fldCharType="begin"/>
            </w:r>
            <w:r w:rsidR="00460A4A">
              <w:rPr>
                <w:webHidden/>
              </w:rPr>
              <w:instrText xml:space="preserve"> PAGEREF _Toc147128314 \h </w:instrText>
            </w:r>
            <w:r w:rsidR="00460A4A">
              <w:rPr>
                <w:webHidden/>
              </w:rPr>
            </w:r>
            <w:r w:rsidR="00460A4A">
              <w:rPr>
                <w:webHidden/>
              </w:rPr>
              <w:fldChar w:fldCharType="separate"/>
            </w:r>
            <w:r w:rsidR="00067EF7">
              <w:rPr>
                <w:webHidden/>
              </w:rPr>
              <w:t>12</w:t>
            </w:r>
            <w:r w:rsidR="00460A4A">
              <w:rPr>
                <w:webHidden/>
              </w:rPr>
              <w:fldChar w:fldCharType="end"/>
            </w:r>
          </w:hyperlink>
        </w:p>
        <w:p w14:paraId="1055CF3F" w14:textId="462A8215" w:rsidR="00460A4A" w:rsidRDefault="009A2583">
          <w:pPr>
            <w:pStyle w:val="TOC1"/>
            <w:rPr>
              <w:rFonts w:asciiTheme="minorHAnsi" w:eastAsiaTheme="minorEastAsia" w:hAnsiTheme="minorHAnsi"/>
              <w:b w:val="0"/>
              <w:sz w:val="22"/>
              <w:lang w:val="en-UG" w:eastAsia="en-UG"/>
            </w:rPr>
          </w:pPr>
          <w:hyperlink w:anchor="_Toc147128315" w:history="1">
            <w:r w:rsidR="00460A4A" w:rsidRPr="003D3C1C">
              <w:rPr>
                <w:rStyle w:val="Hyperlink"/>
                <w:rFonts w:cs="Times New Roman"/>
              </w:rPr>
              <w:t>LITERATURE REVIEW</w:t>
            </w:r>
            <w:r w:rsidR="00460A4A">
              <w:rPr>
                <w:webHidden/>
              </w:rPr>
              <w:tab/>
            </w:r>
            <w:r w:rsidR="00460A4A">
              <w:rPr>
                <w:webHidden/>
              </w:rPr>
              <w:fldChar w:fldCharType="begin"/>
            </w:r>
            <w:r w:rsidR="00460A4A">
              <w:rPr>
                <w:webHidden/>
              </w:rPr>
              <w:instrText xml:space="preserve"> PAGEREF _Toc147128315 \h </w:instrText>
            </w:r>
            <w:r w:rsidR="00460A4A">
              <w:rPr>
                <w:webHidden/>
              </w:rPr>
            </w:r>
            <w:r w:rsidR="00460A4A">
              <w:rPr>
                <w:webHidden/>
              </w:rPr>
              <w:fldChar w:fldCharType="separate"/>
            </w:r>
            <w:r w:rsidR="00067EF7">
              <w:rPr>
                <w:webHidden/>
              </w:rPr>
              <w:t>12</w:t>
            </w:r>
            <w:r w:rsidR="00460A4A">
              <w:rPr>
                <w:webHidden/>
              </w:rPr>
              <w:fldChar w:fldCharType="end"/>
            </w:r>
          </w:hyperlink>
        </w:p>
        <w:p w14:paraId="46FC4CCC" w14:textId="47508BA9" w:rsidR="00460A4A" w:rsidRDefault="009A2583">
          <w:pPr>
            <w:pStyle w:val="TOC1"/>
            <w:rPr>
              <w:rFonts w:asciiTheme="minorHAnsi" w:eastAsiaTheme="minorEastAsia" w:hAnsiTheme="minorHAnsi"/>
              <w:b w:val="0"/>
              <w:sz w:val="22"/>
              <w:lang w:val="en-UG" w:eastAsia="en-UG"/>
            </w:rPr>
          </w:pPr>
          <w:hyperlink w:anchor="_Toc147128316" w:history="1">
            <w:r w:rsidR="00460A4A" w:rsidRPr="003D3C1C">
              <w:rPr>
                <w:rStyle w:val="Hyperlink"/>
                <w:rFonts w:cs="Times New Roman"/>
              </w:rPr>
              <w:t>2.0 Introduction</w:t>
            </w:r>
            <w:r w:rsidR="00460A4A">
              <w:rPr>
                <w:webHidden/>
              </w:rPr>
              <w:tab/>
            </w:r>
            <w:r w:rsidR="00460A4A">
              <w:rPr>
                <w:webHidden/>
              </w:rPr>
              <w:fldChar w:fldCharType="begin"/>
            </w:r>
            <w:r w:rsidR="00460A4A">
              <w:rPr>
                <w:webHidden/>
              </w:rPr>
              <w:instrText xml:space="preserve"> PAGEREF _Toc147128316 \h </w:instrText>
            </w:r>
            <w:r w:rsidR="00460A4A">
              <w:rPr>
                <w:webHidden/>
              </w:rPr>
            </w:r>
            <w:r w:rsidR="00460A4A">
              <w:rPr>
                <w:webHidden/>
              </w:rPr>
              <w:fldChar w:fldCharType="separate"/>
            </w:r>
            <w:r w:rsidR="00067EF7">
              <w:rPr>
                <w:webHidden/>
              </w:rPr>
              <w:t>12</w:t>
            </w:r>
            <w:r w:rsidR="00460A4A">
              <w:rPr>
                <w:webHidden/>
              </w:rPr>
              <w:fldChar w:fldCharType="end"/>
            </w:r>
          </w:hyperlink>
        </w:p>
        <w:p w14:paraId="581B0EB1" w14:textId="4CD76776" w:rsidR="00460A4A" w:rsidRDefault="009A2583">
          <w:pPr>
            <w:pStyle w:val="TOC1"/>
            <w:rPr>
              <w:rFonts w:asciiTheme="minorHAnsi" w:eastAsiaTheme="minorEastAsia" w:hAnsiTheme="minorHAnsi"/>
              <w:b w:val="0"/>
              <w:sz w:val="22"/>
              <w:lang w:val="en-UG" w:eastAsia="en-UG"/>
            </w:rPr>
          </w:pPr>
          <w:hyperlink w:anchor="_Toc147128317" w:history="1">
            <w:r w:rsidR="00460A4A" w:rsidRPr="003D3C1C">
              <w:rPr>
                <w:rStyle w:val="Hyperlink"/>
              </w:rPr>
              <w:t>2.1 Corporate governance</w:t>
            </w:r>
            <w:r w:rsidR="00460A4A">
              <w:rPr>
                <w:webHidden/>
              </w:rPr>
              <w:tab/>
            </w:r>
            <w:r w:rsidR="00460A4A">
              <w:rPr>
                <w:webHidden/>
              </w:rPr>
              <w:fldChar w:fldCharType="begin"/>
            </w:r>
            <w:r w:rsidR="00460A4A">
              <w:rPr>
                <w:webHidden/>
              </w:rPr>
              <w:instrText xml:space="preserve"> PAGEREF _Toc147128317 \h </w:instrText>
            </w:r>
            <w:r w:rsidR="00460A4A">
              <w:rPr>
                <w:webHidden/>
              </w:rPr>
            </w:r>
            <w:r w:rsidR="00460A4A">
              <w:rPr>
                <w:webHidden/>
              </w:rPr>
              <w:fldChar w:fldCharType="separate"/>
            </w:r>
            <w:r w:rsidR="00067EF7">
              <w:rPr>
                <w:webHidden/>
              </w:rPr>
              <w:t>12</w:t>
            </w:r>
            <w:r w:rsidR="00460A4A">
              <w:rPr>
                <w:webHidden/>
              </w:rPr>
              <w:fldChar w:fldCharType="end"/>
            </w:r>
          </w:hyperlink>
        </w:p>
        <w:p w14:paraId="210F7B50" w14:textId="30A60EEE" w:rsidR="00460A4A" w:rsidRDefault="009A2583">
          <w:pPr>
            <w:pStyle w:val="TOC1"/>
            <w:rPr>
              <w:rFonts w:asciiTheme="minorHAnsi" w:eastAsiaTheme="minorEastAsia" w:hAnsiTheme="minorHAnsi"/>
              <w:b w:val="0"/>
              <w:sz w:val="22"/>
              <w:lang w:val="en-UG" w:eastAsia="en-UG"/>
            </w:rPr>
          </w:pPr>
          <w:hyperlink w:anchor="_Toc147128318" w:history="1">
            <w:r w:rsidR="00460A4A" w:rsidRPr="003D3C1C">
              <w:rPr>
                <w:rStyle w:val="Hyperlink"/>
              </w:rPr>
              <w:t>2.2 Theoretical Review</w:t>
            </w:r>
            <w:r w:rsidR="00460A4A">
              <w:rPr>
                <w:webHidden/>
              </w:rPr>
              <w:tab/>
            </w:r>
            <w:r w:rsidR="00460A4A">
              <w:rPr>
                <w:webHidden/>
              </w:rPr>
              <w:fldChar w:fldCharType="begin"/>
            </w:r>
            <w:r w:rsidR="00460A4A">
              <w:rPr>
                <w:webHidden/>
              </w:rPr>
              <w:instrText xml:space="preserve"> PAGEREF _Toc147128318 \h </w:instrText>
            </w:r>
            <w:r w:rsidR="00460A4A">
              <w:rPr>
                <w:webHidden/>
              </w:rPr>
            </w:r>
            <w:r w:rsidR="00460A4A">
              <w:rPr>
                <w:webHidden/>
              </w:rPr>
              <w:fldChar w:fldCharType="separate"/>
            </w:r>
            <w:r w:rsidR="00067EF7">
              <w:rPr>
                <w:webHidden/>
              </w:rPr>
              <w:t>13</w:t>
            </w:r>
            <w:r w:rsidR="00460A4A">
              <w:rPr>
                <w:webHidden/>
              </w:rPr>
              <w:fldChar w:fldCharType="end"/>
            </w:r>
          </w:hyperlink>
        </w:p>
        <w:p w14:paraId="69FA6BD3" w14:textId="6A2FE2DA" w:rsidR="00460A4A" w:rsidRDefault="009A2583">
          <w:pPr>
            <w:pStyle w:val="TOC2"/>
            <w:tabs>
              <w:tab w:val="right" w:leader="dot" w:pos="9350"/>
            </w:tabs>
            <w:rPr>
              <w:rFonts w:asciiTheme="minorHAnsi" w:eastAsiaTheme="minorEastAsia" w:hAnsiTheme="minorHAnsi"/>
              <w:noProof/>
              <w:sz w:val="22"/>
              <w:lang w:val="en-UG" w:eastAsia="en-UG"/>
            </w:rPr>
          </w:pPr>
          <w:hyperlink w:anchor="_Toc147128319" w:history="1">
            <w:r w:rsidR="00460A4A" w:rsidRPr="003D3C1C">
              <w:rPr>
                <w:rStyle w:val="Hyperlink"/>
                <w:noProof/>
              </w:rPr>
              <w:t>2.2.1 Stakeholder’s theory</w:t>
            </w:r>
            <w:r w:rsidR="00460A4A">
              <w:rPr>
                <w:noProof/>
                <w:webHidden/>
              </w:rPr>
              <w:tab/>
            </w:r>
            <w:r w:rsidR="00460A4A">
              <w:rPr>
                <w:noProof/>
                <w:webHidden/>
              </w:rPr>
              <w:fldChar w:fldCharType="begin"/>
            </w:r>
            <w:r w:rsidR="00460A4A">
              <w:rPr>
                <w:noProof/>
                <w:webHidden/>
              </w:rPr>
              <w:instrText xml:space="preserve"> PAGEREF _Toc147128319 \h </w:instrText>
            </w:r>
            <w:r w:rsidR="00460A4A">
              <w:rPr>
                <w:noProof/>
                <w:webHidden/>
              </w:rPr>
            </w:r>
            <w:r w:rsidR="00460A4A">
              <w:rPr>
                <w:noProof/>
                <w:webHidden/>
              </w:rPr>
              <w:fldChar w:fldCharType="separate"/>
            </w:r>
            <w:r w:rsidR="00067EF7">
              <w:rPr>
                <w:noProof/>
                <w:webHidden/>
              </w:rPr>
              <w:t>13</w:t>
            </w:r>
            <w:r w:rsidR="00460A4A">
              <w:rPr>
                <w:noProof/>
                <w:webHidden/>
              </w:rPr>
              <w:fldChar w:fldCharType="end"/>
            </w:r>
          </w:hyperlink>
        </w:p>
        <w:p w14:paraId="47076D98" w14:textId="1748C598" w:rsidR="00460A4A" w:rsidRDefault="009A2583">
          <w:pPr>
            <w:pStyle w:val="TOC1"/>
            <w:rPr>
              <w:rFonts w:asciiTheme="minorHAnsi" w:eastAsiaTheme="minorEastAsia" w:hAnsiTheme="minorHAnsi"/>
              <w:b w:val="0"/>
              <w:sz w:val="22"/>
              <w:lang w:val="en-UG" w:eastAsia="en-UG"/>
            </w:rPr>
          </w:pPr>
          <w:hyperlink w:anchor="_Toc147128320" w:history="1">
            <w:r w:rsidR="00460A4A" w:rsidRPr="003D3C1C">
              <w:rPr>
                <w:rStyle w:val="Hyperlink"/>
              </w:rPr>
              <w:t>2.3 Board composition and performance of CSOs</w:t>
            </w:r>
            <w:r w:rsidR="00460A4A">
              <w:rPr>
                <w:webHidden/>
              </w:rPr>
              <w:tab/>
            </w:r>
            <w:r w:rsidR="00460A4A">
              <w:rPr>
                <w:webHidden/>
              </w:rPr>
              <w:fldChar w:fldCharType="begin"/>
            </w:r>
            <w:r w:rsidR="00460A4A">
              <w:rPr>
                <w:webHidden/>
              </w:rPr>
              <w:instrText xml:space="preserve"> PAGEREF _Toc147128320 \h </w:instrText>
            </w:r>
            <w:r w:rsidR="00460A4A">
              <w:rPr>
                <w:webHidden/>
              </w:rPr>
            </w:r>
            <w:r w:rsidR="00460A4A">
              <w:rPr>
                <w:webHidden/>
              </w:rPr>
              <w:fldChar w:fldCharType="separate"/>
            </w:r>
            <w:r w:rsidR="00067EF7">
              <w:rPr>
                <w:webHidden/>
              </w:rPr>
              <w:t>14</w:t>
            </w:r>
            <w:r w:rsidR="00460A4A">
              <w:rPr>
                <w:webHidden/>
              </w:rPr>
              <w:fldChar w:fldCharType="end"/>
            </w:r>
          </w:hyperlink>
        </w:p>
        <w:p w14:paraId="0304484C" w14:textId="3A721E0A" w:rsidR="00460A4A" w:rsidRDefault="009A2583">
          <w:pPr>
            <w:pStyle w:val="TOC1"/>
            <w:rPr>
              <w:rFonts w:asciiTheme="minorHAnsi" w:eastAsiaTheme="minorEastAsia" w:hAnsiTheme="minorHAnsi"/>
              <w:b w:val="0"/>
              <w:sz w:val="22"/>
              <w:lang w:val="en-UG" w:eastAsia="en-UG"/>
            </w:rPr>
          </w:pPr>
          <w:hyperlink w:anchor="_Toc147128321" w:history="1">
            <w:r w:rsidR="00460A4A" w:rsidRPr="003D3C1C">
              <w:rPr>
                <w:rStyle w:val="Hyperlink"/>
              </w:rPr>
              <w:t>2.4 Board Evaluation and performance of CSOs</w:t>
            </w:r>
            <w:r w:rsidR="00460A4A">
              <w:rPr>
                <w:webHidden/>
              </w:rPr>
              <w:tab/>
            </w:r>
            <w:r w:rsidR="00460A4A">
              <w:rPr>
                <w:webHidden/>
              </w:rPr>
              <w:fldChar w:fldCharType="begin"/>
            </w:r>
            <w:r w:rsidR="00460A4A">
              <w:rPr>
                <w:webHidden/>
              </w:rPr>
              <w:instrText xml:space="preserve"> PAGEREF _Toc147128321 \h </w:instrText>
            </w:r>
            <w:r w:rsidR="00460A4A">
              <w:rPr>
                <w:webHidden/>
              </w:rPr>
            </w:r>
            <w:r w:rsidR="00460A4A">
              <w:rPr>
                <w:webHidden/>
              </w:rPr>
              <w:fldChar w:fldCharType="separate"/>
            </w:r>
            <w:r w:rsidR="00067EF7">
              <w:rPr>
                <w:webHidden/>
              </w:rPr>
              <w:t>18</w:t>
            </w:r>
            <w:r w:rsidR="00460A4A">
              <w:rPr>
                <w:webHidden/>
              </w:rPr>
              <w:fldChar w:fldCharType="end"/>
            </w:r>
          </w:hyperlink>
        </w:p>
        <w:p w14:paraId="56564A8C" w14:textId="163F5726" w:rsidR="00460A4A" w:rsidRDefault="009A2583">
          <w:pPr>
            <w:pStyle w:val="TOC1"/>
            <w:rPr>
              <w:rFonts w:asciiTheme="minorHAnsi" w:eastAsiaTheme="minorEastAsia" w:hAnsiTheme="minorHAnsi"/>
              <w:b w:val="0"/>
              <w:sz w:val="22"/>
              <w:lang w:val="en-UG" w:eastAsia="en-UG"/>
            </w:rPr>
          </w:pPr>
          <w:hyperlink w:anchor="_Toc147128322" w:history="1">
            <w:r w:rsidR="00460A4A" w:rsidRPr="003D3C1C">
              <w:rPr>
                <w:rStyle w:val="Hyperlink"/>
              </w:rPr>
              <w:t>2.5 CEO Duality and Performance of CSO</w:t>
            </w:r>
            <w:r w:rsidR="00460A4A">
              <w:rPr>
                <w:webHidden/>
              </w:rPr>
              <w:tab/>
            </w:r>
            <w:r w:rsidR="00460A4A">
              <w:rPr>
                <w:webHidden/>
              </w:rPr>
              <w:fldChar w:fldCharType="begin"/>
            </w:r>
            <w:r w:rsidR="00460A4A">
              <w:rPr>
                <w:webHidden/>
              </w:rPr>
              <w:instrText xml:space="preserve"> PAGEREF _Toc147128322 \h </w:instrText>
            </w:r>
            <w:r w:rsidR="00460A4A">
              <w:rPr>
                <w:webHidden/>
              </w:rPr>
            </w:r>
            <w:r w:rsidR="00460A4A">
              <w:rPr>
                <w:webHidden/>
              </w:rPr>
              <w:fldChar w:fldCharType="separate"/>
            </w:r>
            <w:r w:rsidR="00067EF7">
              <w:rPr>
                <w:webHidden/>
              </w:rPr>
              <w:t>22</w:t>
            </w:r>
            <w:r w:rsidR="00460A4A">
              <w:rPr>
                <w:webHidden/>
              </w:rPr>
              <w:fldChar w:fldCharType="end"/>
            </w:r>
          </w:hyperlink>
        </w:p>
        <w:p w14:paraId="4776CCE1" w14:textId="5221C027" w:rsidR="00460A4A" w:rsidRDefault="009A2583">
          <w:pPr>
            <w:pStyle w:val="TOC1"/>
            <w:rPr>
              <w:rFonts w:asciiTheme="minorHAnsi" w:eastAsiaTheme="minorEastAsia" w:hAnsiTheme="minorHAnsi"/>
              <w:b w:val="0"/>
              <w:sz w:val="22"/>
              <w:lang w:val="en-UG" w:eastAsia="en-UG"/>
            </w:rPr>
          </w:pPr>
          <w:hyperlink w:anchor="_Toc147128323" w:history="1">
            <w:r w:rsidR="00460A4A" w:rsidRPr="003D3C1C">
              <w:rPr>
                <w:rStyle w:val="Hyperlink"/>
              </w:rPr>
              <w:t>2.6 Summary of gaps</w:t>
            </w:r>
            <w:r w:rsidR="00460A4A">
              <w:rPr>
                <w:webHidden/>
              </w:rPr>
              <w:tab/>
            </w:r>
            <w:r w:rsidR="00460A4A">
              <w:rPr>
                <w:webHidden/>
              </w:rPr>
              <w:fldChar w:fldCharType="begin"/>
            </w:r>
            <w:r w:rsidR="00460A4A">
              <w:rPr>
                <w:webHidden/>
              </w:rPr>
              <w:instrText xml:space="preserve"> PAGEREF _Toc147128323 \h </w:instrText>
            </w:r>
            <w:r w:rsidR="00460A4A">
              <w:rPr>
                <w:webHidden/>
              </w:rPr>
            </w:r>
            <w:r w:rsidR="00460A4A">
              <w:rPr>
                <w:webHidden/>
              </w:rPr>
              <w:fldChar w:fldCharType="separate"/>
            </w:r>
            <w:r w:rsidR="00067EF7">
              <w:rPr>
                <w:webHidden/>
              </w:rPr>
              <w:t>25</w:t>
            </w:r>
            <w:r w:rsidR="00460A4A">
              <w:rPr>
                <w:webHidden/>
              </w:rPr>
              <w:fldChar w:fldCharType="end"/>
            </w:r>
          </w:hyperlink>
        </w:p>
        <w:p w14:paraId="339EB36C" w14:textId="5E838866" w:rsidR="00460A4A" w:rsidRDefault="009A2583">
          <w:pPr>
            <w:pStyle w:val="TOC1"/>
            <w:rPr>
              <w:rFonts w:asciiTheme="minorHAnsi" w:eastAsiaTheme="minorEastAsia" w:hAnsiTheme="minorHAnsi"/>
              <w:b w:val="0"/>
              <w:sz w:val="22"/>
              <w:lang w:val="en-UG" w:eastAsia="en-UG"/>
            </w:rPr>
          </w:pPr>
          <w:hyperlink w:anchor="_Toc147128324" w:history="1">
            <w:r w:rsidR="00460A4A" w:rsidRPr="003D3C1C">
              <w:rPr>
                <w:rStyle w:val="Hyperlink"/>
              </w:rPr>
              <w:t>CHAPTER THREE</w:t>
            </w:r>
            <w:r w:rsidR="00460A4A">
              <w:rPr>
                <w:webHidden/>
              </w:rPr>
              <w:tab/>
            </w:r>
            <w:r w:rsidR="00460A4A">
              <w:rPr>
                <w:webHidden/>
              </w:rPr>
              <w:fldChar w:fldCharType="begin"/>
            </w:r>
            <w:r w:rsidR="00460A4A">
              <w:rPr>
                <w:webHidden/>
              </w:rPr>
              <w:instrText xml:space="preserve"> PAGEREF _Toc147128324 \h </w:instrText>
            </w:r>
            <w:r w:rsidR="00460A4A">
              <w:rPr>
                <w:webHidden/>
              </w:rPr>
            </w:r>
            <w:r w:rsidR="00460A4A">
              <w:rPr>
                <w:webHidden/>
              </w:rPr>
              <w:fldChar w:fldCharType="separate"/>
            </w:r>
            <w:r w:rsidR="00067EF7">
              <w:rPr>
                <w:webHidden/>
              </w:rPr>
              <w:t>27</w:t>
            </w:r>
            <w:r w:rsidR="00460A4A">
              <w:rPr>
                <w:webHidden/>
              </w:rPr>
              <w:fldChar w:fldCharType="end"/>
            </w:r>
          </w:hyperlink>
        </w:p>
        <w:p w14:paraId="6A560E59" w14:textId="6A15C561" w:rsidR="00460A4A" w:rsidRDefault="009A2583">
          <w:pPr>
            <w:pStyle w:val="TOC1"/>
            <w:rPr>
              <w:rFonts w:asciiTheme="minorHAnsi" w:eastAsiaTheme="minorEastAsia" w:hAnsiTheme="minorHAnsi"/>
              <w:b w:val="0"/>
              <w:sz w:val="22"/>
              <w:lang w:val="en-UG" w:eastAsia="en-UG"/>
            </w:rPr>
          </w:pPr>
          <w:hyperlink w:anchor="_Toc147128325" w:history="1">
            <w:r w:rsidR="00460A4A" w:rsidRPr="003D3C1C">
              <w:rPr>
                <w:rStyle w:val="Hyperlink"/>
              </w:rPr>
              <w:t>METHODOLOGY</w:t>
            </w:r>
            <w:r w:rsidR="00460A4A">
              <w:rPr>
                <w:webHidden/>
              </w:rPr>
              <w:tab/>
            </w:r>
            <w:r w:rsidR="00460A4A">
              <w:rPr>
                <w:webHidden/>
              </w:rPr>
              <w:fldChar w:fldCharType="begin"/>
            </w:r>
            <w:r w:rsidR="00460A4A">
              <w:rPr>
                <w:webHidden/>
              </w:rPr>
              <w:instrText xml:space="preserve"> PAGEREF _Toc147128325 \h </w:instrText>
            </w:r>
            <w:r w:rsidR="00460A4A">
              <w:rPr>
                <w:webHidden/>
              </w:rPr>
            </w:r>
            <w:r w:rsidR="00460A4A">
              <w:rPr>
                <w:webHidden/>
              </w:rPr>
              <w:fldChar w:fldCharType="separate"/>
            </w:r>
            <w:r w:rsidR="00067EF7">
              <w:rPr>
                <w:webHidden/>
              </w:rPr>
              <w:t>27</w:t>
            </w:r>
            <w:r w:rsidR="00460A4A">
              <w:rPr>
                <w:webHidden/>
              </w:rPr>
              <w:fldChar w:fldCharType="end"/>
            </w:r>
          </w:hyperlink>
        </w:p>
        <w:p w14:paraId="02715D8E" w14:textId="5FAA5900" w:rsidR="00460A4A" w:rsidRDefault="009A2583">
          <w:pPr>
            <w:pStyle w:val="TOC1"/>
            <w:rPr>
              <w:rFonts w:asciiTheme="minorHAnsi" w:eastAsiaTheme="minorEastAsia" w:hAnsiTheme="minorHAnsi"/>
              <w:b w:val="0"/>
              <w:sz w:val="22"/>
              <w:lang w:val="en-UG" w:eastAsia="en-UG"/>
            </w:rPr>
          </w:pPr>
          <w:hyperlink w:anchor="_Toc147128326" w:history="1">
            <w:r w:rsidR="00460A4A" w:rsidRPr="003D3C1C">
              <w:rPr>
                <w:rStyle w:val="Hyperlink"/>
              </w:rPr>
              <w:t>3.0 Introduction</w:t>
            </w:r>
            <w:r w:rsidR="00460A4A">
              <w:rPr>
                <w:webHidden/>
              </w:rPr>
              <w:tab/>
            </w:r>
            <w:r w:rsidR="00460A4A">
              <w:rPr>
                <w:webHidden/>
              </w:rPr>
              <w:fldChar w:fldCharType="begin"/>
            </w:r>
            <w:r w:rsidR="00460A4A">
              <w:rPr>
                <w:webHidden/>
              </w:rPr>
              <w:instrText xml:space="preserve"> PAGEREF _Toc147128326 \h </w:instrText>
            </w:r>
            <w:r w:rsidR="00460A4A">
              <w:rPr>
                <w:webHidden/>
              </w:rPr>
            </w:r>
            <w:r w:rsidR="00460A4A">
              <w:rPr>
                <w:webHidden/>
              </w:rPr>
              <w:fldChar w:fldCharType="separate"/>
            </w:r>
            <w:r w:rsidR="00067EF7">
              <w:rPr>
                <w:webHidden/>
              </w:rPr>
              <w:t>27</w:t>
            </w:r>
            <w:r w:rsidR="00460A4A">
              <w:rPr>
                <w:webHidden/>
              </w:rPr>
              <w:fldChar w:fldCharType="end"/>
            </w:r>
          </w:hyperlink>
        </w:p>
        <w:p w14:paraId="521EAF4E" w14:textId="23064BCA" w:rsidR="00460A4A" w:rsidRDefault="009A2583">
          <w:pPr>
            <w:pStyle w:val="TOC1"/>
            <w:rPr>
              <w:rFonts w:asciiTheme="minorHAnsi" w:eastAsiaTheme="minorEastAsia" w:hAnsiTheme="minorHAnsi"/>
              <w:b w:val="0"/>
              <w:sz w:val="22"/>
              <w:lang w:val="en-UG" w:eastAsia="en-UG"/>
            </w:rPr>
          </w:pPr>
          <w:hyperlink w:anchor="_Toc147128327" w:history="1">
            <w:r w:rsidR="00460A4A" w:rsidRPr="003D3C1C">
              <w:rPr>
                <w:rStyle w:val="Hyperlink"/>
              </w:rPr>
              <w:t>3.1 Research Design</w:t>
            </w:r>
            <w:r w:rsidR="00460A4A">
              <w:rPr>
                <w:webHidden/>
              </w:rPr>
              <w:tab/>
            </w:r>
            <w:r w:rsidR="00460A4A">
              <w:rPr>
                <w:webHidden/>
              </w:rPr>
              <w:fldChar w:fldCharType="begin"/>
            </w:r>
            <w:r w:rsidR="00460A4A">
              <w:rPr>
                <w:webHidden/>
              </w:rPr>
              <w:instrText xml:space="preserve"> PAGEREF _Toc147128327 \h </w:instrText>
            </w:r>
            <w:r w:rsidR="00460A4A">
              <w:rPr>
                <w:webHidden/>
              </w:rPr>
            </w:r>
            <w:r w:rsidR="00460A4A">
              <w:rPr>
                <w:webHidden/>
              </w:rPr>
              <w:fldChar w:fldCharType="separate"/>
            </w:r>
            <w:r w:rsidR="00067EF7">
              <w:rPr>
                <w:webHidden/>
              </w:rPr>
              <w:t>27</w:t>
            </w:r>
            <w:r w:rsidR="00460A4A">
              <w:rPr>
                <w:webHidden/>
              </w:rPr>
              <w:fldChar w:fldCharType="end"/>
            </w:r>
          </w:hyperlink>
        </w:p>
        <w:p w14:paraId="7E382F4E" w14:textId="798A0F4F" w:rsidR="00460A4A" w:rsidRDefault="009A2583">
          <w:pPr>
            <w:pStyle w:val="TOC1"/>
            <w:rPr>
              <w:rFonts w:asciiTheme="minorHAnsi" w:eastAsiaTheme="minorEastAsia" w:hAnsiTheme="minorHAnsi"/>
              <w:b w:val="0"/>
              <w:sz w:val="22"/>
              <w:lang w:val="en-UG" w:eastAsia="en-UG"/>
            </w:rPr>
          </w:pPr>
          <w:hyperlink w:anchor="_Toc147128328" w:history="1">
            <w:r w:rsidR="00460A4A" w:rsidRPr="003D3C1C">
              <w:rPr>
                <w:rStyle w:val="Hyperlink"/>
              </w:rPr>
              <w:t>3.2 Study population</w:t>
            </w:r>
            <w:r w:rsidR="00460A4A">
              <w:rPr>
                <w:webHidden/>
              </w:rPr>
              <w:tab/>
            </w:r>
            <w:r w:rsidR="00460A4A">
              <w:rPr>
                <w:webHidden/>
              </w:rPr>
              <w:fldChar w:fldCharType="begin"/>
            </w:r>
            <w:r w:rsidR="00460A4A">
              <w:rPr>
                <w:webHidden/>
              </w:rPr>
              <w:instrText xml:space="preserve"> PAGEREF _Toc147128328 \h </w:instrText>
            </w:r>
            <w:r w:rsidR="00460A4A">
              <w:rPr>
                <w:webHidden/>
              </w:rPr>
            </w:r>
            <w:r w:rsidR="00460A4A">
              <w:rPr>
                <w:webHidden/>
              </w:rPr>
              <w:fldChar w:fldCharType="separate"/>
            </w:r>
            <w:r w:rsidR="00067EF7">
              <w:rPr>
                <w:webHidden/>
              </w:rPr>
              <w:t>27</w:t>
            </w:r>
            <w:r w:rsidR="00460A4A">
              <w:rPr>
                <w:webHidden/>
              </w:rPr>
              <w:fldChar w:fldCharType="end"/>
            </w:r>
          </w:hyperlink>
        </w:p>
        <w:p w14:paraId="4C7BD0BA" w14:textId="2CE54683" w:rsidR="00460A4A" w:rsidRDefault="009A2583">
          <w:pPr>
            <w:pStyle w:val="TOC1"/>
            <w:rPr>
              <w:rFonts w:asciiTheme="minorHAnsi" w:eastAsiaTheme="minorEastAsia" w:hAnsiTheme="minorHAnsi"/>
              <w:b w:val="0"/>
              <w:sz w:val="22"/>
              <w:lang w:val="en-UG" w:eastAsia="en-UG"/>
            </w:rPr>
          </w:pPr>
          <w:hyperlink w:anchor="_Toc147128329" w:history="1">
            <w:r w:rsidR="00460A4A" w:rsidRPr="003D3C1C">
              <w:rPr>
                <w:rStyle w:val="Hyperlink"/>
              </w:rPr>
              <w:t>3.3 Sample size</w:t>
            </w:r>
            <w:r w:rsidR="00460A4A">
              <w:rPr>
                <w:webHidden/>
              </w:rPr>
              <w:tab/>
            </w:r>
            <w:r w:rsidR="00460A4A">
              <w:rPr>
                <w:webHidden/>
              </w:rPr>
              <w:fldChar w:fldCharType="begin"/>
            </w:r>
            <w:r w:rsidR="00460A4A">
              <w:rPr>
                <w:webHidden/>
              </w:rPr>
              <w:instrText xml:space="preserve"> PAGEREF _Toc147128329 \h </w:instrText>
            </w:r>
            <w:r w:rsidR="00460A4A">
              <w:rPr>
                <w:webHidden/>
              </w:rPr>
            </w:r>
            <w:r w:rsidR="00460A4A">
              <w:rPr>
                <w:webHidden/>
              </w:rPr>
              <w:fldChar w:fldCharType="separate"/>
            </w:r>
            <w:r w:rsidR="00067EF7">
              <w:rPr>
                <w:webHidden/>
              </w:rPr>
              <w:t>28</w:t>
            </w:r>
            <w:r w:rsidR="00460A4A">
              <w:rPr>
                <w:webHidden/>
              </w:rPr>
              <w:fldChar w:fldCharType="end"/>
            </w:r>
          </w:hyperlink>
        </w:p>
        <w:p w14:paraId="4503401E" w14:textId="06D55306" w:rsidR="00460A4A" w:rsidRDefault="009A2583">
          <w:pPr>
            <w:pStyle w:val="TOC1"/>
            <w:rPr>
              <w:rFonts w:asciiTheme="minorHAnsi" w:eastAsiaTheme="minorEastAsia" w:hAnsiTheme="minorHAnsi"/>
              <w:b w:val="0"/>
              <w:sz w:val="22"/>
              <w:lang w:val="en-UG" w:eastAsia="en-UG"/>
            </w:rPr>
          </w:pPr>
          <w:hyperlink w:anchor="_Toc147128330" w:history="1">
            <w:r w:rsidR="00460A4A" w:rsidRPr="003D3C1C">
              <w:rPr>
                <w:rStyle w:val="Hyperlink"/>
              </w:rPr>
              <w:t>3.4 Sampling Design</w:t>
            </w:r>
            <w:r w:rsidR="00460A4A">
              <w:rPr>
                <w:webHidden/>
              </w:rPr>
              <w:tab/>
            </w:r>
            <w:r w:rsidR="00460A4A">
              <w:rPr>
                <w:webHidden/>
              </w:rPr>
              <w:fldChar w:fldCharType="begin"/>
            </w:r>
            <w:r w:rsidR="00460A4A">
              <w:rPr>
                <w:webHidden/>
              </w:rPr>
              <w:instrText xml:space="preserve"> PAGEREF _Toc147128330 \h </w:instrText>
            </w:r>
            <w:r w:rsidR="00460A4A">
              <w:rPr>
                <w:webHidden/>
              </w:rPr>
            </w:r>
            <w:r w:rsidR="00460A4A">
              <w:rPr>
                <w:webHidden/>
              </w:rPr>
              <w:fldChar w:fldCharType="separate"/>
            </w:r>
            <w:r w:rsidR="00067EF7">
              <w:rPr>
                <w:webHidden/>
              </w:rPr>
              <w:t>28</w:t>
            </w:r>
            <w:r w:rsidR="00460A4A">
              <w:rPr>
                <w:webHidden/>
              </w:rPr>
              <w:fldChar w:fldCharType="end"/>
            </w:r>
          </w:hyperlink>
        </w:p>
        <w:p w14:paraId="28BFA2DB" w14:textId="3E5DAA03" w:rsidR="00460A4A" w:rsidRDefault="009A2583">
          <w:pPr>
            <w:pStyle w:val="TOC1"/>
            <w:rPr>
              <w:rFonts w:asciiTheme="minorHAnsi" w:eastAsiaTheme="minorEastAsia" w:hAnsiTheme="minorHAnsi"/>
              <w:b w:val="0"/>
              <w:sz w:val="22"/>
              <w:lang w:val="en-UG" w:eastAsia="en-UG"/>
            </w:rPr>
          </w:pPr>
          <w:hyperlink w:anchor="_Toc147128331" w:history="1">
            <w:r w:rsidR="00460A4A" w:rsidRPr="003D3C1C">
              <w:rPr>
                <w:rStyle w:val="Hyperlink"/>
              </w:rPr>
              <w:t>3.5 Sources of data</w:t>
            </w:r>
            <w:r w:rsidR="00460A4A">
              <w:rPr>
                <w:webHidden/>
              </w:rPr>
              <w:tab/>
            </w:r>
            <w:r w:rsidR="00460A4A">
              <w:rPr>
                <w:webHidden/>
              </w:rPr>
              <w:fldChar w:fldCharType="begin"/>
            </w:r>
            <w:r w:rsidR="00460A4A">
              <w:rPr>
                <w:webHidden/>
              </w:rPr>
              <w:instrText xml:space="preserve"> PAGEREF _Toc147128331 \h </w:instrText>
            </w:r>
            <w:r w:rsidR="00460A4A">
              <w:rPr>
                <w:webHidden/>
              </w:rPr>
            </w:r>
            <w:r w:rsidR="00460A4A">
              <w:rPr>
                <w:webHidden/>
              </w:rPr>
              <w:fldChar w:fldCharType="separate"/>
            </w:r>
            <w:r w:rsidR="00067EF7">
              <w:rPr>
                <w:webHidden/>
              </w:rPr>
              <w:t>29</w:t>
            </w:r>
            <w:r w:rsidR="00460A4A">
              <w:rPr>
                <w:webHidden/>
              </w:rPr>
              <w:fldChar w:fldCharType="end"/>
            </w:r>
          </w:hyperlink>
        </w:p>
        <w:p w14:paraId="5AD76ADF" w14:textId="5B345F53" w:rsidR="00460A4A" w:rsidRDefault="009A2583">
          <w:pPr>
            <w:pStyle w:val="TOC2"/>
            <w:tabs>
              <w:tab w:val="right" w:leader="dot" w:pos="9350"/>
            </w:tabs>
            <w:rPr>
              <w:rFonts w:asciiTheme="minorHAnsi" w:eastAsiaTheme="minorEastAsia" w:hAnsiTheme="minorHAnsi"/>
              <w:noProof/>
              <w:sz w:val="22"/>
              <w:lang w:val="en-UG" w:eastAsia="en-UG"/>
            </w:rPr>
          </w:pPr>
          <w:hyperlink w:anchor="_Toc147128332" w:history="1">
            <w:r w:rsidR="00460A4A" w:rsidRPr="003D3C1C">
              <w:rPr>
                <w:rStyle w:val="Hyperlink"/>
                <w:noProof/>
              </w:rPr>
              <w:t>3.5.1 Primary data</w:t>
            </w:r>
            <w:r w:rsidR="00460A4A">
              <w:rPr>
                <w:noProof/>
                <w:webHidden/>
              </w:rPr>
              <w:tab/>
            </w:r>
            <w:r w:rsidR="00460A4A">
              <w:rPr>
                <w:noProof/>
                <w:webHidden/>
              </w:rPr>
              <w:fldChar w:fldCharType="begin"/>
            </w:r>
            <w:r w:rsidR="00460A4A">
              <w:rPr>
                <w:noProof/>
                <w:webHidden/>
              </w:rPr>
              <w:instrText xml:space="preserve"> PAGEREF _Toc147128332 \h </w:instrText>
            </w:r>
            <w:r w:rsidR="00460A4A">
              <w:rPr>
                <w:noProof/>
                <w:webHidden/>
              </w:rPr>
            </w:r>
            <w:r w:rsidR="00460A4A">
              <w:rPr>
                <w:noProof/>
                <w:webHidden/>
              </w:rPr>
              <w:fldChar w:fldCharType="separate"/>
            </w:r>
            <w:r w:rsidR="00067EF7">
              <w:rPr>
                <w:noProof/>
                <w:webHidden/>
              </w:rPr>
              <w:t>29</w:t>
            </w:r>
            <w:r w:rsidR="00460A4A">
              <w:rPr>
                <w:noProof/>
                <w:webHidden/>
              </w:rPr>
              <w:fldChar w:fldCharType="end"/>
            </w:r>
          </w:hyperlink>
        </w:p>
        <w:p w14:paraId="152BD983" w14:textId="5B298191" w:rsidR="00460A4A" w:rsidRDefault="009A2583">
          <w:pPr>
            <w:pStyle w:val="TOC2"/>
            <w:tabs>
              <w:tab w:val="right" w:leader="dot" w:pos="9350"/>
            </w:tabs>
            <w:rPr>
              <w:rFonts w:asciiTheme="minorHAnsi" w:eastAsiaTheme="minorEastAsia" w:hAnsiTheme="minorHAnsi"/>
              <w:noProof/>
              <w:sz w:val="22"/>
              <w:lang w:val="en-UG" w:eastAsia="en-UG"/>
            </w:rPr>
          </w:pPr>
          <w:hyperlink w:anchor="_Toc147128333" w:history="1">
            <w:r w:rsidR="00460A4A" w:rsidRPr="003D3C1C">
              <w:rPr>
                <w:rStyle w:val="Hyperlink"/>
                <w:noProof/>
              </w:rPr>
              <w:t>3.5.2 Secondary data</w:t>
            </w:r>
            <w:r w:rsidR="00460A4A">
              <w:rPr>
                <w:noProof/>
                <w:webHidden/>
              </w:rPr>
              <w:tab/>
            </w:r>
            <w:r w:rsidR="00460A4A">
              <w:rPr>
                <w:noProof/>
                <w:webHidden/>
              </w:rPr>
              <w:fldChar w:fldCharType="begin"/>
            </w:r>
            <w:r w:rsidR="00460A4A">
              <w:rPr>
                <w:noProof/>
                <w:webHidden/>
              </w:rPr>
              <w:instrText xml:space="preserve"> PAGEREF _Toc147128333 \h </w:instrText>
            </w:r>
            <w:r w:rsidR="00460A4A">
              <w:rPr>
                <w:noProof/>
                <w:webHidden/>
              </w:rPr>
            </w:r>
            <w:r w:rsidR="00460A4A">
              <w:rPr>
                <w:noProof/>
                <w:webHidden/>
              </w:rPr>
              <w:fldChar w:fldCharType="separate"/>
            </w:r>
            <w:r w:rsidR="00067EF7">
              <w:rPr>
                <w:noProof/>
                <w:webHidden/>
              </w:rPr>
              <w:t>29</w:t>
            </w:r>
            <w:r w:rsidR="00460A4A">
              <w:rPr>
                <w:noProof/>
                <w:webHidden/>
              </w:rPr>
              <w:fldChar w:fldCharType="end"/>
            </w:r>
          </w:hyperlink>
        </w:p>
        <w:p w14:paraId="4E442AAA" w14:textId="0F75FDE4" w:rsidR="00460A4A" w:rsidRDefault="009A2583">
          <w:pPr>
            <w:pStyle w:val="TOC1"/>
            <w:rPr>
              <w:rFonts w:asciiTheme="minorHAnsi" w:eastAsiaTheme="minorEastAsia" w:hAnsiTheme="minorHAnsi"/>
              <w:b w:val="0"/>
              <w:sz w:val="22"/>
              <w:lang w:val="en-UG" w:eastAsia="en-UG"/>
            </w:rPr>
          </w:pPr>
          <w:hyperlink w:anchor="_Toc147128334" w:history="1">
            <w:r w:rsidR="00460A4A" w:rsidRPr="003D3C1C">
              <w:rPr>
                <w:rStyle w:val="Hyperlink"/>
              </w:rPr>
              <w:t>3.6 Methods of data collection</w:t>
            </w:r>
            <w:r w:rsidR="00460A4A">
              <w:rPr>
                <w:webHidden/>
              </w:rPr>
              <w:tab/>
            </w:r>
            <w:r w:rsidR="00460A4A">
              <w:rPr>
                <w:webHidden/>
              </w:rPr>
              <w:fldChar w:fldCharType="begin"/>
            </w:r>
            <w:r w:rsidR="00460A4A">
              <w:rPr>
                <w:webHidden/>
              </w:rPr>
              <w:instrText xml:space="preserve"> PAGEREF _Toc147128334 \h </w:instrText>
            </w:r>
            <w:r w:rsidR="00460A4A">
              <w:rPr>
                <w:webHidden/>
              </w:rPr>
            </w:r>
            <w:r w:rsidR="00460A4A">
              <w:rPr>
                <w:webHidden/>
              </w:rPr>
              <w:fldChar w:fldCharType="separate"/>
            </w:r>
            <w:r w:rsidR="00067EF7">
              <w:rPr>
                <w:webHidden/>
              </w:rPr>
              <w:t>29</w:t>
            </w:r>
            <w:r w:rsidR="00460A4A">
              <w:rPr>
                <w:webHidden/>
              </w:rPr>
              <w:fldChar w:fldCharType="end"/>
            </w:r>
          </w:hyperlink>
        </w:p>
        <w:p w14:paraId="28259ED1" w14:textId="724EEF34" w:rsidR="00460A4A" w:rsidRDefault="009A2583">
          <w:pPr>
            <w:pStyle w:val="TOC2"/>
            <w:tabs>
              <w:tab w:val="right" w:leader="dot" w:pos="9350"/>
            </w:tabs>
            <w:rPr>
              <w:rFonts w:asciiTheme="minorHAnsi" w:eastAsiaTheme="minorEastAsia" w:hAnsiTheme="minorHAnsi"/>
              <w:noProof/>
              <w:sz w:val="22"/>
              <w:lang w:val="en-UG" w:eastAsia="en-UG"/>
            </w:rPr>
          </w:pPr>
          <w:hyperlink w:anchor="_Toc147128335" w:history="1">
            <w:r w:rsidR="00460A4A" w:rsidRPr="003D3C1C">
              <w:rPr>
                <w:rStyle w:val="Hyperlink"/>
                <w:noProof/>
              </w:rPr>
              <w:t>3.6.1 Questionnaire survey</w:t>
            </w:r>
            <w:r w:rsidR="00460A4A">
              <w:rPr>
                <w:noProof/>
                <w:webHidden/>
              </w:rPr>
              <w:tab/>
            </w:r>
            <w:r w:rsidR="00460A4A">
              <w:rPr>
                <w:noProof/>
                <w:webHidden/>
              </w:rPr>
              <w:fldChar w:fldCharType="begin"/>
            </w:r>
            <w:r w:rsidR="00460A4A">
              <w:rPr>
                <w:noProof/>
                <w:webHidden/>
              </w:rPr>
              <w:instrText xml:space="preserve"> PAGEREF _Toc147128335 \h </w:instrText>
            </w:r>
            <w:r w:rsidR="00460A4A">
              <w:rPr>
                <w:noProof/>
                <w:webHidden/>
              </w:rPr>
            </w:r>
            <w:r w:rsidR="00460A4A">
              <w:rPr>
                <w:noProof/>
                <w:webHidden/>
              </w:rPr>
              <w:fldChar w:fldCharType="separate"/>
            </w:r>
            <w:r w:rsidR="00067EF7">
              <w:rPr>
                <w:noProof/>
                <w:webHidden/>
              </w:rPr>
              <w:t>29</w:t>
            </w:r>
            <w:r w:rsidR="00460A4A">
              <w:rPr>
                <w:noProof/>
                <w:webHidden/>
              </w:rPr>
              <w:fldChar w:fldCharType="end"/>
            </w:r>
          </w:hyperlink>
        </w:p>
        <w:p w14:paraId="464A7059" w14:textId="5E1BBCAD" w:rsidR="00460A4A" w:rsidRDefault="009A2583">
          <w:pPr>
            <w:pStyle w:val="TOC2"/>
            <w:tabs>
              <w:tab w:val="right" w:leader="dot" w:pos="9350"/>
            </w:tabs>
            <w:rPr>
              <w:rFonts w:asciiTheme="minorHAnsi" w:eastAsiaTheme="minorEastAsia" w:hAnsiTheme="minorHAnsi"/>
              <w:noProof/>
              <w:sz w:val="22"/>
              <w:lang w:val="en-UG" w:eastAsia="en-UG"/>
            </w:rPr>
          </w:pPr>
          <w:hyperlink w:anchor="_Toc147128336" w:history="1">
            <w:r w:rsidR="00460A4A" w:rsidRPr="003D3C1C">
              <w:rPr>
                <w:rStyle w:val="Hyperlink"/>
                <w:noProof/>
              </w:rPr>
              <w:t>3.6.2 Interview</w:t>
            </w:r>
            <w:r w:rsidR="00460A4A">
              <w:rPr>
                <w:noProof/>
                <w:webHidden/>
              </w:rPr>
              <w:tab/>
            </w:r>
            <w:r w:rsidR="00460A4A">
              <w:rPr>
                <w:noProof/>
                <w:webHidden/>
              </w:rPr>
              <w:fldChar w:fldCharType="begin"/>
            </w:r>
            <w:r w:rsidR="00460A4A">
              <w:rPr>
                <w:noProof/>
                <w:webHidden/>
              </w:rPr>
              <w:instrText xml:space="preserve"> PAGEREF _Toc147128336 \h </w:instrText>
            </w:r>
            <w:r w:rsidR="00460A4A">
              <w:rPr>
                <w:noProof/>
                <w:webHidden/>
              </w:rPr>
            </w:r>
            <w:r w:rsidR="00460A4A">
              <w:rPr>
                <w:noProof/>
                <w:webHidden/>
              </w:rPr>
              <w:fldChar w:fldCharType="separate"/>
            </w:r>
            <w:r w:rsidR="00067EF7">
              <w:rPr>
                <w:noProof/>
                <w:webHidden/>
              </w:rPr>
              <w:t>29</w:t>
            </w:r>
            <w:r w:rsidR="00460A4A">
              <w:rPr>
                <w:noProof/>
                <w:webHidden/>
              </w:rPr>
              <w:fldChar w:fldCharType="end"/>
            </w:r>
          </w:hyperlink>
        </w:p>
        <w:p w14:paraId="30C4D78E" w14:textId="5C504ECE" w:rsidR="00460A4A" w:rsidRDefault="009A2583">
          <w:pPr>
            <w:pStyle w:val="TOC2"/>
            <w:tabs>
              <w:tab w:val="right" w:leader="dot" w:pos="9350"/>
            </w:tabs>
            <w:rPr>
              <w:rFonts w:asciiTheme="minorHAnsi" w:eastAsiaTheme="minorEastAsia" w:hAnsiTheme="minorHAnsi"/>
              <w:noProof/>
              <w:sz w:val="22"/>
              <w:lang w:val="en-UG" w:eastAsia="en-UG"/>
            </w:rPr>
          </w:pPr>
          <w:hyperlink w:anchor="_Toc147128337" w:history="1">
            <w:r w:rsidR="00460A4A" w:rsidRPr="003D3C1C">
              <w:rPr>
                <w:rStyle w:val="Hyperlink"/>
                <w:noProof/>
              </w:rPr>
              <w:t>3.6.3 Document review</w:t>
            </w:r>
            <w:r w:rsidR="00460A4A">
              <w:rPr>
                <w:noProof/>
                <w:webHidden/>
              </w:rPr>
              <w:tab/>
            </w:r>
            <w:r w:rsidR="00460A4A">
              <w:rPr>
                <w:noProof/>
                <w:webHidden/>
              </w:rPr>
              <w:fldChar w:fldCharType="begin"/>
            </w:r>
            <w:r w:rsidR="00460A4A">
              <w:rPr>
                <w:noProof/>
                <w:webHidden/>
              </w:rPr>
              <w:instrText xml:space="preserve"> PAGEREF _Toc147128337 \h </w:instrText>
            </w:r>
            <w:r w:rsidR="00460A4A">
              <w:rPr>
                <w:noProof/>
                <w:webHidden/>
              </w:rPr>
            </w:r>
            <w:r w:rsidR="00460A4A">
              <w:rPr>
                <w:noProof/>
                <w:webHidden/>
              </w:rPr>
              <w:fldChar w:fldCharType="separate"/>
            </w:r>
            <w:r w:rsidR="00067EF7">
              <w:rPr>
                <w:noProof/>
                <w:webHidden/>
              </w:rPr>
              <w:t>30</w:t>
            </w:r>
            <w:r w:rsidR="00460A4A">
              <w:rPr>
                <w:noProof/>
                <w:webHidden/>
              </w:rPr>
              <w:fldChar w:fldCharType="end"/>
            </w:r>
          </w:hyperlink>
        </w:p>
        <w:p w14:paraId="0A8E3888" w14:textId="70041D1C" w:rsidR="00460A4A" w:rsidRDefault="009A2583">
          <w:pPr>
            <w:pStyle w:val="TOC1"/>
            <w:rPr>
              <w:rFonts w:asciiTheme="minorHAnsi" w:eastAsiaTheme="minorEastAsia" w:hAnsiTheme="minorHAnsi"/>
              <w:b w:val="0"/>
              <w:sz w:val="22"/>
              <w:lang w:val="en-UG" w:eastAsia="en-UG"/>
            </w:rPr>
          </w:pPr>
          <w:hyperlink w:anchor="_Toc147128338" w:history="1">
            <w:r w:rsidR="00460A4A" w:rsidRPr="003D3C1C">
              <w:rPr>
                <w:rStyle w:val="Hyperlink"/>
              </w:rPr>
              <w:t>3.7 Data Collection Instruments</w:t>
            </w:r>
            <w:r w:rsidR="00460A4A">
              <w:rPr>
                <w:webHidden/>
              </w:rPr>
              <w:tab/>
            </w:r>
            <w:r w:rsidR="00460A4A">
              <w:rPr>
                <w:webHidden/>
              </w:rPr>
              <w:fldChar w:fldCharType="begin"/>
            </w:r>
            <w:r w:rsidR="00460A4A">
              <w:rPr>
                <w:webHidden/>
              </w:rPr>
              <w:instrText xml:space="preserve"> PAGEREF _Toc147128338 \h </w:instrText>
            </w:r>
            <w:r w:rsidR="00460A4A">
              <w:rPr>
                <w:webHidden/>
              </w:rPr>
            </w:r>
            <w:r w:rsidR="00460A4A">
              <w:rPr>
                <w:webHidden/>
              </w:rPr>
              <w:fldChar w:fldCharType="separate"/>
            </w:r>
            <w:r w:rsidR="00067EF7">
              <w:rPr>
                <w:webHidden/>
              </w:rPr>
              <w:t>30</w:t>
            </w:r>
            <w:r w:rsidR="00460A4A">
              <w:rPr>
                <w:webHidden/>
              </w:rPr>
              <w:fldChar w:fldCharType="end"/>
            </w:r>
          </w:hyperlink>
        </w:p>
        <w:p w14:paraId="0D1B79FF" w14:textId="1ACC61D5" w:rsidR="00460A4A" w:rsidRDefault="009A2583">
          <w:pPr>
            <w:pStyle w:val="TOC2"/>
            <w:tabs>
              <w:tab w:val="right" w:leader="dot" w:pos="9350"/>
            </w:tabs>
            <w:rPr>
              <w:rFonts w:asciiTheme="minorHAnsi" w:eastAsiaTheme="minorEastAsia" w:hAnsiTheme="minorHAnsi"/>
              <w:noProof/>
              <w:sz w:val="22"/>
              <w:lang w:val="en-UG" w:eastAsia="en-UG"/>
            </w:rPr>
          </w:pPr>
          <w:hyperlink w:anchor="_Toc147128339" w:history="1">
            <w:r w:rsidR="00460A4A" w:rsidRPr="003D3C1C">
              <w:rPr>
                <w:rStyle w:val="Hyperlink"/>
                <w:noProof/>
              </w:rPr>
              <w:t>3.7.1 Questionnaire</w:t>
            </w:r>
            <w:r w:rsidR="00460A4A">
              <w:rPr>
                <w:noProof/>
                <w:webHidden/>
              </w:rPr>
              <w:tab/>
            </w:r>
            <w:r w:rsidR="00460A4A">
              <w:rPr>
                <w:noProof/>
                <w:webHidden/>
              </w:rPr>
              <w:fldChar w:fldCharType="begin"/>
            </w:r>
            <w:r w:rsidR="00460A4A">
              <w:rPr>
                <w:noProof/>
                <w:webHidden/>
              </w:rPr>
              <w:instrText xml:space="preserve"> PAGEREF _Toc147128339 \h </w:instrText>
            </w:r>
            <w:r w:rsidR="00460A4A">
              <w:rPr>
                <w:noProof/>
                <w:webHidden/>
              </w:rPr>
            </w:r>
            <w:r w:rsidR="00460A4A">
              <w:rPr>
                <w:noProof/>
                <w:webHidden/>
              </w:rPr>
              <w:fldChar w:fldCharType="separate"/>
            </w:r>
            <w:r w:rsidR="00067EF7">
              <w:rPr>
                <w:noProof/>
                <w:webHidden/>
              </w:rPr>
              <w:t>30</w:t>
            </w:r>
            <w:r w:rsidR="00460A4A">
              <w:rPr>
                <w:noProof/>
                <w:webHidden/>
              </w:rPr>
              <w:fldChar w:fldCharType="end"/>
            </w:r>
          </w:hyperlink>
        </w:p>
        <w:p w14:paraId="7223F523" w14:textId="691CB902" w:rsidR="00460A4A" w:rsidRDefault="009A2583">
          <w:pPr>
            <w:pStyle w:val="TOC2"/>
            <w:tabs>
              <w:tab w:val="right" w:leader="dot" w:pos="9350"/>
            </w:tabs>
            <w:rPr>
              <w:rFonts w:asciiTheme="minorHAnsi" w:eastAsiaTheme="minorEastAsia" w:hAnsiTheme="minorHAnsi"/>
              <w:noProof/>
              <w:sz w:val="22"/>
              <w:lang w:val="en-UG" w:eastAsia="en-UG"/>
            </w:rPr>
          </w:pPr>
          <w:hyperlink w:anchor="_Toc147128340" w:history="1">
            <w:r w:rsidR="00460A4A" w:rsidRPr="003D3C1C">
              <w:rPr>
                <w:rStyle w:val="Hyperlink"/>
                <w:noProof/>
              </w:rPr>
              <w:t>3.7.2 Interview guide.</w:t>
            </w:r>
            <w:r w:rsidR="00460A4A">
              <w:rPr>
                <w:noProof/>
                <w:webHidden/>
              </w:rPr>
              <w:tab/>
            </w:r>
            <w:r w:rsidR="00460A4A">
              <w:rPr>
                <w:noProof/>
                <w:webHidden/>
              </w:rPr>
              <w:fldChar w:fldCharType="begin"/>
            </w:r>
            <w:r w:rsidR="00460A4A">
              <w:rPr>
                <w:noProof/>
                <w:webHidden/>
              </w:rPr>
              <w:instrText xml:space="preserve"> PAGEREF _Toc147128340 \h </w:instrText>
            </w:r>
            <w:r w:rsidR="00460A4A">
              <w:rPr>
                <w:noProof/>
                <w:webHidden/>
              </w:rPr>
            </w:r>
            <w:r w:rsidR="00460A4A">
              <w:rPr>
                <w:noProof/>
                <w:webHidden/>
              </w:rPr>
              <w:fldChar w:fldCharType="separate"/>
            </w:r>
            <w:r w:rsidR="00067EF7">
              <w:rPr>
                <w:noProof/>
                <w:webHidden/>
              </w:rPr>
              <w:t>30</w:t>
            </w:r>
            <w:r w:rsidR="00460A4A">
              <w:rPr>
                <w:noProof/>
                <w:webHidden/>
              </w:rPr>
              <w:fldChar w:fldCharType="end"/>
            </w:r>
          </w:hyperlink>
        </w:p>
        <w:p w14:paraId="6880472F" w14:textId="2BABB66B" w:rsidR="00460A4A" w:rsidRDefault="009A2583">
          <w:pPr>
            <w:pStyle w:val="TOC2"/>
            <w:tabs>
              <w:tab w:val="right" w:leader="dot" w:pos="9350"/>
            </w:tabs>
            <w:rPr>
              <w:rFonts w:asciiTheme="minorHAnsi" w:eastAsiaTheme="minorEastAsia" w:hAnsiTheme="minorHAnsi"/>
              <w:noProof/>
              <w:sz w:val="22"/>
              <w:lang w:val="en-UG" w:eastAsia="en-UG"/>
            </w:rPr>
          </w:pPr>
          <w:hyperlink w:anchor="_Toc147128341" w:history="1">
            <w:r w:rsidR="00460A4A" w:rsidRPr="003D3C1C">
              <w:rPr>
                <w:rStyle w:val="Hyperlink"/>
                <w:noProof/>
              </w:rPr>
              <w:t>3.7.3 Document review checklist</w:t>
            </w:r>
            <w:r w:rsidR="00460A4A">
              <w:rPr>
                <w:noProof/>
                <w:webHidden/>
              </w:rPr>
              <w:tab/>
            </w:r>
            <w:r w:rsidR="00460A4A">
              <w:rPr>
                <w:noProof/>
                <w:webHidden/>
              </w:rPr>
              <w:fldChar w:fldCharType="begin"/>
            </w:r>
            <w:r w:rsidR="00460A4A">
              <w:rPr>
                <w:noProof/>
                <w:webHidden/>
              </w:rPr>
              <w:instrText xml:space="preserve"> PAGEREF _Toc147128341 \h </w:instrText>
            </w:r>
            <w:r w:rsidR="00460A4A">
              <w:rPr>
                <w:noProof/>
                <w:webHidden/>
              </w:rPr>
            </w:r>
            <w:r w:rsidR="00460A4A">
              <w:rPr>
                <w:noProof/>
                <w:webHidden/>
              </w:rPr>
              <w:fldChar w:fldCharType="separate"/>
            </w:r>
            <w:r w:rsidR="00067EF7">
              <w:rPr>
                <w:noProof/>
                <w:webHidden/>
              </w:rPr>
              <w:t>31</w:t>
            </w:r>
            <w:r w:rsidR="00460A4A">
              <w:rPr>
                <w:noProof/>
                <w:webHidden/>
              </w:rPr>
              <w:fldChar w:fldCharType="end"/>
            </w:r>
          </w:hyperlink>
        </w:p>
        <w:p w14:paraId="1C37BF80" w14:textId="15D84982" w:rsidR="00460A4A" w:rsidRDefault="009A2583">
          <w:pPr>
            <w:pStyle w:val="TOC1"/>
            <w:rPr>
              <w:rFonts w:asciiTheme="minorHAnsi" w:eastAsiaTheme="minorEastAsia" w:hAnsiTheme="minorHAnsi"/>
              <w:b w:val="0"/>
              <w:sz w:val="22"/>
              <w:lang w:val="en-UG" w:eastAsia="en-UG"/>
            </w:rPr>
          </w:pPr>
          <w:hyperlink w:anchor="_Toc147128342" w:history="1">
            <w:r w:rsidR="00460A4A" w:rsidRPr="003D3C1C">
              <w:rPr>
                <w:rStyle w:val="Hyperlink"/>
              </w:rPr>
              <w:t>3.8 Data quality control</w:t>
            </w:r>
            <w:r w:rsidR="00460A4A">
              <w:rPr>
                <w:webHidden/>
              </w:rPr>
              <w:tab/>
            </w:r>
            <w:r w:rsidR="00460A4A">
              <w:rPr>
                <w:webHidden/>
              </w:rPr>
              <w:fldChar w:fldCharType="begin"/>
            </w:r>
            <w:r w:rsidR="00460A4A">
              <w:rPr>
                <w:webHidden/>
              </w:rPr>
              <w:instrText xml:space="preserve"> PAGEREF _Toc147128342 \h </w:instrText>
            </w:r>
            <w:r w:rsidR="00460A4A">
              <w:rPr>
                <w:webHidden/>
              </w:rPr>
            </w:r>
            <w:r w:rsidR="00460A4A">
              <w:rPr>
                <w:webHidden/>
              </w:rPr>
              <w:fldChar w:fldCharType="separate"/>
            </w:r>
            <w:r w:rsidR="00067EF7">
              <w:rPr>
                <w:webHidden/>
              </w:rPr>
              <w:t>31</w:t>
            </w:r>
            <w:r w:rsidR="00460A4A">
              <w:rPr>
                <w:webHidden/>
              </w:rPr>
              <w:fldChar w:fldCharType="end"/>
            </w:r>
          </w:hyperlink>
        </w:p>
        <w:p w14:paraId="21BA5AC8" w14:textId="0C736340" w:rsidR="00460A4A" w:rsidRDefault="009A2583">
          <w:pPr>
            <w:pStyle w:val="TOC2"/>
            <w:tabs>
              <w:tab w:val="right" w:leader="dot" w:pos="9350"/>
            </w:tabs>
            <w:rPr>
              <w:rFonts w:asciiTheme="minorHAnsi" w:eastAsiaTheme="minorEastAsia" w:hAnsiTheme="minorHAnsi"/>
              <w:noProof/>
              <w:sz w:val="22"/>
              <w:lang w:val="en-UG" w:eastAsia="en-UG"/>
            </w:rPr>
          </w:pPr>
          <w:hyperlink w:anchor="_Toc147128343" w:history="1">
            <w:r w:rsidR="00460A4A" w:rsidRPr="003D3C1C">
              <w:rPr>
                <w:rStyle w:val="Hyperlink"/>
                <w:noProof/>
              </w:rPr>
              <w:t>3.8.1 Validity</w:t>
            </w:r>
            <w:r w:rsidR="00460A4A">
              <w:rPr>
                <w:noProof/>
                <w:webHidden/>
              </w:rPr>
              <w:tab/>
            </w:r>
            <w:r w:rsidR="00460A4A">
              <w:rPr>
                <w:noProof/>
                <w:webHidden/>
              </w:rPr>
              <w:fldChar w:fldCharType="begin"/>
            </w:r>
            <w:r w:rsidR="00460A4A">
              <w:rPr>
                <w:noProof/>
                <w:webHidden/>
              </w:rPr>
              <w:instrText xml:space="preserve"> PAGEREF _Toc147128343 \h </w:instrText>
            </w:r>
            <w:r w:rsidR="00460A4A">
              <w:rPr>
                <w:noProof/>
                <w:webHidden/>
              </w:rPr>
            </w:r>
            <w:r w:rsidR="00460A4A">
              <w:rPr>
                <w:noProof/>
                <w:webHidden/>
              </w:rPr>
              <w:fldChar w:fldCharType="separate"/>
            </w:r>
            <w:r w:rsidR="00067EF7">
              <w:rPr>
                <w:noProof/>
                <w:webHidden/>
              </w:rPr>
              <w:t>31</w:t>
            </w:r>
            <w:r w:rsidR="00460A4A">
              <w:rPr>
                <w:noProof/>
                <w:webHidden/>
              </w:rPr>
              <w:fldChar w:fldCharType="end"/>
            </w:r>
          </w:hyperlink>
        </w:p>
        <w:p w14:paraId="0891A559" w14:textId="1582C785" w:rsidR="00460A4A" w:rsidRDefault="009A2583">
          <w:pPr>
            <w:pStyle w:val="TOC2"/>
            <w:tabs>
              <w:tab w:val="right" w:leader="dot" w:pos="9350"/>
            </w:tabs>
            <w:rPr>
              <w:rFonts w:asciiTheme="minorHAnsi" w:eastAsiaTheme="minorEastAsia" w:hAnsiTheme="minorHAnsi"/>
              <w:noProof/>
              <w:sz w:val="22"/>
              <w:lang w:val="en-UG" w:eastAsia="en-UG"/>
            </w:rPr>
          </w:pPr>
          <w:hyperlink w:anchor="_Toc147128345" w:history="1">
            <w:r w:rsidR="00460A4A" w:rsidRPr="003D3C1C">
              <w:rPr>
                <w:rStyle w:val="Hyperlink"/>
                <w:noProof/>
              </w:rPr>
              <w:t>3.8.2 Reliability</w:t>
            </w:r>
            <w:r w:rsidR="00460A4A">
              <w:rPr>
                <w:noProof/>
                <w:webHidden/>
              </w:rPr>
              <w:tab/>
            </w:r>
            <w:r w:rsidR="00460A4A">
              <w:rPr>
                <w:noProof/>
                <w:webHidden/>
              </w:rPr>
              <w:fldChar w:fldCharType="begin"/>
            </w:r>
            <w:r w:rsidR="00460A4A">
              <w:rPr>
                <w:noProof/>
                <w:webHidden/>
              </w:rPr>
              <w:instrText xml:space="preserve"> PAGEREF _Toc147128345 \h </w:instrText>
            </w:r>
            <w:r w:rsidR="00460A4A">
              <w:rPr>
                <w:noProof/>
                <w:webHidden/>
              </w:rPr>
            </w:r>
            <w:r w:rsidR="00460A4A">
              <w:rPr>
                <w:noProof/>
                <w:webHidden/>
              </w:rPr>
              <w:fldChar w:fldCharType="separate"/>
            </w:r>
            <w:r w:rsidR="00067EF7">
              <w:rPr>
                <w:noProof/>
                <w:webHidden/>
              </w:rPr>
              <w:t>32</w:t>
            </w:r>
            <w:r w:rsidR="00460A4A">
              <w:rPr>
                <w:noProof/>
                <w:webHidden/>
              </w:rPr>
              <w:fldChar w:fldCharType="end"/>
            </w:r>
          </w:hyperlink>
        </w:p>
        <w:p w14:paraId="303C052E" w14:textId="39D51EC7" w:rsidR="00460A4A" w:rsidRDefault="009A2583">
          <w:pPr>
            <w:pStyle w:val="TOC1"/>
            <w:rPr>
              <w:rFonts w:asciiTheme="minorHAnsi" w:eastAsiaTheme="minorEastAsia" w:hAnsiTheme="minorHAnsi"/>
              <w:b w:val="0"/>
              <w:sz w:val="22"/>
              <w:lang w:val="en-UG" w:eastAsia="en-UG"/>
            </w:rPr>
          </w:pPr>
          <w:hyperlink w:anchor="_Toc147128347" w:history="1">
            <w:r w:rsidR="00460A4A" w:rsidRPr="003D3C1C">
              <w:rPr>
                <w:rStyle w:val="Hyperlink"/>
              </w:rPr>
              <w:t>3.9 Procedure of data collection.</w:t>
            </w:r>
            <w:r w:rsidR="00460A4A">
              <w:rPr>
                <w:webHidden/>
              </w:rPr>
              <w:tab/>
            </w:r>
            <w:r w:rsidR="00460A4A">
              <w:rPr>
                <w:webHidden/>
              </w:rPr>
              <w:fldChar w:fldCharType="begin"/>
            </w:r>
            <w:r w:rsidR="00460A4A">
              <w:rPr>
                <w:webHidden/>
              </w:rPr>
              <w:instrText xml:space="preserve"> PAGEREF _Toc147128347 \h </w:instrText>
            </w:r>
            <w:r w:rsidR="00460A4A">
              <w:rPr>
                <w:webHidden/>
              </w:rPr>
            </w:r>
            <w:r w:rsidR="00460A4A">
              <w:rPr>
                <w:webHidden/>
              </w:rPr>
              <w:fldChar w:fldCharType="separate"/>
            </w:r>
            <w:r w:rsidR="00067EF7">
              <w:rPr>
                <w:webHidden/>
              </w:rPr>
              <w:t>33</w:t>
            </w:r>
            <w:r w:rsidR="00460A4A">
              <w:rPr>
                <w:webHidden/>
              </w:rPr>
              <w:fldChar w:fldCharType="end"/>
            </w:r>
          </w:hyperlink>
        </w:p>
        <w:p w14:paraId="099F763A" w14:textId="6FC5FD55" w:rsidR="00460A4A" w:rsidRDefault="009A2583">
          <w:pPr>
            <w:pStyle w:val="TOC1"/>
            <w:rPr>
              <w:rFonts w:asciiTheme="minorHAnsi" w:eastAsiaTheme="minorEastAsia" w:hAnsiTheme="minorHAnsi"/>
              <w:b w:val="0"/>
              <w:sz w:val="22"/>
              <w:lang w:val="en-UG" w:eastAsia="en-UG"/>
            </w:rPr>
          </w:pPr>
          <w:hyperlink w:anchor="_Toc147128348" w:history="1">
            <w:r w:rsidR="00460A4A" w:rsidRPr="003D3C1C">
              <w:rPr>
                <w:rStyle w:val="Hyperlink"/>
              </w:rPr>
              <w:t>3.10 Data analysis</w:t>
            </w:r>
            <w:r w:rsidR="00460A4A">
              <w:rPr>
                <w:webHidden/>
              </w:rPr>
              <w:tab/>
            </w:r>
            <w:r w:rsidR="00460A4A">
              <w:rPr>
                <w:webHidden/>
              </w:rPr>
              <w:fldChar w:fldCharType="begin"/>
            </w:r>
            <w:r w:rsidR="00460A4A">
              <w:rPr>
                <w:webHidden/>
              </w:rPr>
              <w:instrText xml:space="preserve"> PAGEREF _Toc147128348 \h </w:instrText>
            </w:r>
            <w:r w:rsidR="00460A4A">
              <w:rPr>
                <w:webHidden/>
              </w:rPr>
            </w:r>
            <w:r w:rsidR="00460A4A">
              <w:rPr>
                <w:webHidden/>
              </w:rPr>
              <w:fldChar w:fldCharType="separate"/>
            </w:r>
            <w:r w:rsidR="00067EF7">
              <w:rPr>
                <w:webHidden/>
              </w:rPr>
              <w:t>34</w:t>
            </w:r>
            <w:r w:rsidR="00460A4A">
              <w:rPr>
                <w:webHidden/>
              </w:rPr>
              <w:fldChar w:fldCharType="end"/>
            </w:r>
          </w:hyperlink>
        </w:p>
        <w:p w14:paraId="4587519B" w14:textId="751C17BD" w:rsidR="00460A4A" w:rsidRDefault="009A2583">
          <w:pPr>
            <w:pStyle w:val="TOC1"/>
            <w:rPr>
              <w:rFonts w:asciiTheme="minorHAnsi" w:eastAsiaTheme="minorEastAsia" w:hAnsiTheme="minorHAnsi"/>
              <w:b w:val="0"/>
              <w:sz w:val="22"/>
              <w:lang w:val="en-UG" w:eastAsia="en-UG"/>
            </w:rPr>
          </w:pPr>
          <w:hyperlink w:anchor="_Toc147128349" w:history="1">
            <w:r w:rsidR="00460A4A" w:rsidRPr="003D3C1C">
              <w:rPr>
                <w:rStyle w:val="Hyperlink"/>
              </w:rPr>
              <w:t>3.11 Ethical Considerations</w:t>
            </w:r>
            <w:r w:rsidR="00460A4A">
              <w:rPr>
                <w:webHidden/>
              </w:rPr>
              <w:tab/>
            </w:r>
            <w:r w:rsidR="00460A4A">
              <w:rPr>
                <w:webHidden/>
              </w:rPr>
              <w:fldChar w:fldCharType="begin"/>
            </w:r>
            <w:r w:rsidR="00460A4A">
              <w:rPr>
                <w:webHidden/>
              </w:rPr>
              <w:instrText xml:space="preserve"> PAGEREF _Toc147128349 \h </w:instrText>
            </w:r>
            <w:r w:rsidR="00460A4A">
              <w:rPr>
                <w:webHidden/>
              </w:rPr>
            </w:r>
            <w:r w:rsidR="00460A4A">
              <w:rPr>
                <w:webHidden/>
              </w:rPr>
              <w:fldChar w:fldCharType="separate"/>
            </w:r>
            <w:r w:rsidR="00067EF7">
              <w:rPr>
                <w:webHidden/>
              </w:rPr>
              <w:t>35</w:t>
            </w:r>
            <w:r w:rsidR="00460A4A">
              <w:rPr>
                <w:webHidden/>
              </w:rPr>
              <w:fldChar w:fldCharType="end"/>
            </w:r>
          </w:hyperlink>
        </w:p>
        <w:p w14:paraId="73528C89" w14:textId="7115CF1B" w:rsidR="00460A4A" w:rsidRDefault="009A2583">
          <w:pPr>
            <w:pStyle w:val="TOC1"/>
            <w:rPr>
              <w:rFonts w:asciiTheme="minorHAnsi" w:eastAsiaTheme="minorEastAsia" w:hAnsiTheme="minorHAnsi"/>
              <w:b w:val="0"/>
              <w:sz w:val="22"/>
              <w:lang w:val="en-UG" w:eastAsia="en-UG"/>
            </w:rPr>
          </w:pPr>
          <w:hyperlink w:anchor="_Toc147128350" w:history="1">
            <w:r w:rsidR="00460A4A" w:rsidRPr="003D3C1C">
              <w:rPr>
                <w:rStyle w:val="Hyperlink"/>
              </w:rPr>
              <w:t>CHAPTER FOUR</w:t>
            </w:r>
            <w:r w:rsidR="00460A4A">
              <w:rPr>
                <w:webHidden/>
              </w:rPr>
              <w:tab/>
            </w:r>
            <w:r w:rsidR="00460A4A">
              <w:rPr>
                <w:webHidden/>
              </w:rPr>
              <w:fldChar w:fldCharType="begin"/>
            </w:r>
            <w:r w:rsidR="00460A4A">
              <w:rPr>
                <w:webHidden/>
              </w:rPr>
              <w:instrText xml:space="preserve"> PAGEREF _Toc147128350 \h </w:instrText>
            </w:r>
            <w:r w:rsidR="00460A4A">
              <w:rPr>
                <w:webHidden/>
              </w:rPr>
            </w:r>
            <w:r w:rsidR="00460A4A">
              <w:rPr>
                <w:webHidden/>
              </w:rPr>
              <w:fldChar w:fldCharType="separate"/>
            </w:r>
            <w:r w:rsidR="00067EF7">
              <w:rPr>
                <w:webHidden/>
              </w:rPr>
              <w:t>36</w:t>
            </w:r>
            <w:r w:rsidR="00460A4A">
              <w:rPr>
                <w:webHidden/>
              </w:rPr>
              <w:fldChar w:fldCharType="end"/>
            </w:r>
          </w:hyperlink>
        </w:p>
        <w:p w14:paraId="40E64CD2" w14:textId="4B1EDD40" w:rsidR="00460A4A" w:rsidRDefault="009A2583">
          <w:pPr>
            <w:pStyle w:val="TOC1"/>
            <w:rPr>
              <w:rFonts w:asciiTheme="minorHAnsi" w:eastAsiaTheme="minorEastAsia" w:hAnsiTheme="minorHAnsi"/>
              <w:b w:val="0"/>
              <w:sz w:val="22"/>
              <w:lang w:val="en-UG" w:eastAsia="en-UG"/>
            </w:rPr>
          </w:pPr>
          <w:hyperlink w:anchor="_Toc147128351" w:history="1">
            <w:r w:rsidR="00460A4A" w:rsidRPr="003D3C1C">
              <w:rPr>
                <w:rStyle w:val="Hyperlink"/>
              </w:rPr>
              <w:t>PRESENTATION, ANALYSIS AND INTERPRETATION OF FINDINGS</w:t>
            </w:r>
            <w:r w:rsidR="00460A4A">
              <w:rPr>
                <w:webHidden/>
              </w:rPr>
              <w:tab/>
            </w:r>
            <w:r w:rsidR="00460A4A">
              <w:rPr>
                <w:webHidden/>
              </w:rPr>
              <w:fldChar w:fldCharType="begin"/>
            </w:r>
            <w:r w:rsidR="00460A4A">
              <w:rPr>
                <w:webHidden/>
              </w:rPr>
              <w:instrText xml:space="preserve"> PAGEREF _Toc147128351 \h </w:instrText>
            </w:r>
            <w:r w:rsidR="00460A4A">
              <w:rPr>
                <w:webHidden/>
              </w:rPr>
            </w:r>
            <w:r w:rsidR="00460A4A">
              <w:rPr>
                <w:webHidden/>
              </w:rPr>
              <w:fldChar w:fldCharType="separate"/>
            </w:r>
            <w:r w:rsidR="00067EF7">
              <w:rPr>
                <w:webHidden/>
              </w:rPr>
              <w:t>36</w:t>
            </w:r>
            <w:r w:rsidR="00460A4A">
              <w:rPr>
                <w:webHidden/>
              </w:rPr>
              <w:fldChar w:fldCharType="end"/>
            </w:r>
          </w:hyperlink>
        </w:p>
        <w:p w14:paraId="5E1DE13D" w14:textId="6ED4D0DA" w:rsidR="00460A4A" w:rsidRDefault="009A2583">
          <w:pPr>
            <w:pStyle w:val="TOC1"/>
            <w:rPr>
              <w:rFonts w:asciiTheme="minorHAnsi" w:eastAsiaTheme="minorEastAsia" w:hAnsiTheme="minorHAnsi"/>
              <w:b w:val="0"/>
              <w:sz w:val="22"/>
              <w:lang w:val="en-UG" w:eastAsia="en-UG"/>
            </w:rPr>
          </w:pPr>
          <w:hyperlink w:anchor="_Toc147128352" w:history="1">
            <w:r w:rsidR="00460A4A" w:rsidRPr="003D3C1C">
              <w:rPr>
                <w:rStyle w:val="Hyperlink"/>
              </w:rPr>
              <w:t>4.1 Introduction</w:t>
            </w:r>
            <w:r w:rsidR="00460A4A">
              <w:rPr>
                <w:webHidden/>
              </w:rPr>
              <w:tab/>
            </w:r>
            <w:r w:rsidR="00460A4A">
              <w:rPr>
                <w:webHidden/>
              </w:rPr>
              <w:fldChar w:fldCharType="begin"/>
            </w:r>
            <w:r w:rsidR="00460A4A">
              <w:rPr>
                <w:webHidden/>
              </w:rPr>
              <w:instrText xml:space="preserve"> PAGEREF _Toc147128352 \h </w:instrText>
            </w:r>
            <w:r w:rsidR="00460A4A">
              <w:rPr>
                <w:webHidden/>
              </w:rPr>
            </w:r>
            <w:r w:rsidR="00460A4A">
              <w:rPr>
                <w:webHidden/>
              </w:rPr>
              <w:fldChar w:fldCharType="separate"/>
            </w:r>
            <w:r w:rsidR="00067EF7">
              <w:rPr>
                <w:webHidden/>
              </w:rPr>
              <w:t>36</w:t>
            </w:r>
            <w:r w:rsidR="00460A4A">
              <w:rPr>
                <w:webHidden/>
              </w:rPr>
              <w:fldChar w:fldCharType="end"/>
            </w:r>
          </w:hyperlink>
        </w:p>
        <w:p w14:paraId="3B56CFE8" w14:textId="12FC1DFB" w:rsidR="00460A4A" w:rsidRDefault="009A2583">
          <w:pPr>
            <w:pStyle w:val="TOC1"/>
            <w:rPr>
              <w:rFonts w:asciiTheme="minorHAnsi" w:eastAsiaTheme="minorEastAsia" w:hAnsiTheme="minorHAnsi"/>
              <w:b w:val="0"/>
              <w:sz w:val="22"/>
              <w:lang w:val="en-UG" w:eastAsia="en-UG"/>
            </w:rPr>
          </w:pPr>
          <w:hyperlink w:anchor="_Toc147128353" w:history="1">
            <w:r w:rsidR="00460A4A" w:rsidRPr="003D3C1C">
              <w:rPr>
                <w:rStyle w:val="Hyperlink"/>
              </w:rPr>
              <w:t>4.2 Response rate</w:t>
            </w:r>
            <w:r w:rsidR="00460A4A">
              <w:rPr>
                <w:webHidden/>
              </w:rPr>
              <w:tab/>
            </w:r>
            <w:r w:rsidR="00460A4A">
              <w:rPr>
                <w:webHidden/>
              </w:rPr>
              <w:fldChar w:fldCharType="begin"/>
            </w:r>
            <w:r w:rsidR="00460A4A">
              <w:rPr>
                <w:webHidden/>
              </w:rPr>
              <w:instrText xml:space="preserve"> PAGEREF _Toc147128353 \h </w:instrText>
            </w:r>
            <w:r w:rsidR="00460A4A">
              <w:rPr>
                <w:webHidden/>
              </w:rPr>
            </w:r>
            <w:r w:rsidR="00460A4A">
              <w:rPr>
                <w:webHidden/>
              </w:rPr>
              <w:fldChar w:fldCharType="separate"/>
            </w:r>
            <w:r w:rsidR="00067EF7">
              <w:rPr>
                <w:webHidden/>
              </w:rPr>
              <w:t>36</w:t>
            </w:r>
            <w:r w:rsidR="00460A4A">
              <w:rPr>
                <w:webHidden/>
              </w:rPr>
              <w:fldChar w:fldCharType="end"/>
            </w:r>
          </w:hyperlink>
        </w:p>
        <w:p w14:paraId="0C72BC98" w14:textId="20417EB9" w:rsidR="00460A4A" w:rsidRDefault="009A2583">
          <w:pPr>
            <w:pStyle w:val="TOC1"/>
            <w:rPr>
              <w:rFonts w:asciiTheme="minorHAnsi" w:eastAsiaTheme="minorEastAsia" w:hAnsiTheme="minorHAnsi"/>
              <w:b w:val="0"/>
              <w:sz w:val="22"/>
              <w:lang w:val="en-UG" w:eastAsia="en-UG"/>
            </w:rPr>
          </w:pPr>
          <w:hyperlink w:anchor="_Toc147128354" w:history="1">
            <w:r w:rsidR="00460A4A" w:rsidRPr="003D3C1C">
              <w:rPr>
                <w:rStyle w:val="Hyperlink"/>
              </w:rPr>
              <w:t>4.3 Background information of respondents</w:t>
            </w:r>
            <w:r w:rsidR="00460A4A">
              <w:rPr>
                <w:webHidden/>
              </w:rPr>
              <w:tab/>
            </w:r>
            <w:r w:rsidR="00460A4A">
              <w:rPr>
                <w:webHidden/>
              </w:rPr>
              <w:fldChar w:fldCharType="begin"/>
            </w:r>
            <w:r w:rsidR="00460A4A">
              <w:rPr>
                <w:webHidden/>
              </w:rPr>
              <w:instrText xml:space="preserve"> PAGEREF _Toc147128354 \h </w:instrText>
            </w:r>
            <w:r w:rsidR="00460A4A">
              <w:rPr>
                <w:webHidden/>
              </w:rPr>
            </w:r>
            <w:r w:rsidR="00460A4A">
              <w:rPr>
                <w:webHidden/>
              </w:rPr>
              <w:fldChar w:fldCharType="separate"/>
            </w:r>
            <w:r w:rsidR="00067EF7">
              <w:rPr>
                <w:webHidden/>
              </w:rPr>
              <w:t>37</w:t>
            </w:r>
            <w:r w:rsidR="00460A4A">
              <w:rPr>
                <w:webHidden/>
              </w:rPr>
              <w:fldChar w:fldCharType="end"/>
            </w:r>
          </w:hyperlink>
        </w:p>
        <w:p w14:paraId="2664CDE2" w14:textId="2D40FC58" w:rsidR="00460A4A" w:rsidRDefault="009A2583">
          <w:pPr>
            <w:pStyle w:val="TOC1"/>
            <w:rPr>
              <w:rFonts w:asciiTheme="minorHAnsi" w:eastAsiaTheme="minorEastAsia" w:hAnsiTheme="minorHAnsi"/>
              <w:b w:val="0"/>
              <w:sz w:val="22"/>
              <w:lang w:val="en-UG" w:eastAsia="en-UG"/>
            </w:rPr>
          </w:pPr>
          <w:hyperlink w:anchor="_Toc147128360" w:history="1">
            <w:r w:rsidR="00460A4A" w:rsidRPr="003D3C1C">
              <w:rPr>
                <w:rStyle w:val="Hyperlink"/>
                <w:rFonts w:cs="Times New Roman"/>
                <w:lang w:val="en-GB"/>
              </w:rPr>
              <w:t xml:space="preserve">4.4 </w:t>
            </w:r>
            <w:r w:rsidR="00460A4A" w:rsidRPr="003D3C1C">
              <w:rPr>
                <w:rStyle w:val="Hyperlink"/>
                <w:rFonts w:eastAsia="Calibri"/>
              </w:rPr>
              <w:t xml:space="preserve">Descriptive findings on </w:t>
            </w:r>
            <w:r w:rsidR="00460A4A" w:rsidRPr="003D3C1C">
              <w:rPr>
                <w:rStyle w:val="Hyperlink"/>
              </w:rPr>
              <w:t>board evaluation and performance of CSOs</w:t>
            </w:r>
            <w:r w:rsidR="00460A4A">
              <w:rPr>
                <w:webHidden/>
              </w:rPr>
              <w:tab/>
            </w:r>
            <w:r w:rsidR="00460A4A">
              <w:rPr>
                <w:webHidden/>
              </w:rPr>
              <w:fldChar w:fldCharType="begin"/>
            </w:r>
            <w:r w:rsidR="00460A4A">
              <w:rPr>
                <w:webHidden/>
              </w:rPr>
              <w:instrText xml:space="preserve"> PAGEREF _Toc147128360 \h </w:instrText>
            </w:r>
            <w:r w:rsidR="00460A4A">
              <w:rPr>
                <w:webHidden/>
              </w:rPr>
            </w:r>
            <w:r w:rsidR="00460A4A">
              <w:rPr>
                <w:webHidden/>
              </w:rPr>
              <w:fldChar w:fldCharType="separate"/>
            </w:r>
            <w:r w:rsidR="00067EF7">
              <w:rPr>
                <w:webHidden/>
              </w:rPr>
              <w:t>40</w:t>
            </w:r>
            <w:r w:rsidR="00460A4A">
              <w:rPr>
                <w:webHidden/>
              </w:rPr>
              <w:fldChar w:fldCharType="end"/>
            </w:r>
          </w:hyperlink>
        </w:p>
        <w:p w14:paraId="6DD9FED5" w14:textId="5570CA3C" w:rsidR="00460A4A" w:rsidRDefault="009A2583">
          <w:pPr>
            <w:pStyle w:val="TOC1"/>
            <w:rPr>
              <w:rFonts w:asciiTheme="minorHAnsi" w:eastAsiaTheme="minorEastAsia" w:hAnsiTheme="minorHAnsi"/>
              <w:b w:val="0"/>
              <w:sz w:val="22"/>
              <w:lang w:val="en-UG" w:eastAsia="en-UG"/>
            </w:rPr>
          </w:pPr>
          <w:hyperlink w:anchor="_Toc147128362" w:history="1">
            <w:r w:rsidR="00460A4A" w:rsidRPr="003D3C1C">
              <w:rPr>
                <w:rStyle w:val="Hyperlink"/>
              </w:rPr>
              <w:t>4.5: Descriptive findings on board evaluations and performance of CSOs</w:t>
            </w:r>
            <w:r w:rsidR="00460A4A">
              <w:rPr>
                <w:webHidden/>
              </w:rPr>
              <w:tab/>
            </w:r>
            <w:r w:rsidR="00460A4A">
              <w:rPr>
                <w:webHidden/>
              </w:rPr>
              <w:fldChar w:fldCharType="begin"/>
            </w:r>
            <w:r w:rsidR="00460A4A">
              <w:rPr>
                <w:webHidden/>
              </w:rPr>
              <w:instrText xml:space="preserve"> PAGEREF _Toc147128362 \h </w:instrText>
            </w:r>
            <w:r w:rsidR="00460A4A">
              <w:rPr>
                <w:webHidden/>
              </w:rPr>
            </w:r>
            <w:r w:rsidR="00460A4A">
              <w:rPr>
                <w:webHidden/>
              </w:rPr>
              <w:fldChar w:fldCharType="separate"/>
            </w:r>
            <w:r w:rsidR="00067EF7">
              <w:rPr>
                <w:webHidden/>
              </w:rPr>
              <w:t>45</w:t>
            </w:r>
            <w:r w:rsidR="00460A4A">
              <w:rPr>
                <w:webHidden/>
              </w:rPr>
              <w:fldChar w:fldCharType="end"/>
            </w:r>
          </w:hyperlink>
        </w:p>
        <w:p w14:paraId="561968EA" w14:textId="421363DA" w:rsidR="00460A4A" w:rsidRDefault="009A2583">
          <w:pPr>
            <w:pStyle w:val="TOC1"/>
            <w:rPr>
              <w:rFonts w:asciiTheme="minorHAnsi" w:eastAsiaTheme="minorEastAsia" w:hAnsiTheme="minorHAnsi"/>
              <w:b w:val="0"/>
              <w:sz w:val="22"/>
              <w:lang w:val="en-UG" w:eastAsia="en-UG"/>
            </w:rPr>
          </w:pPr>
          <w:hyperlink w:anchor="_Toc147128364" w:history="1">
            <w:r w:rsidR="00460A4A" w:rsidRPr="003D3C1C">
              <w:rPr>
                <w:rStyle w:val="Hyperlink"/>
              </w:rPr>
              <w:t xml:space="preserve">4.6: Descriptive findings on </w:t>
            </w:r>
            <w:r w:rsidR="00460A4A" w:rsidRPr="003D3C1C">
              <w:rPr>
                <w:rStyle w:val="Hyperlink"/>
                <w:rFonts w:cs="Times New Roman"/>
              </w:rPr>
              <w:t>duality of CEO on the performance of CSOs</w:t>
            </w:r>
            <w:r w:rsidR="00460A4A">
              <w:rPr>
                <w:webHidden/>
              </w:rPr>
              <w:tab/>
            </w:r>
            <w:r w:rsidR="00460A4A">
              <w:rPr>
                <w:webHidden/>
              </w:rPr>
              <w:fldChar w:fldCharType="begin"/>
            </w:r>
            <w:r w:rsidR="00460A4A">
              <w:rPr>
                <w:webHidden/>
              </w:rPr>
              <w:instrText xml:space="preserve"> PAGEREF _Toc147128364 \h </w:instrText>
            </w:r>
            <w:r w:rsidR="00460A4A">
              <w:rPr>
                <w:webHidden/>
              </w:rPr>
            </w:r>
            <w:r w:rsidR="00460A4A">
              <w:rPr>
                <w:webHidden/>
              </w:rPr>
              <w:fldChar w:fldCharType="separate"/>
            </w:r>
            <w:r w:rsidR="00067EF7">
              <w:rPr>
                <w:webHidden/>
              </w:rPr>
              <w:t>50</w:t>
            </w:r>
            <w:r w:rsidR="00460A4A">
              <w:rPr>
                <w:webHidden/>
              </w:rPr>
              <w:fldChar w:fldCharType="end"/>
            </w:r>
          </w:hyperlink>
        </w:p>
        <w:p w14:paraId="0E1A08D7" w14:textId="48BC8CED" w:rsidR="00460A4A" w:rsidRDefault="009A2583">
          <w:pPr>
            <w:pStyle w:val="TOC1"/>
            <w:rPr>
              <w:rFonts w:asciiTheme="minorHAnsi" w:eastAsiaTheme="minorEastAsia" w:hAnsiTheme="minorHAnsi"/>
              <w:b w:val="0"/>
              <w:sz w:val="22"/>
              <w:lang w:val="en-UG" w:eastAsia="en-UG"/>
            </w:rPr>
          </w:pPr>
          <w:hyperlink w:anchor="_Toc147128366" w:history="1">
            <w:r w:rsidR="00460A4A" w:rsidRPr="003D3C1C">
              <w:rPr>
                <w:rStyle w:val="Hyperlink"/>
                <w:lang w:val="en-GB"/>
              </w:rPr>
              <w:t>4.7 Descriptive findings on performance of CSOs</w:t>
            </w:r>
            <w:r w:rsidR="00460A4A">
              <w:rPr>
                <w:webHidden/>
              </w:rPr>
              <w:tab/>
            </w:r>
            <w:r w:rsidR="00460A4A">
              <w:rPr>
                <w:webHidden/>
              </w:rPr>
              <w:fldChar w:fldCharType="begin"/>
            </w:r>
            <w:r w:rsidR="00460A4A">
              <w:rPr>
                <w:webHidden/>
              </w:rPr>
              <w:instrText xml:space="preserve"> PAGEREF _Toc147128366 \h </w:instrText>
            </w:r>
            <w:r w:rsidR="00460A4A">
              <w:rPr>
                <w:webHidden/>
              </w:rPr>
            </w:r>
            <w:r w:rsidR="00460A4A">
              <w:rPr>
                <w:webHidden/>
              </w:rPr>
              <w:fldChar w:fldCharType="separate"/>
            </w:r>
            <w:r w:rsidR="00067EF7">
              <w:rPr>
                <w:webHidden/>
              </w:rPr>
              <w:t>53</w:t>
            </w:r>
            <w:r w:rsidR="00460A4A">
              <w:rPr>
                <w:webHidden/>
              </w:rPr>
              <w:fldChar w:fldCharType="end"/>
            </w:r>
          </w:hyperlink>
        </w:p>
        <w:p w14:paraId="699496F1" w14:textId="6E666D4E" w:rsidR="00460A4A" w:rsidRDefault="009A2583">
          <w:pPr>
            <w:pStyle w:val="TOC1"/>
            <w:rPr>
              <w:rFonts w:asciiTheme="minorHAnsi" w:eastAsiaTheme="minorEastAsia" w:hAnsiTheme="minorHAnsi"/>
              <w:b w:val="0"/>
              <w:sz w:val="22"/>
              <w:lang w:val="en-UG" w:eastAsia="en-UG"/>
            </w:rPr>
          </w:pPr>
          <w:hyperlink w:anchor="_Toc147128368" w:history="1">
            <w:r w:rsidR="00460A4A" w:rsidRPr="003D3C1C">
              <w:rPr>
                <w:rStyle w:val="Hyperlink"/>
                <w:rFonts w:eastAsia="Times New Roman"/>
                <w:lang w:val="en-GB"/>
              </w:rPr>
              <w:t>4.8 Hypothesis results</w:t>
            </w:r>
            <w:r w:rsidR="00460A4A">
              <w:rPr>
                <w:webHidden/>
              </w:rPr>
              <w:tab/>
            </w:r>
            <w:r w:rsidR="00460A4A">
              <w:rPr>
                <w:webHidden/>
              </w:rPr>
              <w:fldChar w:fldCharType="begin"/>
            </w:r>
            <w:r w:rsidR="00460A4A">
              <w:rPr>
                <w:webHidden/>
              </w:rPr>
              <w:instrText xml:space="preserve"> PAGEREF _Toc147128368 \h </w:instrText>
            </w:r>
            <w:r w:rsidR="00460A4A">
              <w:rPr>
                <w:webHidden/>
              </w:rPr>
            </w:r>
            <w:r w:rsidR="00460A4A">
              <w:rPr>
                <w:webHidden/>
              </w:rPr>
              <w:fldChar w:fldCharType="separate"/>
            </w:r>
            <w:r w:rsidR="00067EF7">
              <w:rPr>
                <w:webHidden/>
              </w:rPr>
              <w:t>60</w:t>
            </w:r>
            <w:r w:rsidR="00460A4A">
              <w:rPr>
                <w:webHidden/>
              </w:rPr>
              <w:fldChar w:fldCharType="end"/>
            </w:r>
          </w:hyperlink>
        </w:p>
        <w:p w14:paraId="046F9563" w14:textId="38BCF751" w:rsidR="00460A4A" w:rsidRDefault="009A2583">
          <w:pPr>
            <w:pStyle w:val="TOC1"/>
            <w:rPr>
              <w:rFonts w:asciiTheme="minorHAnsi" w:eastAsiaTheme="minorEastAsia" w:hAnsiTheme="minorHAnsi"/>
              <w:b w:val="0"/>
              <w:sz w:val="22"/>
              <w:lang w:val="en-UG" w:eastAsia="en-UG"/>
            </w:rPr>
          </w:pPr>
          <w:hyperlink w:anchor="_Toc147128369" w:history="1">
            <w:r w:rsidR="00460A4A" w:rsidRPr="003D3C1C">
              <w:rPr>
                <w:rStyle w:val="Hyperlink"/>
                <w:rFonts w:eastAsia="Times New Roman"/>
                <w:lang w:val="en-GB"/>
              </w:rPr>
              <w:t>4.8.1 Correlation analysis</w:t>
            </w:r>
            <w:r w:rsidR="00460A4A">
              <w:rPr>
                <w:webHidden/>
              </w:rPr>
              <w:tab/>
            </w:r>
            <w:r w:rsidR="00460A4A">
              <w:rPr>
                <w:webHidden/>
              </w:rPr>
              <w:fldChar w:fldCharType="begin"/>
            </w:r>
            <w:r w:rsidR="00460A4A">
              <w:rPr>
                <w:webHidden/>
              </w:rPr>
              <w:instrText xml:space="preserve"> PAGEREF _Toc147128369 \h </w:instrText>
            </w:r>
            <w:r w:rsidR="00460A4A">
              <w:rPr>
                <w:webHidden/>
              </w:rPr>
            </w:r>
            <w:r w:rsidR="00460A4A">
              <w:rPr>
                <w:webHidden/>
              </w:rPr>
              <w:fldChar w:fldCharType="separate"/>
            </w:r>
            <w:r w:rsidR="00067EF7">
              <w:rPr>
                <w:webHidden/>
              </w:rPr>
              <w:t>60</w:t>
            </w:r>
            <w:r w:rsidR="00460A4A">
              <w:rPr>
                <w:webHidden/>
              </w:rPr>
              <w:fldChar w:fldCharType="end"/>
            </w:r>
          </w:hyperlink>
        </w:p>
        <w:p w14:paraId="47C2B7C7" w14:textId="00D0B61D" w:rsidR="00460A4A" w:rsidRDefault="009A2583">
          <w:pPr>
            <w:pStyle w:val="TOC1"/>
            <w:rPr>
              <w:rFonts w:asciiTheme="minorHAnsi" w:eastAsiaTheme="minorEastAsia" w:hAnsiTheme="minorHAnsi"/>
              <w:b w:val="0"/>
              <w:sz w:val="22"/>
              <w:lang w:val="en-UG" w:eastAsia="en-UG"/>
            </w:rPr>
          </w:pPr>
          <w:hyperlink w:anchor="_Toc147128370" w:history="1">
            <w:r w:rsidR="00460A4A" w:rsidRPr="003D3C1C">
              <w:rPr>
                <w:rStyle w:val="Hyperlink"/>
              </w:rPr>
              <w:t>4.8.2 Regression analysis</w:t>
            </w:r>
            <w:r w:rsidR="00460A4A">
              <w:rPr>
                <w:webHidden/>
              </w:rPr>
              <w:tab/>
            </w:r>
            <w:r w:rsidR="00460A4A">
              <w:rPr>
                <w:webHidden/>
              </w:rPr>
              <w:fldChar w:fldCharType="begin"/>
            </w:r>
            <w:r w:rsidR="00460A4A">
              <w:rPr>
                <w:webHidden/>
              </w:rPr>
              <w:instrText xml:space="preserve"> PAGEREF _Toc147128370 \h </w:instrText>
            </w:r>
            <w:r w:rsidR="00460A4A">
              <w:rPr>
                <w:webHidden/>
              </w:rPr>
            </w:r>
            <w:r w:rsidR="00460A4A">
              <w:rPr>
                <w:webHidden/>
              </w:rPr>
              <w:fldChar w:fldCharType="separate"/>
            </w:r>
            <w:r w:rsidR="00067EF7">
              <w:rPr>
                <w:webHidden/>
              </w:rPr>
              <w:t>61</w:t>
            </w:r>
            <w:r w:rsidR="00460A4A">
              <w:rPr>
                <w:webHidden/>
              </w:rPr>
              <w:fldChar w:fldCharType="end"/>
            </w:r>
          </w:hyperlink>
        </w:p>
        <w:p w14:paraId="64559BE6" w14:textId="79104B9E" w:rsidR="00460A4A" w:rsidRDefault="009A2583">
          <w:pPr>
            <w:pStyle w:val="TOC1"/>
            <w:rPr>
              <w:rFonts w:asciiTheme="minorHAnsi" w:eastAsiaTheme="minorEastAsia" w:hAnsiTheme="minorHAnsi"/>
              <w:b w:val="0"/>
              <w:sz w:val="22"/>
              <w:lang w:val="en-UG" w:eastAsia="en-UG"/>
            </w:rPr>
          </w:pPr>
          <w:hyperlink w:anchor="_Toc147128373" w:history="1">
            <w:r w:rsidR="00460A4A" w:rsidRPr="003D3C1C">
              <w:rPr>
                <w:rStyle w:val="Hyperlink"/>
              </w:rPr>
              <w:t>CHAPTER FIVE</w:t>
            </w:r>
            <w:r w:rsidR="00460A4A">
              <w:rPr>
                <w:webHidden/>
              </w:rPr>
              <w:tab/>
            </w:r>
            <w:r w:rsidR="00460A4A">
              <w:rPr>
                <w:webHidden/>
              </w:rPr>
              <w:fldChar w:fldCharType="begin"/>
            </w:r>
            <w:r w:rsidR="00460A4A">
              <w:rPr>
                <w:webHidden/>
              </w:rPr>
              <w:instrText xml:space="preserve"> PAGEREF _Toc147128373 \h </w:instrText>
            </w:r>
            <w:r w:rsidR="00460A4A">
              <w:rPr>
                <w:webHidden/>
              </w:rPr>
            </w:r>
            <w:r w:rsidR="00460A4A">
              <w:rPr>
                <w:webHidden/>
              </w:rPr>
              <w:fldChar w:fldCharType="separate"/>
            </w:r>
            <w:r w:rsidR="00067EF7">
              <w:rPr>
                <w:webHidden/>
              </w:rPr>
              <w:t>63</w:t>
            </w:r>
            <w:r w:rsidR="00460A4A">
              <w:rPr>
                <w:webHidden/>
              </w:rPr>
              <w:fldChar w:fldCharType="end"/>
            </w:r>
          </w:hyperlink>
        </w:p>
        <w:p w14:paraId="434AABC8" w14:textId="72BEE828" w:rsidR="00460A4A" w:rsidRDefault="009A2583">
          <w:pPr>
            <w:pStyle w:val="TOC1"/>
            <w:rPr>
              <w:rFonts w:asciiTheme="minorHAnsi" w:eastAsiaTheme="minorEastAsia" w:hAnsiTheme="minorHAnsi"/>
              <w:b w:val="0"/>
              <w:sz w:val="22"/>
              <w:lang w:val="en-UG" w:eastAsia="en-UG"/>
            </w:rPr>
          </w:pPr>
          <w:hyperlink w:anchor="_Toc147128374" w:history="1">
            <w:r w:rsidR="00460A4A" w:rsidRPr="003D3C1C">
              <w:rPr>
                <w:rStyle w:val="Hyperlink"/>
              </w:rPr>
              <w:t>SUMMARY, DISCUSSIONS, CONCLUSIONS AND RECOMMENDATIONS</w:t>
            </w:r>
            <w:r w:rsidR="00460A4A">
              <w:rPr>
                <w:webHidden/>
              </w:rPr>
              <w:tab/>
            </w:r>
            <w:r w:rsidR="00460A4A">
              <w:rPr>
                <w:webHidden/>
              </w:rPr>
              <w:fldChar w:fldCharType="begin"/>
            </w:r>
            <w:r w:rsidR="00460A4A">
              <w:rPr>
                <w:webHidden/>
              </w:rPr>
              <w:instrText xml:space="preserve"> PAGEREF _Toc147128374 \h </w:instrText>
            </w:r>
            <w:r w:rsidR="00460A4A">
              <w:rPr>
                <w:webHidden/>
              </w:rPr>
            </w:r>
            <w:r w:rsidR="00460A4A">
              <w:rPr>
                <w:webHidden/>
              </w:rPr>
              <w:fldChar w:fldCharType="separate"/>
            </w:r>
            <w:r w:rsidR="00067EF7">
              <w:rPr>
                <w:webHidden/>
              </w:rPr>
              <w:t>63</w:t>
            </w:r>
            <w:r w:rsidR="00460A4A">
              <w:rPr>
                <w:webHidden/>
              </w:rPr>
              <w:fldChar w:fldCharType="end"/>
            </w:r>
          </w:hyperlink>
        </w:p>
        <w:p w14:paraId="22AD00B5" w14:textId="614BF5E6" w:rsidR="00460A4A" w:rsidRDefault="009A2583">
          <w:pPr>
            <w:pStyle w:val="TOC1"/>
            <w:rPr>
              <w:rFonts w:asciiTheme="minorHAnsi" w:eastAsiaTheme="minorEastAsia" w:hAnsiTheme="minorHAnsi"/>
              <w:b w:val="0"/>
              <w:sz w:val="22"/>
              <w:lang w:val="en-UG" w:eastAsia="en-UG"/>
            </w:rPr>
          </w:pPr>
          <w:hyperlink w:anchor="_Toc147128375" w:history="1">
            <w:r w:rsidR="00460A4A" w:rsidRPr="003D3C1C">
              <w:rPr>
                <w:rStyle w:val="Hyperlink"/>
              </w:rPr>
              <w:t>5.0 Introduction</w:t>
            </w:r>
            <w:r w:rsidR="00460A4A">
              <w:rPr>
                <w:webHidden/>
              </w:rPr>
              <w:tab/>
            </w:r>
            <w:r w:rsidR="00460A4A">
              <w:rPr>
                <w:webHidden/>
              </w:rPr>
              <w:fldChar w:fldCharType="begin"/>
            </w:r>
            <w:r w:rsidR="00460A4A">
              <w:rPr>
                <w:webHidden/>
              </w:rPr>
              <w:instrText xml:space="preserve"> PAGEREF _Toc147128375 \h </w:instrText>
            </w:r>
            <w:r w:rsidR="00460A4A">
              <w:rPr>
                <w:webHidden/>
              </w:rPr>
            </w:r>
            <w:r w:rsidR="00460A4A">
              <w:rPr>
                <w:webHidden/>
              </w:rPr>
              <w:fldChar w:fldCharType="separate"/>
            </w:r>
            <w:r w:rsidR="00067EF7">
              <w:rPr>
                <w:webHidden/>
              </w:rPr>
              <w:t>63</w:t>
            </w:r>
            <w:r w:rsidR="00460A4A">
              <w:rPr>
                <w:webHidden/>
              </w:rPr>
              <w:fldChar w:fldCharType="end"/>
            </w:r>
          </w:hyperlink>
        </w:p>
        <w:p w14:paraId="6200EC8E" w14:textId="460490C9" w:rsidR="00460A4A" w:rsidRDefault="009A2583">
          <w:pPr>
            <w:pStyle w:val="TOC1"/>
            <w:rPr>
              <w:rFonts w:asciiTheme="minorHAnsi" w:eastAsiaTheme="minorEastAsia" w:hAnsiTheme="minorHAnsi"/>
              <w:b w:val="0"/>
              <w:sz w:val="22"/>
              <w:lang w:val="en-UG" w:eastAsia="en-UG"/>
            </w:rPr>
          </w:pPr>
          <w:hyperlink w:anchor="_Toc147128376" w:history="1">
            <w:r w:rsidR="00460A4A" w:rsidRPr="003D3C1C">
              <w:rPr>
                <w:rStyle w:val="Hyperlink"/>
              </w:rPr>
              <w:t>5.1 Summary of findings</w:t>
            </w:r>
            <w:r w:rsidR="00460A4A">
              <w:rPr>
                <w:webHidden/>
              </w:rPr>
              <w:tab/>
            </w:r>
            <w:r w:rsidR="00460A4A">
              <w:rPr>
                <w:webHidden/>
              </w:rPr>
              <w:fldChar w:fldCharType="begin"/>
            </w:r>
            <w:r w:rsidR="00460A4A">
              <w:rPr>
                <w:webHidden/>
              </w:rPr>
              <w:instrText xml:space="preserve"> PAGEREF _Toc147128376 \h </w:instrText>
            </w:r>
            <w:r w:rsidR="00460A4A">
              <w:rPr>
                <w:webHidden/>
              </w:rPr>
            </w:r>
            <w:r w:rsidR="00460A4A">
              <w:rPr>
                <w:webHidden/>
              </w:rPr>
              <w:fldChar w:fldCharType="separate"/>
            </w:r>
            <w:r w:rsidR="00067EF7">
              <w:rPr>
                <w:webHidden/>
              </w:rPr>
              <w:t>63</w:t>
            </w:r>
            <w:r w:rsidR="00460A4A">
              <w:rPr>
                <w:webHidden/>
              </w:rPr>
              <w:fldChar w:fldCharType="end"/>
            </w:r>
          </w:hyperlink>
        </w:p>
        <w:p w14:paraId="587FE464" w14:textId="20D2A4DE" w:rsidR="00460A4A" w:rsidRDefault="009A2583">
          <w:pPr>
            <w:pStyle w:val="TOC2"/>
            <w:tabs>
              <w:tab w:val="right" w:leader="dot" w:pos="9350"/>
            </w:tabs>
            <w:rPr>
              <w:rFonts w:asciiTheme="minorHAnsi" w:eastAsiaTheme="minorEastAsia" w:hAnsiTheme="minorHAnsi"/>
              <w:noProof/>
              <w:sz w:val="22"/>
              <w:lang w:val="en-UG" w:eastAsia="en-UG"/>
            </w:rPr>
          </w:pPr>
          <w:hyperlink w:anchor="_Toc147128377" w:history="1">
            <w:r w:rsidR="00460A4A" w:rsidRPr="003D3C1C">
              <w:rPr>
                <w:rStyle w:val="Hyperlink"/>
                <w:noProof/>
                <w:lang w:eastAsia="ja-JP"/>
              </w:rPr>
              <w:t>5.1.1 Board composition and performance of CSOs</w:t>
            </w:r>
            <w:r w:rsidR="00460A4A">
              <w:rPr>
                <w:noProof/>
                <w:webHidden/>
              </w:rPr>
              <w:tab/>
            </w:r>
            <w:r w:rsidR="00460A4A">
              <w:rPr>
                <w:noProof/>
                <w:webHidden/>
              </w:rPr>
              <w:fldChar w:fldCharType="begin"/>
            </w:r>
            <w:r w:rsidR="00460A4A">
              <w:rPr>
                <w:noProof/>
                <w:webHidden/>
              </w:rPr>
              <w:instrText xml:space="preserve"> PAGEREF _Toc147128377 \h </w:instrText>
            </w:r>
            <w:r w:rsidR="00460A4A">
              <w:rPr>
                <w:noProof/>
                <w:webHidden/>
              </w:rPr>
            </w:r>
            <w:r w:rsidR="00460A4A">
              <w:rPr>
                <w:noProof/>
                <w:webHidden/>
              </w:rPr>
              <w:fldChar w:fldCharType="separate"/>
            </w:r>
            <w:r w:rsidR="00067EF7">
              <w:rPr>
                <w:noProof/>
                <w:webHidden/>
              </w:rPr>
              <w:t>63</w:t>
            </w:r>
            <w:r w:rsidR="00460A4A">
              <w:rPr>
                <w:noProof/>
                <w:webHidden/>
              </w:rPr>
              <w:fldChar w:fldCharType="end"/>
            </w:r>
          </w:hyperlink>
        </w:p>
        <w:p w14:paraId="3D69C43E" w14:textId="7202D9AF" w:rsidR="00460A4A" w:rsidRDefault="009A2583">
          <w:pPr>
            <w:pStyle w:val="TOC2"/>
            <w:tabs>
              <w:tab w:val="right" w:leader="dot" w:pos="9350"/>
            </w:tabs>
            <w:rPr>
              <w:rFonts w:asciiTheme="minorHAnsi" w:eastAsiaTheme="minorEastAsia" w:hAnsiTheme="minorHAnsi"/>
              <w:noProof/>
              <w:sz w:val="22"/>
              <w:lang w:val="en-UG" w:eastAsia="en-UG"/>
            </w:rPr>
          </w:pPr>
          <w:hyperlink w:anchor="_Toc147128378" w:history="1">
            <w:r w:rsidR="00460A4A" w:rsidRPr="003D3C1C">
              <w:rPr>
                <w:rStyle w:val="Hyperlink"/>
                <w:noProof/>
                <w:lang w:val="en-GB" w:eastAsia="en-GB"/>
              </w:rPr>
              <w:t>5.1.2 Board evaluation and performance of CSOs</w:t>
            </w:r>
            <w:r w:rsidR="00460A4A">
              <w:rPr>
                <w:noProof/>
                <w:webHidden/>
              </w:rPr>
              <w:tab/>
            </w:r>
            <w:r w:rsidR="00460A4A">
              <w:rPr>
                <w:noProof/>
                <w:webHidden/>
              </w:rPr>
              <w:fldChar w:fldCharType="begin"/>
            </w:r>
            <w:r w:rsidR="00460A4A">
              <w:rPr>
                <w:noProof/>
                <w:webHidden/>
              </w:rPr>
              <w:instrText xml:space="preserve"> PAGEREF _Toc147128378 \h </w:instrText>
            </w:r>
            <w:r w:rsidR="00460A4A">
              <w:rPr>
                <w:noProof/>
                <w:webHidden/>
              </w:rPr>
            </w:r>
            <w:r w:rsidR="00460A4A">
              <w:rPr>
                <w:noProof/>
                <w:webHidden/>
              </w:rPr>
              <w:fldChar w:fldCharType="separate"/>
            </w:r>
            <w:r w:rsidR="00067EF7">
              <w:rPr>
                <w:noProof/>
                <w:webHidden/>
              </w:rPr>
              <w:t>63</w:t>
            </w:r>
            <w:r w:rsidR="00460A4A">
              <w:rPr>
                <w:noProof/>
                <w:webHidden/>
              </w:rPr>
              <w:fldChar w:fldCharType="end"/>
            </w:r>
          </w:hyperlink>
        </w:p>
        <w:p w14:paraId="1D9A584A" w14:textId="4C5B07C4" w:rsidR="00460A4A" w:rsidRDefault="009A2583">
          <w:pPr>
            <w:pStyle w:val="TOC2"/>
            <w:tabs>
              <w:tab w:val="right" w:leader="dot" w:pos="9350"/>
            </w:tabs>
            <w:rPr>
              <w:rFonts w:asciiTheme="minorHAnsi" w:eastAsiaTheme="minorEastAsia" w:hAnsiTheme="minorHAnsi"/>
              <w:noProof/>
              <w:sz w:val="22"/>
              <w:lang w:val="en-UG" w:eastAsia="en-UG"/>
            </w:rPr>
          </w:pPr>
          <w:hyperlink w:anchor="_Toc147128379" w:history="1">
            <w:r w:rsidR="00460A4A" w:rsidRPr="003D3C1C">
              <w:rPr>
                <w:rStyle w:val="Hyperlink"/>
                <w:noProof/>
                <w:lang w:val="en-GB" w:eastAsia="en-GB"/>
              </w:rPr>
              <w:t xml:space="preserve">5.1.3 </w:t>
            </w:r>
            <w:r w:rsidR="00460A4A" w:rsidRPr="003D3C1C">
              <w:rPr>
                <w:rStyle w:val="Hyperlink"/>
                <w:noProof/>
              </w:rPr>
              <w:t>Duality of CEO on the performance of CSOs</w:t>
            </w:r>
            <w:r w:rsidR="00460A4A">
              <w:rPr>
                <w:noProof/>
                <w:webHidden/>
              </w:rPr>
              <w:tab/>
            </w:r>
            <w:r w:rsidR="00460A4A">
              <w:rPr>
                <w:noProof/>
                <w:webHidden/>
              </w:rPr>
              <w:fldChar w:fldCharType="begin"/>
            </w:r>
            <w:r w:rsidR="00460A4A">
              <w:rPr>
                <w:noProof/>
                <w:webHidden/>
              </w:rPr>
              <w:instrText xml:space="preserve"> PAGEREF _Toc147128379 \h </w:instrText>
            </w:r>
            <w:r w:rsidR="00460A4A">
              <w:rPr>
                <w:noProof/>
                <w:webHidden/>
              </w:rPr>
            </w:r>
            <w:r w:rsidR="00460A4A">
              <w:rPr>
                <w:noProof/>
                <w:webHidden/>
              </w:rPr>
              <w:fldChar w:fldCharType="separate"/>
            </w:r>
            <w:r w:rsidR="00067EF7">
              <w:rPr>
                <w:noProof/>
                <w:webHidden/>
              </w:rPr>
              <w:t>64</w:t>
            </w:r>
            <w:r w:rsidR="00460A4A">
              <w:rPr>
                <w:noProof/>
                <w:webHidden/>
              </w:rPr>
              <w:fldChar w:fldCharType="end"/>
            </w:r>
          </w:hyperlink>
        </w:p>
        <w:p w14:paraId="4539D996" w14:textId="20111991" w:rsidR="00460A4A" w:rsidRDefault="009A2583">
          <w:pPr>
            <w:pStyle w:val="TOC1"/>
            <w:rPr>
              <w:rFonts w:asciiTheme="minorHAnsi" w:eastAsiaTheme="minorEastAsia" w:hAnsiTheme="minorHAnsi"/>
              <w:b w:val="0"/>
              <w:sz w:val="22"/>
              <w:lang w:val="en-UG" w:eastAsia="en-UG"/>
            </w:rPr>
          </w:pPr>
          <w:hyperlink w:anchor="_Toc147128380" w:history="1">
            <w:r w:rsidR="00460A4A" w:rsidRPr="003D3C1C">
              <w:rPr>
                <w:rStyle w:val="Hyperlink"/>
                <w:lang w:val="en-GB"/>
              </w:rPr>
              <w:t>5.2 Conclusion</w:t>
            </w:r>
            <w:r w:rsidR="00460A4A">
              <w:rPr>
                <w:webHidden/>
              </w:rPr>
              <w:tab/>
            </w:r>
            <w:r w:rsidR="00460A4A">
              <w:rPr>
                <w:webHidden/>
              </w:rPr>
              <w:fldChar w:fldCharType="begin"/>
            </w:r>
            <w:r w:rsidR="00460A4A">
              <w:rPr>
                <w:webHidden/>
              </w:rPr>
              <w:instrText xml:space="preserve"> PAGEREF _Toc147128380 \h </w:instrText>
            </w:r>
            <w:r w:rsidR="00460A4A">
              <w:rPr>
                <w:webHidden/>
              </w:rPr>
            </w:r>
            <w:r w:rsidR="00460A4A">
              <w:rPr>
                <w:webHidden/>
              </w:rPr>
              <w:fldChar w:fldCharType="separate"/>
            </w:r>
            <w:r w:rsidR="00067EF7">
              <w:rPr>
                <w:webHidden/>
              </w:rPr>
              <w:t>64</w:t>
            </w:r>
            <w:r w:rsidR="00460A4A">
              <w:rPr>
                <w:webHidden/>
              </w:rPr>
              <w:fldChar w:fldCharType="end"/>
            </w:r>
          </w:hyperlink>
        </w:p>
        <w:p w14:paraId="575D2D00" w14:textId="067F8435" w:rsidR="00460A4A" w:rsidRDefault="009A2583">
          <w:pPr>
            <w:pStyle w:val="TOC1"/>
            <w:rPr>
              <w:rFonts w:asciiTheme="minorHAnsi" w:eastAsiaTheme="minorEastAsia" w:hAnsiTheme="minorHAnsi"/>
              <w:b w:val="0"/>
              <w:sz w:val="22"/>
              <w:lang w:val="en-UG" w:eastAsia="en-UG"/>
            </w:rPr>
          </w:pPr>
          <w:hyperlink w:anchor="_Toc147128381" w:history="1">
            <w:r w:rsidR="00460A4A" w:rsidRPr="003D3C1C">
              <w:rPr>
                <w:rStyle w:val="Hyperlink"/>
                <w:lang w:val="en-GB"/>
              </w:rPr>
              <w:t>5.3 Recommendations</w:t>
            </w:r>
            <w:r w:rsidR="00460A4A">
              <w:rPr>
                <w:webHidden/>
              </w:rPr>
              <w:tab/>
            </w:r>
            <w:r w:rsidR="00460A4A">
              <w:rPr>
                <w:webHidden/>
              </w:rPr>
              <w:fldChar w:fldCharType="begin"/>
            </w:r>
            <w:r w:rsidR="00460A4A">
              <w:rPr>
                <w:webHidden/>
              </w:rPr>
              <w:instrText xml:space="preserve"> PAGEREF _Toc147128381 \h </w:instrText>
            </w:r>
            <w:r w:rsidR="00460A4A">
              <w:rPr>
                <w:webHidden/>
              </w:rPr>
            </w:r>
            <w:r w:rsidR="00460A4A">
              <w:rPr>
                <w:webHidden/>
              </w:rPr>
              <w:fldChar w:fldCharType="separate"/>
            </w:r>
            <w:r w:rsidR="00067EF7">
              <w:rPr>
                <w:webHidden/>
              </w:rPr>
              <w:t>65</w:t>
            </w:r>
            <w:r w:rsidR="00460A4A">
              <w:rPr>
                <w:webHidden/>
              </w:rPr>
              <w:fldChar w:fldCharType="end"/>
            </w:r>
          </w:hyperlink>
        </w:p>
        <w:p w14:paraId="2C944D37" w14:textId="3B511E17" w:rsidR="00460A4A" w:rsidRDefault="009A2583">
          <w:pPr>
            <w:pStyle w:val="TOC2"/>
            <w:tabs>
              <w:tab w:val="right" w:leader="dot" w:pos="9350"/>
            </w:tabs>
            <w:rPr>
              <w:rFonts w:asciiTheme="minorHAnsi" w:eastAsiaTheme="minorEastAsia" w:hAnsiTheme="minorHAnsi"/>
              <w:noProof/>
              <w:sz w:val="22"/>
              <w:lang w:val="en-UG" w:eastAsia="en-UG"/>
            </w:rPr>
          </w:pPr>
          <w:hyperlink w:anchor="_Toc147128382" w:history="1">
            <w:r w:rsidR="00460A4A" w:rsidRPr="003D3C1C">
              <w:rPr>
                <w:rStyle w:val="Hyperlink"/>
                <w:noProof/>
                <w:lang w:val="en-GB" w:eastAsia="ja-JP"/>
              </w:rPr>
              <w:t>5.3.1 Board composition and performance of CSOs</w:t>
            </w:r>
            <w:r w:rsidR="00460A4A">
              <w:rPr>
                <w:noProof/>
                <w:webHidden/>
              </w:rPr>
              <w:tab/>
            </w:r>
            <w:r w:rsidR="00460A4A">
              <w:rPr>
                <w:noProof/>
                <w:webHidden/>
              </w:rPr>
              <w:fldChar w:fldCharType="begin"/>
            </w:r>
            <w:r w:rsidR="00460A4A">
              <w:rPr>
                <w:noProof/>
                <w:webHidden/>
              </w:rPr>
              <w:instrText xml:space="preserve"> PAGEREF _Toc147128382 \h </w:instrText>
            </w:r>
            <w:r w:rsidR="00460A4A">
              <w:rPr>
                <w:noProof/>
                <w:webHidden/>
              </w:rPr>
            </w:r>
            <w:r w:rsidR="00460A4A">
              <w:rPr>
                <w:noProof/>
                <w:webHidden/>
              </w:rPr>
              <w:fldChar w:fldCharType="separate"/>
            </w:r>
            <w:r w:rsidR="00067EF7">
              <w:rPr>
                <w:noProof/>
                <w:webHidden/>
              </w:rPr>
              <w:t>65</w:t>
            </w:r>
            <w:r w:rsidR="00460A4A">
              <w:rPr>
                <w:noProof/>
                <w:webHidden/>
              </w:rPr>
              <w:fldChar w:fldCharType="end"/>
            </w:r>
          </w:hyperlink>
        </w:p>
        <w:p w14:paraId="50630641" w14:textId="333B388B" w:rsidR="00460A4A" w:rsidRDefault="009A2583">
          <w:pPr>
            <w:pStyle w:val="TOC2"/>
            <w:tabs>
              <w:tab w:val="right" w:leader="dot" w:pos="9350"/>
            </w:tabs>
            <w:rPr>
              <w:rFonts w:asciiTheme="minorHAnsi" w:eastAsiaTheme="minorEastAsia" w:hAnsiTheme="minorHAnsi"/>
              <w:noProof/>
              <w:sz w:val="22"/>
              <w:lang w:val="en-UG" w:eastAsia="en-UG"/>
            </w:rPr>
          </w:pPr>
          <w:hyperlink w:anchor="_Toc147128383" w:history="1">
            <w:r w:rsidR="00460A4A" w:rsidRPr="003D3C1C">
              <w:rPr>
                <w:rStyle w:val="Hyperlink"/>
                <w:noProof/>
              </w:rPr>
              <w:t>5.3.2 Board evaluation and performance of CSOs</w:t>
            </w:r>
            <w:r w:rsidR="00460A4A">
              <w:rPr>
                <w:noProof/>
                <w:webHidden/>
              </w:rPr>
              <w:tab/>
            </w:r>
            <w:r w:rsidR="00460A4A">
              <w:rPr>
                <w:noProof/>
                <w:webHidden/>
              </w:rPr>
              <w:fldChar w:fldCharType="begin"/>
            </w:r>
            <w:r w:rsidR="00460A4A">
              <w:rPr>
                <w:noProof/>
                <w:webHidden/>
              </w:rPr>
              <w:instrText xml:space="preserve"> PAGEREF _Toc147128383 \h </w:instrText>
            </w:r>
            <w:r w:rsidR="00460A4A">
              <w:rPr>
                <w:noProof/>
                <w:webHidden/>
              </w:rPr>
            </w:r>
            <w:r w:rsidR="00460A4A">
              <w:rPr>
                <w:noProof/>
                <w:webHidden/>
              </w:rPr>
              <w:fldChar w:fldCharType="separate"/>
            </w:r>
            <w:r w:rsidR="00067EF7">
              <w:rPr>
                <w:noProof/>
                <w:webHidden/>
              </w:rPr>
              <w:t>66</w:t>
            </w:r>
            <w:r w:rsidR="00460A4A">
              <w:rPr>
                <w:noProof/>
                <w:webHidden/>
              </w:rPr>
              <w:fldChar w:fldCharType="end"/>
            </w:r>
          </w:hyperlink>
        </w:p>
        <w:p w14:paraId="01F3CC33" w14:textId="2F82689B" w:rsidR="00460A4A" w:rsidRDefault="009A2583">
          <w:pPr>
            <w:pStyle w:val="TOC2"/>
            <w:tabs>
              <w:tab w:val="right" w:leader="dot" w:pos="9350"/>
            </w:tabs>
            <w:rPr>
              <w:rFonts w:asciiTheme="minorHAnsi" w:eastAsiaTheme="minorEastAsia" w:hAnsiTheme="minorHAnsi"/>
              <w:noProof/>
              <w:sz w:val="22"/>
              <w:lang w:val="en-UG" w:eastAsia="en-UG"/>
            </w:rPr>
          </w:pPr>
          <w:hyperlink w:anchor="_Toc147128384" w:history="1">
            <w:r w:rsidR="00460A4A" w:rsidRPr="003D3C1C">
              <w:rPr>
                <w:rStyle w:val="Hyperlink"/>
                <w:noProof/>
              </w:rPr>
              <w:t>5.3.3 Duality of CEO on the performance of CSOs</w:t>
            </w:r>
            <w:r w:rsidR="00460A4A">
              <w:rPr>
                <w:noProof/>
                <w:webHidden/>
              </w:rPr>
              <w:tab/>
            </w:r>
            <w:r w:rsidR="00460A4A">
              <w:rPr>
                <w:noProof/>
                <w:webHidden/>
              </w:rPr>
              <w:fldChar w:fldCharType="begin"/>
            </w:r>
            <w:r w:rsidR="00460A4A">
              <w:rPr>
                <w:noProof/>
                <w:webHidden/>
              </w:rPr>
              <w:instrText xml:space="preserve"> PAGEREF _Toc147128384 \h </w:instrText>
            </w:r>
            <w:r w:rsidR="00460A4A">
              <w:rPr>
                <w:noProof/>
                <w:webHidden/>
              </w:rPr>
            </w:r>
            <w:r w:rsidR="00460A4A">
              <w:rPr>
                <w:noProof/>
                <w:webHidden/>
              </w:rPr>
              <w:fldChar w:fldCharType="separate"/>
            </w:r>
            <w:r w:rsidR="00067EF7">
              <w:rPr>
                <w:noProof/>
                <w:webHidden/>
              </w:rPr>
              <w:t>66</w:t>
            </w:r>
            <w:r w:rsidR="00460A4A">
              <w:rPr>
                <w:noProof/>
                <w:webHidden/>
              </w:rPr>
              <w:fldChar w:fldCharType="end"/>
            </w:r>
          </w:hyperlink>
        </w:p>
        <w:p w14:paraId="00ED792D" w14:textId="7CADD95C" w:rsidR="00460A4A" w:rsidRDefault="009A2583">
          <w:pPr>
            <w:pStyle w:val="TOC1"/>
            <w:rPr>
              <w:rFonts w:asciiTheme="minorHAnsi" w:eastAsiaTheme="minorEastAsia" w:hAnsiTheme="minorHAnsi"/>
              <w:b w:val="0"/>
              <w:sz w:val="22"/>
              <w:lang w:val="en-UG" w:eastAsia="en-UG"/>
            </w:rPr>
          </w:pPr>
          <w:hyperlink w:anchor="_Toc147128385" w:history="1">
            <w:r w:rsidR="00460A4A" w:rsidRPr="003D3C1C">
              <w:rPr>
                <w:rStyle w:val="Hyperlink"/>
              </w:rPr>
              <w:t>REFERENCES</w:t>
            </w:r>
            <w:r w:rsidR="00460A4A">
              <w:rPr>
                <w:webHidden/>
              </w:rPr>
              <w:tab/>
            </w:r>
            <w:r w:rsidR="00460A4A">
              <w:rPr>
                <w:webHidden/>
              </w:rPr>
              <w:fldChar w:fldCharType="begin"/>
            </w:r>
            <w:r w:rsidR="00460A4A">
              <w:rPr>
                <w:webHidden/>
              </w:rPr>
              <w:instrText xml:space="preserve"> PAGEREF _Toc147128385 \h </w:instrText>
            </w:r>
            <w:r w:rsidR="00460A4A">
              <w:rPr>
                <w:webHidden/>
              </w:rPr>
            </w:r>
            <w:r w:rsidR="00460A4A">
              <w:rPr>
                <w:webHidden/>
              </w:rPr>
              <w:fldChar w:fldCharType="separate"/>
            </w:r>
            <w:r w:rsidR="00067EF7">
              <w:rPr>
                <w:webHidden/>
              </w:rPr>
              <w:t>68</w:t>
            </w:r>
            <w:r w:rsidR="00460A4A">
              <w:rPr>
                <w:webHidden/>
              </w:rPr>
              <w:fldChar w:fldCharType="end"/>
            </w:r>
          </w:hyperlink>
        </w:p>
        <w:p w14:paraId="314E731D" w14:textId="0F2B7753" w:rsidR="00460A4A" w:rsidRDefault="009A2583">
          <w:pPr>
            <w:pStyle w:val="TOC1"/>
            <w:rPr>
              <w:rFonts w:asciiTheme="minorHAnsi" w:eastAsiaTheme="minorEastAsia" w:hAnsiTheme="minorHAnsi"/>
              <w:b w:val="0"/>
              <w:sz w:val="22"/>
              <w:lang w:val="en-UG" w:eastAsia="en-UG"/>
            </w:rPr>
          </w:pPr>
          <w:hyperlink w:anchor="_Toc147128386" w:history="1">
            <w:r w:rsidR="00460A4A" w:rsidRPr="003D3C1C">
              <w:rPr>
                <w:rStyle w:val="Hyperlink"/>
              </w:rPr>
              <w:t>APPENDICES</w:t>
            </w:r>
            <w:r w:rsidR="00460A4A">
              <w:rPr>
                <w:webHidden/>
              </w:rPr>
              <w:tab/>
            </w:r>
            <w:r w:rsidR="00460A4A">
              <w:rPr>
                <w:webHidden/>
              </w:rPr>
              <w:fldChar w:fldCharType="begin"/>
            </w:r>
            <w:r w:rsidR="00460A4A">
              <w:rPr>
                <w:webHidden/>
              </w:rPr>
              <w:instrText xml:space="preserve"> PAGEREF _Toc147128386 \h </w:instrText>
            </w:r>
            <w:r w:rsidR="00460A4A">
              <w:rPr>
                <w:webHidden/>
              </w:rPr>
            </w:r>
            <w:r w:rsidR="00460A4A">
              <w:rPr>
                <w:webHidden/>
              </w:rPr>
              <w:fldChar w:fldCharType="separate"/>
            </w:r>
            <w:r w:rsidR="00067EF7">
              <w:rPr>
                <w:webHidden/>
              </w:rPr>
              <w:t>72</w:t>
            </w:r>
            <w:r w:rsidR="00460A4A">
              <w:rPr>
                <w:webHidden/>
              </w:rPr>
              <w:fldChar w:fldCharType="end"/>
            </w:r>
          </w:hyperlink>
        </w:p>
        <w:p w14:paraId="29A3001D" w14:textId="79BB9DE7" w:rsidR="00460A4A" w:rsidRDefault="009A2583">
          <w:pPr>
            <w:pStyle w:val="TOC1"/>
            <w:rPr>
              <w:rFonts w:asciiTheme="minorHAnsi" w:eastAsiaTheme="minorEastAsia" w:hAnsiTheme="minorHAnsi"/>
              <w:b w:val="0"/>
              <w:sz w:val="22"/>
              <w:lang w:val="en-UG" w:eastAsia="en-UG"/>
            </w:rPr>
          </w:pPr>
          <w:hyperlink w:anchor="_Toc147128387" w:history="1">
            <w:r w:rsidR="00460A4A" w:rsidRPr="003D3C1C">
              <w:rPr>
                <w:rStyle w:val="Hyperlink"/>
              </w:rPr>
              <w:t>APPENDIX 1: QUESTIONNAIRE</w:t>
            </w:r>
            <w:r w:rsidR="00460A4A">
              <w:rPr>
                <w:webHidden/>
              </w:rPr>
              <w:tab/>
            </w:r>
            <w:r w:rsidR="00460A4A">
              <w:rPr>
                <w:webHidden/>
              </w:rPr>
              <w:fldChar w:fldCharType="begin"/>
            </w:r>
            <w:r w:rsidR="00460A4A">
              <w:rPr>
                <w:webHidden/>
              </w:rPr>
              <w:instrText xml:space="preserve"> PAGEREF _Toc147128387 \h </w:instrText>
            </w:r>
            <w:r w:rsidR="00460A4A">
              <w:rPr>
                <w:webHidden/>
              </w:rPr>
            </w:r>
            <w:r w:rsidR="00460A4A">
              <w:rPr>
                <w:webHidden/>
              </w:rPr>
              <w:fldChar w:fldCharType="separate"/>
            </w:r>
            <w:r w:rsidR="00067EF7">
              <w:rPr>
                <w:webHidden/>
              </w:rPr>
              <w:t>72</w:t>
            </w:r>
            <w:r w:rsidR="00460A4A">
              <w:rPr>
                <w:webHidden/>
              </w:rPr>
              <w:fldChar w:fldCharType="end"/>
            </w:r>
          </w:hyperlink>
        </w:p>
        <w:p w14:paraId="6D482466" w14:textId="481475E8" w:rsidR="00460A4A" w:rsidRDefault="009A2583">
          <w:pPr>
            <w:pStyle w:val="TOC1"/>
            <w:rPr>
              <w:rFonts w:asciiTheme="minorHAnsi" w:eastAsiaTheme="minorEastAsia" w:hAnsiTheme="minorHAnsi"/>
              <w:b w:val="0"/>
              <w:sz w:val="22"/>
              <w:lang w:val="en-UG" w:eastAsia="en-UG"/>
            </w:rPr>
          </w:pPr>
          <w:hyperlink w:anchor="_Toc147128388" w:history="1">
            <w:r w:rsidR="00460A4A" w:rsidRPr="003D3C1C">
              <w:rPr>
                <w:rStyle w:val="Hyperlink"/>
              </w:rPr>
              <w:t>APPENDIX 2: AN INTERVIEW SCHEDULE FOR THE RESPONDENTS</w:t>
            </w:r>
            <w:r w:rsidR="00460A4A">
              <w:rPr>
                <w:webHidden/>
              </w:rPr>
              <w:tab/>
            </w:r>
            <w:r w:rsidR="00460A4A">
              <w:rPr>
                <w:webHidden/>
              </w:rPr>
              <w:fldChar w:fldCharType="begin"/>
            </w:r>
            <w:r w:rsidR="00460A4A">
              <w:rPr>
                <w:webHidden/>
              </w:rPr>
              <w:instrText xml:space="preserve"> PAGEREF _Toc147128388 \h </w:instrText>
            </w:r>
            <w:r w:rsidR="00460A4A">
              <w:rPr>
                <w:webHidden/>
              </w:rPr>
            </w:r>
            <w:r w:rsidR="00460A4A">
              <w:rPr>
                <w:webHidden/>
              </w:rPr>
              <w:fldChar w:fldCharType="separate"/>
            </w:r>
            <w:r w:rsidR="00067EF7">
              <w:rPr>
                <w:webHidden/>
              </w:rPr>
              <w:t>73</w:t>
            </w:r>
            <w:r w:rsidR="00460A4A">
              <w:rPr>
                <w:webHidden/>
              </w:rPr>
              <w:fldChar w:fldCharType="end"/>
            </w:r>
          </w:hyperlink>
        </w:p>
        <w:p w14:paraId="30DABA3B" w14:textId="03A946AC" w:rsidR="006211B8" w:rsidRPr="001844FD" w:rsidRDefault="006211B8">
          <w:pPr>
            <w:rPr>
              <w:bCs/>
            </w:rPr>
          </w:pPr>
          <w:r w:rsidRPr="001844FD">
            <w:rPr>
              <w:bCs/>
              <w:noProof/>
            </w:rPr>
            <w:fldChar w:fldCharType="end"/>
          </w:r>
        </w:p>
      </w:sdtContent>
    </w:sdt>
    <w:p w14:paraId="12F7A0DF" w14:textId="62C289AA" w:rsidR="00A521BA" w:rsidRDefault="00A521BA" w:rsidP="00C803CD">
      <w:pPr>
        <w:rPr>
          <w:rFonts w:cs="Times New Roman"/>
          <w:szCs w:val="24"/>
        </w:rPr>
      </w:pPr>
    </w:p>
    <w:p w14:paraId="37A0FA4E" w14:textId="77777777" w:rsidR="00A06F69" w:rsidRDefault="00A06F69" w:rsidP="00C803CD">
      <w:pPr>
        <w:rPr>
          <w:rFonts w:cs="Times New Roman"/>
          <w:szCs w:val="24"/>
        </w:rPr>
      </w:pPr>
    </w:p>
    <w:p w14:paraId="22450979" w14:textId="77777777" w:rsidR="00A06F69" w:rsidRDefault="00A06F69" w:rsidP="00C803CD">
      <w:pPr>
        <w:rPr>
          <w:rFonts w:cs="Times New Roman"/>
          <w:szCs w:val="24"/>
        </w:rPr>
      </w:pPr>
    </w:p>
    <w:p w14:paraId="02702866" w14:textId="77777777" w:rsidR="00A06F69" w:rsidRDefault="00A06F69" w:rsidP="00C803CD">
      <w:pPr>
        <w:rPr>
          <w:rFonts w:cs="Times New Roman"/>
          <w:szCs w:val="24"/>
        </w:rPr>
      </w:pPr>
    </w:p>
    <w:p w14:paraId="124F7581" w14:textId="77777777" w:rsidR="00A06F69" w:rsidRDefault="00A06F69" w:rsidP="00C803CD">
      <w:pPr>
        <w:rPr>
          <w:rFonts w:cs="Times New Roman"/>
          <w:szCs w:val="24"/>
        </w:rPr>
      </w:pPr>
    </w:p>
    <w:p w14:paraId="5AB3C17E" w14:textId="77777777" w:rsidR="006211B8" w:rsidRDefault="006211B8">
      <w:pPr>
        <w:spacing w:before="0" w:after="200" w:line="276" w:lineRule="auto"/>
        <w:jc w:val="left"/>
        <w:rPr>
          <w:rFonts w:eastAsiaTheme="majorEastAsia" w:cstheme="majorBidi"/>
          <w:b/>
          <w:bCs/>
          <w:szCs w:val="24"/>
          <w:lang w:eastAsia="ja-JP"/>
        </w:rPr>
      </w:pPr>
      <w:bookmarkStart w:id="9" w:name="_Toc133333704"/>
      <w:r>
        <w:br w:type="page"/>
      </w:r>
    </w:p>
    <w:p w14:paraId="5C28324C" w14:textId="73493644" w:rsidR="00D85F14" w:rsidRDefault="00D85F14" w:rsidP="00D60EAB">
      <w:pPr>
        <w:pStyle w:val="Heading1"/>
        <w:jc w:val="center"/>
      </w:pPr>
      <w:bookmarkStart w:id="10" w:name="_Toc147128293"/>
      <w:r>
        <w:lastRenderedPageBreak/>
        <w:t>LIST OF TABLES</w:t>
      </w:r>
      <w:bookmarkEnd w:id="9"/>
      <w:bookmarkEnd w:id="10"/>
    </w:p>
    <w:p w14:paraId="7CF29994" w14:textId="77777777" w:rsidR="002804AB" w:rsidRPr="006B7F2D" w:rsidRDefault="009A2583" w:rsidP="002804AB">
      <w:pPr>
        <w:pStyle w:val="TOC1"/>
        <w:rPr>
          <w:rFonts w:asciiTheme="minorHAnsi" w:eastAsiaTheme="minorEastAsia" w:hAnsiTheme="minorHAnsi"/>
          <w:b w:val="0"/>
          <w:bCs/>
          <w:sz w:val="22"/>
          <w:lang w:val="en-UG" w:eastAsia="en-UG"/>
        </w:rPr>
      </w:pPr>
      <w:hyperlink w:anchor="_Toc146810042" w:history="1">
        <w:r w:rsidR="002804AB" w:rsidRPr="006B7F2D">
          <w:rPr>
            <w:rStyle w:val="Hyperlink"/>
            <w:b w:val="0"/>
            <w:bCs/>
            <w:color w:val="auto"/>
            <w:u w:val="none"/>
          </w:rPr>
          <w:t>Table 1: Validity test results</w:t>
        </w:r>
        <w:r w:rsidR="002804AB" w:rsidRPr="006B7F2D">
          <w:rPr>
            <w:b w:val="0"/>
            <w:bCs/>
            <w:webHidden/>
          </w:rPr>
          <w:tab/>
        </w:r>
        <w:r w:rsidR="002804AB" w:rsidRPr="006B7F2D">
          <w:rPr>
            <w:b w:val="0"/>
            <w:bCs/>
            <w:webHidden/>
          </w:rPr>
          <w:fldChar w:fldCharType="begin"/>
        </w:r>
        <w:r w:rsidR="002804AB" w:rsidRPr="006B7F2D">
          <w:rPr>
            <w:b w:val="0"/>
            <w:bCs/>
            <w:webHidden/>
          </w:rPr>
          <w:instrText xml:space="preserve"> PAGEREF _Toc146810042 \h </w:instrText>
        </w:r>
        <w:r w:rsidR="002804AB" w:rsidRPr="006B7F2D">
          <w:rPr>
            <w:b w:val="0"/>
            <w:bCs/>
            <w:webHidden/>
          </w:rPr>
        </w:r>
        <w:r w:rsidR="002804AB" w:rsidRPr="006B7F2D">
          <w:rPr>
            <w:b w:val="0"/>
            <w:bCs/>
            <w:webHidden/>
          </w:rPr>
          <w:fldChar w:fldCharType="separate"/>
        </w:r>
        <w:r w:rsidR="00067EF7">
          <w:rPr>
            <w:b w:val="0"/>
            <w:bCs/>
            <w:webHidden/>
          </w:rPr>
          <w:t>32</w:t>
        </w:r>
        <w:r w:rsidR="002804AB" w:rsidRPr="006B7F2D">
          <w:rPr>
            <w:b w:val="0"/>
            <w:bCs/>
            <w:webHidden/>
          </w:rPr>
          <w:fldChar w:fldCharType="end"/>
        </w:r>
      </w:hyperlink>
    </w:p>
    <w:p w14:paraId="01FAC153" w14:textId="77777777" w:rsidR="002804AB" w:rsidRPr="006B7F2D" w:rsidRDefault="009A2583" w:rsidP="002804AB">
      <w:pPr>
        <w:pStyle w:val="TOC1"/>
        <w:rPr>
          <w:rFonts w:asciiTheme="minorHAnsi" w:eastAsiaTheme="minorEastAsia" w:hAnsiTheme="minorHAnsi"/>
          <w:b w:val="0"/>
          <w:bCs/>
          <w:sz w:val="22"/>
          <w:lang w:val="en-UG" w:eastAsia="en-UG"/>
        </w:rPr>
      </w:pPr>
      <w:hyperlink w:anchor="_Toc146810044" w:history="1">
        <w:r w:rsidR="002804AB" w:rsidRPr="006B7F2D">
          <w:rPr>
            <w:rStyle w:val="Hyperlink"/>
            <w:b w:val="0"/>
            <w:bCs/>
            <w:color w:val="auto"/>
            <w:u w:val="none"/>
          </w:rPr>
          <w:t>Table 2: Reliability test results</w:t>
        </w:r>
        <w:r w:rsidR="002804AB" w:rsidRPr="006B7F2D">
          <w:rPr>
            <w:b w:val="0"/>
            <w:bCs/>
            <w:webHidden/>
          </w:rPr>
          <w:tab/>
        </w:r>
        <w:r w:rsidR="002804AB" w:rsidRPr="006B7F2D">
          <w:rPr>
            <w:b w:val="0"/>
            <w:bCs/>
            <w:webHidden/>
          </w:rPr>
          <w:fldChar w:fldCharType="begin"/>
        </w:r>
        <w:r w:rsidR="002804AB" w:rsidRPr="006B7F2D">
          <w:rPr>
            <w:b w:val="0"/>
            <w:bCs/>
            <w:webHidden/>
          </w:rPr>
          <w:instrText xml:space="preserve"> PAGEREF _Toc146810044 \h </w:instrText>
        </w:r>
        <w:r w:rsidR="002804AB" w:rsidRPr="006B7F2D">
          <w:rPr>
            <w:b w:val="0"/>
            <w:bCs/>
            <w:webHidden/>
          </w:rPr>
        </w:r>
        <w:r w:rsidR="002804AB" w:rsidRPr="006B7F2D">
          <w:rPr>
            <w:b w:val="0"/>
            <w:bCs/>
            <w:webHidden/>
          </w:rPr>
          <w:fldChar w:fldCharType="separate"/>
        </w:r>
        <w:r w:rsidR="00067EF7">
          <w:rPr>
            <w:b w:val="0"/>
            <w:bCs/>
            <w:webHidden/>
          </w:rPr>
          <w:t>33</w:t>
        </w:r>
        <w:r w:rsidR="002804AB" w:rsidRPr="006B7F2D">
          <w:rPr>
            <w:b w:val="0"/>
            <w:bCs/>
            <w:webHidden/>
          </w:rPr>
          <w:fldChar w:fldCharType="end"/>
        </w:r>
      </w:hyperlink>
    </w:p>
    <w:p w14:paraId="0BD738B0" w14:textId="77777777" w:rsidR="002804AB" w:rsidRPr="006B7F2D" w:rsidRDefault="009A2583" w:rsidP="002804AB">
      <w:pPr>
        <w:pStyle w:val="TOC1"/>
        <w:rPr>
          <w:rFonts w:asciiTheme="minorHAnsi" w:eastAsiaTheme="minorEastAsia" w:hAnsiTheme="minorHAnsi"/>
          <w:b w:val="0"/>
          <w:bCs/>
          <w:sz w:val="22"/>
          <w:lang w:val="en-UG" w:eastAsia="en-UG"/>
        </w:rPr>
      </w:pPr>
      <w:hyperlink w:anchor="_Toc146810059" w:history="1">
        <w:r w:rsidR="002804AB" w:rsidRPr="006B7F2D">
          <w:rPr>
            <w:rStyle w:val="Hyperlink"/>
            <w:b w:val="0"/>
            <w:bCs/>
            <w:color w:val="auto"/>
            <w:u w:val="none"/>
          </w:rPr>
          <w:t>Table 4.1: Board composition on the performances of NGO</w:t>
        </w:r>
        <w:r w:rsidR="002804AB" w:rsidRPr="006B7F2D">
          <w:rPr>
            <w:b w:val="0"/>
            <w:bCs/>
            <w:webHidden/>
          </w:rPr>
          <w:tab/>
        </w:r>
        <w:r w:rsidR="002804AB" w:rsidRPr="006B7F2D">
          <w:rPr>
            <w:b w:val="0"/>
            <w:bCs/>
            <w:webHidden/>
          </w:rPr>
          <w:fldChar w:fldCharType="begin"/>
        </w:r>
        <w:r w:rsidR="002804AB" w:rsidRPr="006B7F2D">
          <w:rPr>
            <w:b w:val="0"/>
            <w:bCs/>
            <w:webHidden/>
          </w:rPr>
          <w:instrText xml:space="preserve"> PAGEREF _Toc146810059 \h </w:instrText>
        </w:r>
        <w:r w:rsidR="002804AB" w:rsidRPr="006B7F2D">
          <w:rPr>
            <w:b w:val="0"/>
            <w:bCs/>
            <w:webHidden/>
          </w:rPr>
        </w:r>
        <w:r w:rsidR="002804AB" w:rsidRPr="006B7F2D">
          <w:rPr>
            <w:b w:val="0"/>
            <w:bCs/>
            <w:webHidden/>
          </w:rPr>
          <w:fldChar w:fldCharType="separate"/>
        </w:r>
        <w:r w:rsidR="00067EF7">
          <w:rPr>
            <w:b w:val="0"/>
            <w:bCs/>
            <w:webHidden/>
          </w:rPr>
          <w:t>41</w:t>
        </w:r>
        <w:r w:rsidR="002804AB" w:rsidRPr="006B7F2D">
          <w:rPr>
            <w:b w:val="0"/>
            <w:bCs/>
            <w:webHidden/>
          </w:rPr>
          <w:fldChar w:fldCharType="end"/>
        </w:r>
      </w:hyperlink>
    </w:p>
    <w:p w14:paraId="5AA67FDF" w14:textId="77777777" w:rsidR="002804AB" w:rsidRPr="006B7F2D" w:rsidRDefault="009A2583" w:rsidP="002804AB">
      <w:pPr>
        <w:pStyle w:val="TOC1"/>
        <w:rPr>
          <w:rFonts w:asciiTheme="minorHAnsi" w:eastAsiaTheme="minorEastAsia" w:hAnsiTheme="minorHAnsi"/>
          <w:b w:val="0"/>
          <w:bCs/>
          <w:sz w:val="22"/>
          <w:lang w:val="en-UG" w:eastAsia="en-UG"/>
        </w:rPr>
      </w:pPr>
      <w:hyperlink w:anchor="_Toc146810061" w:history="1">
        <w:r w:rsidR="002804AB" w:rsidRPr="006B7F2D">
          <w:rPr>
            <w:rStyle w:val="Hyperlink"/>
            <w:b w:val="0"/>
            <w:bCs/>
            <w:color w:val="auto"/>
            <w:u w:val="none"/>
          </w:rPr>
          <w:t xml:space="preserve">Table 4.2: </w:t>
        </w:r>
        <w:r w:rsidR="002804AB" w:rsidRPr="006B7F2D">
          <w:rPr>
            <w:rStyle w:val="Hyperlink"/>
            <w:rFonts w:cs="Times New Roman"/>
            <w:b w:val="0"/>
            <w:bCs/>
            <w:color w:val="auto"/>
            <w:u w:val="none"/>
          </w:rPr>
          <w:t>Board Evaluations on performance of CSOs</w:t>
        </w:r>
        <w:r w:rsidR="002804AB" w:rsidRPr="006B7F2D">
          <w:rPr>
            <w:b w:val="0"/>
            <w:bCs/>
            <w:webHidden/>
          </w:rPr>
          <w:tab/>
        </w:r>
        <w:r w:rsidR="002804AB" w:rsidRPr="006B7F2D">
          <w:rPr>
            <w:b w:val="0"/>
            <w:bCs/>
            <w:webHidden/>
          </w:rPr>
          <w:fldChar w:fldCharType="begin"/>
        </w:r>
        <w:r w:rsidR="002804AB" w:rsidRPr="006B7F2D">
          <w:rPr>
            <w:b w:val="0"/>
            <w:bCs/>
            <w:webHidden/>
          </w:rPr>
          <w:instrText xml:space="preserve"> PAGEREF _Toc146810061 \h </w:instrText>
        </w:r>
        <w:r w:rsidR="002804AB" w:rsidRPr="006B7F2D">
          <w:rPr>
            <w:b w:val="0"/>
            <w:bCs/>
            <w:webHidden/>
          </w:rPr>
        </w:r>
        <w:r w:rsidR="002804AB" w:rsidRPr="006B7F2D">
          <w:rPr>
            <w:b w:val="0"/>
            <w:bCs/>
            <w:webHidden/>
          </w:rPr>
          <w:fldChar w:fldCharType="separate"/>
        </w:r>
        <w:r w:rsidR="00067EF7">
          <w:rPr>
            <w:b w:val="0"/>
            <w:bCs/>
            <w:webHidden/>
          </w:rPr>
          <w:t>46</w:t>
        </w:r>
        <w:r w:rsidR="002804AB" w:rsidRPr="006B7F2D">
          <w:rPr>
            <w:b w:val="0"/>
            <w:bCs/>
            <w:webHidden/>
          </w:rPr>
          <w:fldChar w:fldCharType="end"/>
        </w:r>
      </w:hyperlink>
    </w:p>
    <w:p w14:paraId="408466DE" w14:textId="77777777" w:rsidR="002804AB" w:rsidRPr="006B7F2D" w:rsidRDefault="009A2583" w:rsidP="002804AB">
      <w:pPr>
        <w:pStyle w:val="TOC1"/>
        <w:rPr>
          <w:rFonts w:asciiTheme="minorHAnsi" w:eastAsiaTheme="minorEastAsia" w:hAnsiTheme="minorHAnsi"/>
          <w:b w:val="0"/>
          <w:bCs/>
          <w:sz w:val="22"/>
          <w:lang w:val="en-UG" w:eastAsia="en-UG"/>
        </w:rPr>
      </w:pPr>
      <w:hyperlink w:anchor="_Toc146810063" w:history="1">
        <w:r w:rsidR="002804AB" w:rsidRPr="006B7F2D">
          <w:rPr>
            <w:rStyle w:val="Hyperlink"/>
            <w:b w:val="0"/>
            <w:bCs/>
            <w:color w:val="auto"/>
            <w:u w:val="none"/>
          </w:rPr>
          <w:t xml:space="preserve">Table 4.3: </w:t>
        </w:r>
        <w:r w:rsidR="002804AB" w:rsidRPr="006B7F2D">
          <w:rPr>
            <w:rStyle w:val="Hyperlink"/>
            <w:rFonts w:cs="Times New Roman"/>
            <w:b w:val="0"/>
            <w:bCs/>
            <w:color w:val="auto"/>
            <w:u w:val="none"/>
          </w:rPr>
          <w:t>Duality of CEO on the performance of CSOs</w:t>
        </w:r>
        <w:r w:rsidR="002804AB" w:rsidRPr="006B7F2D">
          <w:rPr>
            <w:b w:val="0"/>
            <w:bCs/>
            <w:webHidden/>
          </w:rPr>
          <w:tab/>
        </w:r>
        <w:r w:rsidR="002804AB" w:rsidRPr="006B7F2D">
          <w:rPr>
            <w:b w:val="0"/>
            <w:bCs/>
            <w:webHidden/>
          </w:rPr>
          <w:fldChar w:fldCharType="begin"/>
        </w:r>
        <w:r w:rsidR="002804AB" w:rsidRPr="006B7F2D">
          <w:rPr>
            <w:b w:val="0"/>
            <w:bCs/>
            <w:webHidden/>
          </w:rPr>
          <w:instrText xml:space="preserve"> PAGEREF _Toc146810063 \h </w:instrText>
        </w:r>
        <w:r w:rsidR="002804AB" w:rsidRPr="006B7F2D">
          <w:rPr>
            <w:b w:val="0"/>
            <w:bCs/>
            <w:webHidden/>
          </w:rPr>
        </w:r>
        <w:r w:rsidR="002804AB" w:rsidRPr="006B7F2D">
          <w:rPr>
            <w:b w:val="0"/>
            <w:bCs/>
            <w:webHidden/>
          </w:rPr>
          <w:fldChar w:fldCharType="separate"/>
        </w:r>
        <w:r w:rsidR="00067EF7">
          <w:rPr>
            <w:b w:val="0"/>
            <w:bCs/>
            <w:webHidden/>
          </w:rPr>
          <w:t>50</w:t>
        </w:r>
        <w:r w:rsidR="002804AB" w:rsidRPr="006B7F2D">
          <w:rPr>
            <w:b w:val="0"/>
            <w:bCs/>
            <w:webHidden/>
          </w:rPr>
          <w:fldChar w:fldCharType="end"/>
        </w:r>
      </w:hyperlink>
    </w:p>
    <w:p w14:paraId="326B2D8A" w14:textId="77777777" w:rsidR="002804AB" w:rsidRPr="006B7F2D" w:rsidRDefault="009A2583" w:rsidP="002804AB">
      <w:pPr>
        <w:pStyle w:val="TOC1"/>
        <w:rPr>
          <w:rFonts w:asciiTheme="minorHAnsi" w:eastAsiaTheme="minorEastAsia" w:hAnsiTheme="minorHAnsi"/>
          <w:b w:val="0"/>
          <w:bCs/>
          <w:sz w:val="22"/>
          <w:lang w:val="en-UG" w:eastAsia="en-UG"/>
        </w:rPr>
      </w:pPr>
      <w:hyperlink w:anchor="_Toc146810065" w:history="1">
        <w:r w:rsidR="002804AB" w:rsidRPr="006B7F2D">
          <w:rPr>
            <w:rStyle w:val="Hyperlink"/>
            <w:b w:val="0"/>
            <w:bCs/>
            <w:color w:val="auto"/>
            <w:u w:val="none"/>
          </w:rPr>
          <w:t xml:space="preserve">Table 4.4: </w:t>
        </w:r>
        <w:r w:rsidR="002804AB" w:rsidRPr="006B7F2D">
          <w:rPr>
            <w:rStyle w:val="Hyperlink"/>
            <w:rFonts w:cs="Times New Roman"/>
            <w:b w:val="0"/>
            <w:bCs/>
            <w:color w:val="auto"/>
            <w:u w:val="none"/>
          </w:rPr>
          <w:t>The performance of CSOs</w:t>
        </w:r>
        <w:r w:rsidR="002804AB" w:rsidRPr="006B7F2D">
          <w:rPr>
            <w:b w:val="0"/>
            <w:bCs/>
            <w:webHidden/>
          </w:rPr>
          <w:tab/>
        </w:r>
        <w:r w:rsidR="002804AB" w:rsidRPr="006B7F2D">
          <w:rPr>
            <w:b w:val="0"/>
            <w:bCs/>
            <w:webHidden/>
          </w:rPr>
          <w:fldChar w:fldCharType="begin"/>
        </w:r>
        <w:r w:rsidR="002804AB" w:rsidRPr="006B7F2D">
          <w:rPr>
            <w:b w:val="0"/>
            <w:bCs/>
            <w:webHidden/>
          </w:rPr>
          <w:instrText xml:space="preserve"> PAGEREF _Toc146810065 \h </w:instrText>
        </w:r>
        <w:r w:rsidR="002804AB" w:rsidRPr="006B7F2D">
          <w:rPr>
            <w:b w:val="0"/>
            <w:bCs/>
            <w:webHidden/>
          </w:rPr>
        </w:r>
        <w:r w:rsidR="002804AB" w:rsidRPr="006B7F2D">
          <w:rPr>
            <w:b w:val="0"/>
            <w:bCs/>
            <w:webHidden/>
          </w:rPr>
          <w:fldChar w:fldCharType="separate"/>
        </w:r>
        <w:r w:rsidR="00067EF7">
          <w:rPr>
            <w:b w:val="0"/>
            <w:bCs/>
            <w:webHidden/>
          </w:rPr>
          <w:t>53</w:t>
        </w:r>
        <w:r w:rsidR="002804AB" w:rsidRPr="006B7F2D">
          <w:rPr>
            <w:b w:val="0"/>
            <w:bCs/>
            <w:webHidden/>
          </w:rPr>
          <w:fldChar w:fldCharType="end"/>
        </w:r>
      </w:hyperlink>
    </w:p>
    <w:p w14:paraId="54BEC745" w14:textId="77777777" w:rsidR="002804AB" w:rsidRPr="006B7F2D" w:rsidRDefault="009A2583" w:rsidP="002804AB">
      <w:pPr>
        <w:pStyle w:val="TOC1"/>
        <w:rPr>
          <w:rFonts w:asciiTheme="minorHAnsi" w:eastAsiaTheme="minorEastAsia" w:hAnsiTheme="minorHAnsi"/>
          <w:b w:val="0"/>
          <w:bCs/>
          <w:sz w:val="22"/>
          <w:lang w:val="en-UG" w:eastAsia="en-UG"/>
        </w:rPr>
      </w:pPr>
      <w:hyperlink w:anchor="_Toc146810069" w:history="1">
        <w:r w:rsidR="002804AB" w:rsidRPr="006B7F2D">
          <w:rPr>
            <w:rStyle w:val="Hyperlink"/>
            <w:b w:val="0"/>
            <w:bCs/>
            <w:color w:val="auto"/>
            <w:u w:val="none"/>
          </w:rPr>
          <w:t xml:space="preserve">Table 4.5: </w:t>
        </w:r>
        <w:r w:rsidR="002804AB" w:rsidRPr="006B7F2D">
          <w:rPr>
            <w:rStyle w:val="Hyperlink"/>
            <w:b w:val="0"/>
            <w:bCs/>
            <w:color w:val="auto"/>
            <w:u w:val="none"/>
            <w:lang w:val="en-UG"/>
          </w:rPr>
          <w:t>Model Summary</w:t>
        </w:r>
        <w:r w:rsidR="002804AB" w:rsidRPr="006B7F2D">
          <w:rPr>
            <w:b w:val="0"/>
            <w:bCs/>
            <w:webHidden/>
          </w:rPr>
          <w:tab/>
        </w:r>
        <w:r w:rsidR="002804AB" w:rsidRPr="006B7F2D">
          <w:rPr>
            <w:b w:val="0"/>
            <w:bCs/>
            <w:webHidden/>
          </w:rPr>
          <w:fldChar w:fldCharType="begin"/>
        </w:r>
        <w:r w:rsidR="002804AB" w:rsidRPr="006B7F2D">
          <w:rPr>
            <w:b w:val="0"/>
            <w:bCs/>
            <w:webHidden/>
          </w:rPr>
          <w:instrText xml:space="preserve"> PAGEREF _Toc146810069 \h </w:instrText>
        </w:r>
        <w:r w:rsidR="002804AB" w:rsidRPr="006B7F2D">
          <w:rPr>
            <w:b w:val="0"/>
            <w:bCs/>
            <w:webHidden/>
          </w:rPr>
        </w:r>
        <w:r w:rsidR="002804AB" w:rsidRPr="006B7F2D">
          <w:rPr>
            <w:b w:val="0"/>
            <w:bCs/>
            <w:webHidden/>
          </w:rPr>
          <w:fldChar w:fldCharType="separate"/>
        </w:r>
        <w:r w:rsidR="00067EF7">
          <w:rPr>
            <w:b w:val="0"/>
            <w:bCs/>
            <w:webHidden/>
          </w:rPr>
          <w:t>61</w:t>
        </w:r>
        <w:r w:rsidR="002804AB" w:rsidRPr="006B7F2D">
          <w:rPr>
            <w:b w:val="0"/>
            <w:bCs/>
            <w:webHidden/>
          </w:rPr>
          <w:fldChar w:fldCharType="end"/>
        </w:r>
      </w:hyperlink>
    </w:p>
    <w:p w14:paraId="3221BFC8" w14:textId="35EF8E7D" w:rsidR="006F513A" w:rsidRPr="006F513A" w:rsidRDefault="009A2583" w:rsidP="002804AB">
      <w:pPr>
        <w:pStyle w:val="TOC1"/>
        <w:rPr>
          <w:rFonts w:asciiTheme="minorHAnsi" w:eastAsiaTheme="minorEastAsia" w:hAnsiTheme="minorHAnsi"/>
          <w:b w:val="0"/>
          <w:bCs/>
          <w:sz w:val="22"/>
          <w:lang w:val="en-UG" w:eastAsia="en-UG"/>
        </w:rPr>
      </w:pPr>
      <w:hyperlink w:anchor="_Toc146810070" w:history="1">
        <w:r w:rsidR="002804AB" w:rsidRPr="006B7F2D">
          <w:rPr>
            <w:rStyle w:val="Hyperlink"/>
            <w:b w:val="0"/>
            <w:bCs/>
            <w:color w:val="auto"/>
            <w:u w:val="none"/>
          </w:rPr>
          <w:t xml:space="preserve">Table 4.6: </w:t>
        </w:r>
        <w:r w:rsidR="002804AB" w:rsidRPr="006B7F2D">
          <w:rPr>
            <w:rStyle w:val="Hyperlink"/>
            <w:b w:val="0"/>
            <w:bCs/>
            <w:color w:val="auto"/>
            <w:u w:val="none"/>
            <w:lang w:val="en-UG"/>
          </w:rPr>
          <w:t>ANOVA</w:t>
        </w:r>
        <w:r w:rsidR="002804AB" w:rsidRPr="006B7F2D">
          <w:rPr>
            <w:rStyle w:val="Hyperlink"/>
            <w:b w:val="0"/>
            <w:bCs/>
            <w:color w:val="auto"/>
            <w:u w:val="none"/>
            <w:vertAlign w:val="superscript"/>
            <w:lang w:val="en-UG"/>
          </w:rPr>
          <w:t>a</w:t>
        </w:r>
        <w:r w:rsidR="002804AB" w:rsidRPr="006B7F2D">
          <w:rPr>
            <w:b w:val="0"/>
            <w:bCs/>
            <w:webHidden/>
          </w:rPr>
          <w:tab/>
        </w:r>
        <w:r w:rsidR="002804AB" w:rsidRPr="006B7F2D">
          <w:rPr>
            <w:b w:val="0"/>
            <w:bCs/>
            <w:webHidden/>
          </w:rPr>
          <w:fldChar w:fldCharType="begin"/>
        </w:r>
        <w:r w:rsidR="002804AB" w:rsidRPr="006B7F2D">
          <w:rPr>
            <w:b w:val="0"/>
            <w:bCs/>
            <w:webHidden/>
          </w:rPr>
          <w:instrText xml:space="preserve"> PAGEREF _Toc146810070 \h </w:instrText>
        </w:r>
        <w:r w:rsidR="002804AB" w:rsidRPr="006B7F2D">
          <w:rPr>
            <w:b w:val="0"/>
            <w:bCs/>
            <w:webHidden/>
          </w:rPr>
        </w:r>
        <w:r w:rsidR="002804AB" w:rsidRPr="006B7F2D">
          <w:rPr>
            <w:b w:val="0"/>
            <w:bCs/>
            <w:webHidden/>
          </w:rPr>
          <w:fldChar w:fldCharType="separate"/>
        </w:r>
        <w:r w:rsidR="00067EF7">
          <w:rPr>
            <w:b w:val="0"/>
            <w:bCs/>
            <w:webHidden/>
          </w:rPr>
          <w:t>61</w:t>
        </w:r>
        <w:r w:rsidR="002804AB" w:rsidRPr="006B7F2D">
          <w:rPr>
            <w:b w:val="0"/>
            <w:bCs/>
            <w:webHidden/>
          </w:rPr>
          <w:fldChar w:fldCharType="end"/>
        </w:r>
      </w:hyperlink>
    </w:p>
    <w:p w14:paraId="53C735F2" w14:textId="77777777" w:rsidR="006F513A" w:rsidRDefault="006F513A" w:rsidP="006F513A"/>
    <w:p w14:paraId="30E0FB54" w14:textId="2CE8C7B5" w:rsidR="00D60EAB" w:rsidRPr="009B5373" w:rsidRDefault="00D60EAB" w:rsidP="00A56BB7">
      <w:pPr>
        <w:pStyle w:val="TOC1"/>
        <w:rPr>
          <w:rFonts w:asciiTheme="minorHAnsi" w:eastAsiaTheme="minorEastAsia" w:hAnsiTheme="minorHAnsi"/>
          <w:sz w:val="22"/>
          <w:lang w:val="en-GB" w:eastAsia="en-GB"/>
        </w:rPr>
      </w:pPr>
    </w:p>
    <w:p w14:paraId="072EF1C0" w14:textId="2B12261B" w:rsidR="00D85F14" w:rsidRDefault="00D85F14" w:rsidP="00C803CD">
      <w:pPr>
        <w:rPr>
          <w:rFonts w:cs="Times New Roman"/>
          <w:szCs w:val="24"/>
        </w:rPr>
      </w:pPr>
    </w:p>
    <w:p w14:paraId="724C9274" w14:textId="7E9B5244" w:rsidR="009F7000" w:rsidRDefault="009F7000" w:rsidP="00C803CD">
      <w:pPr>
        <w:rPr>
          <w:rFonts w:cs="Times New Roman"/>
          <w:szCs w:val="24"/>
        </w:rPr>
      </w:pPr>
    </w:p>
    <w:p w14:paraId="27AFEAB9" w14:textId="22CC83F7" w:rsidR="009F7000" w:rsidRDefault="009F7000" w:rsidP="00C803CD">
      <w:pPr>
        <w:rPr>
          <w:rFonts w:cs="Times New Roman"/>
          <w:szCs w:val="24"/>
        </w:rPr>
      </w:pPr>
    </w:p>
    <w:p w14:paraId="1AEF5C85" w14:textId="6BBD2039" w:rsidR="009F7000" w:rsidRDefault="009F7000" w:rsidP="00C803CD">
      <w:pPr>
        <w:rPr>
          <w:rFonts w:cs="Times New Roman"/>
          <w:szCs w:val="24"/>
        </w:rPr>
      </w:pPr>
    </w:p>
    <w:p w14:paraId="518A169A" w14:textId="3992015D" w:rsidR="009F7000" w:rsidRDefault="009F7000" w:rsidP="00C803CD">
      <w:pPr>
        <w:rPr>
          <w:rFonts w:cs="Times New Roman"/>
          <w:szCs w:val="24"/>
        </w:rPr>
      </w:pPr>
    </w:p>
    <w:p w14:paraId="314B2A72" w14:textId="2BA83334" w:rsidR="009F7000" w:rsidRDefault="009F7000" w:rsidP="00C803CD">
      <w:pPr>
        <w:rPr>
          <w:rFonts w:cs="Times New Roman"/>
          <w:szCs w:val="24"/>
        </w:rPr>
      </w:pPr>
    </w:p>
    <w:p w14:paraId="6EC118EC" w14:textId="00E5F712" w:rsidR="009F7000" w:rsidRDefault="009F7000" w:rsidP="00C803CD">
      <w:pPr>
        <w:rPr>
          <w:rFonts w:cs="Times New Roman"/>
          <w:szCs w:val="24"/>
        </w:rPr>
      </w:pPr>
    </w:p>
    <w:p w14:paraId="5C9E506B" w14:textId="77777777" w:rsidR="009F7000" w:rsidRDefault="009F7000" w:rsidP="00C803CD">
      <w:pPr>
        <w:rPr>
          <w:rFonts w:cs="Times New Roman"/>
          <w:szCs w:val="24"/>
        </w:rPr>
      </w:pPr>
    </w:p>
    <w:p w14:paraId="2FF0F16D" w14:textId="405E2362" w:rsidR="00D85F14" w:rsidRDefault="00D85F14" w:rsidP="00BC160E">
      <w:pPr>
        <w:pStyle w:val="Heading1"/>
        <w:jc w:val="center"/>
      </w:pPr>
      <w:bookmarkStart w:id="11" w:name="_Toc133333705"/>
      <w:bookmarkStart w:id="12" w:name="_Toc147128294"/>
      <w:r>
        <w:lastRenderedPageBreak/>
        <w:t>LIST OF FIGURES</w:t>
      </w:r>
      <w:bookmarkEnd w:id="11"/>
      <w:bookmarkEnd w:id="12"/>
    </w:p>
    <w:p w14:paraId="71B5EA40" w14:textId="77777777" w:rsidR="002804AB" w:rsidRPr="006B7F2D" w:rsidRDefault="009A2583" w:rsidP="002804AB">
      <w:pPr>
        <w:pStyle w:val="TOC1"/>
        <w:rPr>
          <w:rFonts w:asciiTheme="minorHAnsi" w:eastAsiaTheme="minorEastAsia" w:hAnsiTheme="minorHAnsi"/>
          <w:b w:val="0"/>
          <w:bCs/>
          <w:sz w:val="22"/>
          <w:lang w:val="en-UG" w:eastAsia="en-UG"/>
        </w:rPr>
      </w:pPr>
      <w:hyperlink w:anchor="_Toc146809912" w:history="1">
        <w:r w:rsidR="002804AB" w:rsidRPr="006B7F2D">
          <w:rPr>
            <w:rStyle w:val="Hyperlink"/>
            <w:b w:val="0"/>
            <w:bCs/>
            <w:color w:val="auto"/>
            <w:u w:val="none"/>
          </w:rPr>
          <w:t>Figure 1: Conceptual Framework</w:t>
        </w:r>
        <w:r w:rsidR="002804AB" w:rsidRPr="006B7F2D">
          <w:rPr>
            <w:b w:val="0"/>
            <w:bCs/>
            <w:webHidden/>
          </w:rPr>
          <w:tab/>
        </w:r>
        <w:r w:rsidR="002804AB" w:rsidRPr="006B7F2D">
          <w:rPr>
            <w:b w:val="0"/>
            <w:bCs/>
            <w:webHidden/>
          </w:rPr>
          <w:fldChar w:fldCharType="begin"/>
        </w:r>
        <w:r w:rsidR="002804AB" w:rsidRPr="006B7F2D">
          <w:rPr>
            <w:b w:val="0"/>
            <w:bCs/>
            <w:webHidden/>
          </w:rPr>
          <w:instrText xml:space="preserve"> PAGEREF _Toc146809912 \h </w:instrText>
        </w:r>
        <w:r w:rsidR="002804AB" w:rsidRPr="006B7F2D">
          <w:rPr>
            <w:b w:val="0"/>
            <w:bCs/>
            <w:webHidden/>
          </w:rPr>
        </w:r>
        <w:r w:rsidR="002804AB" w:rsidRPr="006B7F2D">
          <w:rPr>
            <w:b w:val="0"/>
            <w:bCs/>
            <w:webHidden/>
          </w:rPr>
          <w:fldChar w:fldCharType="separate"/>
        </w:r>
        <w:r w:rsidR="00067EF7">
          <w:rPr>
            <w:b w:val="0"/>
            <w:bCs/>
            <w:webHidden/>
          </w:rPr>
          <w:t>10</w:t>
        </w:r>
        <w:r w:rsidR="002804AB" w:rsidRPr="006B7F2D">
          <w:rPr>
            <w:b w:val="0"/>
            <w:bCs/>
            <w:webHidden/>
          </w:rPr>
          <w:fldChar w:fldCharType="end"/>
        </w:r>
      </w:hyperlink>
    </w:p>
    <w:p w14:paraId="6AE87AE1" w14:textId="77777777" w:rsidR="002804AB" w:rsidRPr="006B7F2D" w:rsidRDefault="009A2583" w:rsidP="002804AB">
      <w:pPr>
        <w:pStyle w:val="TOC1"/>
        <w:rPr>
          <w:rFonts w:asciiTheme="minorHAnsi" w:eastAsiaTheme="minorEastAsia" w:hAnsiTheme="minorHAnsi"/>
          <w:b w:val="0"/>
          <w:bCs/>
          <w:sz w:val="22"/>
          <w:lang w:val="en-UG" w:eastAsia="en-UG"/>
        </w:rPr>
      </w:pPr>
      <w:hyperlink w:anchor="_Toc146810053" w:history="1">
        <w:r w:rsidR="002804AB" w:rsidRPr="006B7F2D">
          <w:rPr>
            <w:rStyle w:val="Hyperlink"/>
            <w:b w:val="0"/>
            <w:bCs/>
            <w:color w:val="auto"/>
            <w:u w:val="none"/>
          </w:rPr>
          <w:t>Figure 4.1: Sex of respondents</w:t>
        </w:r>
        <w:r w:rsidR="002804AB" w:rsidRPr="006B7F2D">
          <w:rPr>
            <w:b w:val="0"/>
            <w:bCs/>
            <w:webHidden/>
          </w:rPr>
          <w:tab/>
        </w:r>
        <w:r w:rsidR="002804AB" w:rsidRPr="006B7F2D">
          <w:rPr>
            <w:b w:val="0"/>
            <w:bCs/>
            <w:webHidden/>
          </w:rPr>
          <w:fldChar w:fldCharType="begin"/>
        </w:r>
        <w:r w:rsidR="002804AB" w:rsidRPr="006B7F2D">
          <w:rPr>
            <w:b w:val="0"/>
            <w:bCs/>
            <w:webHidden/>
          </w:rPr>
          <w:instrText xml:space="preserve"> PAGEREF _Toc146810053 \h </w:instrText>
        </w:r>
        <w:r w:rsidR="002804AB" w:rsidRPr="006B7F2D">
          <w:rPr>
            <w:b w:val="0"/>
            <w:bCs/>
            <w:webHidden/>
          </w:rPr>
        </w:r>
        <w:r w:rsidR="002804AB" w:rsidRPr="006B7F2D">
          <w:rPr>
            <w:b w:val="0"/>
            <w:bCs/>
            <w:webHidden/>
          </w:rPr>
          <w:fldChar w:fldCharType="separate"/>
        </w:r>
        <w:r w:rsidR="00067EF7">
          <w:rPr>
            <w:b w:val="0"/>
            <w:bCs/>
            <w:webHidden/>
          </w:rPr>
          <w:t>37</w:t>
        </w:r>
        <w:r w:rsidR="002804AB" w:rsidRPr="006B7F2D">
          <w:rPr>
            <w:b w:val="0"/>
            <w:bCs/>
            <w:webHidden/>
          </w:rPr>
          <w:fldChar w:fldCharType="end"/>
        </w:r>
      </w:hyperlink>
    </w:p>
    <w:p w14:paraId="73BEFDA6" w14:textId="77777777" w:rsidR="002804AB" w:rsidRPr="006B7F2D" w:rsidRDefault="009A2583" w:rsidP="002804AB">
      <w:pPr>
        <w:pStyle w:val="TOC1"/>
        <w:rPr>
          <w:rFonts w:asciiTheme="minorHAnsi" w:eastAsiaTheme="minorEastAsia" w:hAnsiTheme="minorHAnsi"/>
          <w:b w:val="0"/>
          <w:bCs/>
          <w:sz w:val="22"/>
          <w:lang w:val="en-UG" w:eastAsia="en-UG"/>
        </w:rPr>
      </w:pPr>
      <w:hyperlink w:anchor="_Toc146810054" w:history="1">
        <w:r w:rsidR="002804AB" w:rsidRPr="006B7F2D">
          <w:rPr>
            <w:rStyle w:val="Hyperlink"/>
            <w:rFonts w:eastAsia="Times New Roman"/>
            <w:b w:val="0"/>
            <w:bCs/>
            <w:color w:val="auto"/>
            <w:u w:val="none"/>
            <w:lang w:val="en-GB"/>
          </w:rPr>
          <w:t>Figure 4.2: Age distribution of respondents</w:t>
        </w:r>
        <w:r w:rsidR="002804AB" w:rsidRPr="006B7F2D">
          <w:rPr>
            <w:b w:val="0"/>
            <w:bCs/>
            <w:webHidden/>
          </w:rPr>
          <w:tab/>
        </w:r>
        <w:r w:rsidR="002804AB" w:rsidRPr="006B7F2D">
          <w:rPr>
            <w:b w:val="0"/>
            <w:bCs/>
            <w:webHidden/>
          </w:rPr>
          <w:fldChar w:fldCharType="begin"/>
        </w:r>
        <w:r w:rsidR="002804AB" w:rsidRPr="006B7F2D">
          <w:rPr>
            <w:b w:val="0"/>
            <w:bCs/>
            <w:webHidden/>
          </w:rPr>
          <w:instrText xml:space="preserve"> PAGEREF _Toc146810054 \h </w:instrText>
        </w:r>
        <w:r w:rsidR="002804AB" w:rsidRPr="006B7F2D">
          <w:rPr>
            <w:b w:val="0"/>
            <w:bCs/>
            <w:webHidden/>
          </w:rPr>
        </w:r>
        <w:r w:rsidR="002804AB" w:rsidRPr="006B7F2D">
          <w:rPr>
            <w:b w:val="0"/>
            <w:bCs/>
            <w:webHidden/>
          </w:rPr>
          <w:fldChar w:fldCharType="separate"/>
        </w:r>
        <w:r w:rsidR="00067EF7">
          <w:rPr>
            <w:b w:val="0"/>
            <w:bCs/>
            <w:webHidden/>
          </w:rPr>
          <w:t>37</w:t>
        </w:r>
        <w:r w:rsidR="002804AB" w:rsidRPr="006B7F2D">
          <w:rPr>
            <w:b w:val="0"/>
            <w:bCs/>
            <w:webHidden/>
          </w:rPr>
          <w:fldChar w:fldCharType="end"/>
        </w:r>
      </w:hyperlink>
    </w:p>
    <w:p w14:paraId="0115C983" w14:textId="77777777" w:rsidR="002804AB" w:rsidRPr="006B7F2D" w:rsidRDefault="009A2583" w:rsidP="002804AB">
      <w:pPr>
        <w:pStyle w:val="TOC1"/>
        <w:rPr>
          <w:rFonts w:asciiTheme="minorHAnsi" w:eastAsiaTheme="minorEastAsia" w:hAnsiTheme="minorHAnsi"/>
          <w:b w:val="0"/>
          <w:bCs/>
          <w:sz w:val="22"/>
          <w:lang w:val="en-UG" w:eastAsia="en-UG"/>
        </w:rPr>
      </w:pPr>
      <w:hyperlink w:anchor="_Toc146810055" w:history="1">
        <w:r w:rsidR="002804AB" w:rsidRPr="006B7F2D">
          <w:rPr>
            <w:rStyle w:val="Hyperlink"/>
            <w:b w:val="0"/>
            <w:bCs/>
            <w:color w:val="auto"/>
            <w:u w:val="none"/>
          </w:rPr>
          <w:t>Figure 4.3: Level of education</w:t>
        </w:r>
        <w:r w:rsidR="002804AB" w:rsidRPr="006B7F2D">
          <w:rPr>
            <w:b w:val="0"/>
            <w:bCs/>
            <w:webHidden/>
          </w:rPr>
          <w:tab/>
        </w:r>
        <w:r w:rsidR="002804AB" w:rsidRPr="006B7F2D">
          <w:rPr>
            <w:b w:val="0"/>
            <w:bCs/>
            <w:webHidden/>
          </w:rPr>
          <w:fldChar w:fldCharType="begin"/>
        </w:r>
        <w:r w:rsidR="002804AB" w:rsidRPr="006B7F2D">
          <w:rPr>
            <w:b w:val="0"/>
            <w:bCs/>
            <w:webHidden/>
          </w:rPr>
          <w:instrText xml:space="preserve"> PAGEREF _Toc146810055 \h </w:instrText>
        </w:r>
        <w:r w:rsidR="002804AB" w:rsidRPr="006B7F2D">
          <w:rPr>
            <w:b w:val="0"/>
            <w:bCs/>
            <w:webHidden/>
          </w:rPr>
        </w:r>
        <w:r w:rsidR="002804AB" w:rsidRPr="006B7F2D">
          <w:rPr>
            <w:b w:val="0"/>
            <w:bCs/>
            <w:webHidden/>
          </w:rPr>
          <w:fldChar w:fldCharType="separate"/>
        </w:r>
        <w:r w:rsidR="00067EF7">
          <w:rPr>
            <w:b w:val="0"/>
            <w:bCs/>
            <w:webHidden/>
          </w:rPr>
          <w:t>38</w:t>
        </w:r>
        <w:r w:rsidR="002804AB" w:rsidRPr="006B7F2D">
          <w:rPr>
            <w:b w:val="0"/>
            <w:bCs/>
            <w:webHidden/>
          </w:rPr>
          <w:fldChar w:fldCharType="end"/>
        </w:r>
      </w:hyperlink>
    </w:p>
    <w:p w14:paraId="3BE051F9" w14:textId="77777777" w:rsidR="002804AB" w:rsidRPr="006B7F2D" w:rsidRDefault="009A2583" w:rsidP="002804AB">
      <w:pPr>
        <w:pStyle w:val="TOC1"/>
        <w:rPr>
          <w:rFonts w:asciiTheme="minorHAnsi" w:eastAsiaTheme="minorEastAsia" w:hAnsiTheme="minorHAnsi"/>
          <w:b w:val="0"/>
          <w:bCs/>
          <w:sz w:val="22"/>
          <w:lang w:val="en-UG" w:eastAsia="en-UG"/>
        </w:rPr>
      </w:pPr>
      <w:hyperlink w:anchor="_Toc146810056" w:history="1">
        <w:r w:rsidR="002804AB" w:rsidRPr="006B7F2D">
          <w:rPr>
            <w:rStyle w:val="Hyperlink"/>
            <w:b w:val="0"/>
            <w:bCs/>
            <w:color w:val="auto"/>
            <w:u w:val="none"/>
            <w:lang w:val="en-GB"/>
          </w:rPr>
          <w:t>Figure 4.4: Employment term</w:t>
        </w:r>
        <w:r w:rsidR="002804AB" w:rsidRPr="006B7F2D">
          <w:rPr>
            <w:b w:val="0"/>
            <w:bCs/>
            <w:webHidden/>
          </w:rPr>
          <w:tab/>
        </w:r>
        <w:r w:rsidR="002804AB" w:rsidRPr="006B7F2D">
          <w:rPr>
            <w:b w:val="0"/>
            <w:bCs/>
            <w:webHidden/>
          </w:rPr>
          <w:fldChar w:fldCharType="begin"/>
        </w:r>
        <w:r w:rsidR="002804AB" w:rsidRPr="006B7F2D">
          <w:rPr>
            <w:b w:val="0"/>
            <w:bCs/>
            <w:webHidden/>
          </w:rPr>
          <w:instrText xml:space="preserve"> PAGEREF _Toc146810056 \h </w:instrText>
        </w:r>
        <w:r w:rsidR="002804AB" w:rsidRPr="006B7F2D">
          <w:rPr>
            <w:b w:val="0"/>
            <w:bCs/>
            <w:webHidden/>
          </w:rPr>
        </w:r>
        <w:r w:rsidR="002804AB" w:rsidRPr="006B7F2D">
          <w:rPr>
            <w:b w:val="0"/>
            <w:bCs/>
            <w:webHidden/>
          </w:rPr>
          <w:fldChar w:fldCharType="separate"/>
        </w:r>
        <w:r w:rsidR="00067EF7">
          <w:rPr>
            <w:b w:val="0"/>
            <w:bCs/>
            <w:webHidden/>
          </w:rPr>
          <w:t>39</w:t>
        </w:r>
        <w:r w:rsidR="002804AB" w:rsidRPr="006B7F2D">
          <w:rPr>
            <w:b w:val="0"/>
            <w:bCs/>
            <w:webHidden/>
          </w:rPr>
          <w:fldChar w:fldCharType="end"/>
        </w:r>
      </w:hyperlink>
    </w:p>
    <w:p w14:paraId="367AE5B4" w14:textId="27B59DD1" w:rsidR="00BC160E" w:rsidRPr="009B5373" w:rsidRDefault="009A2583" w:rsidP="002804AB">
      <w:pPr>
        <w:pStyle w:val="TOC1"/>
        <w:rPr>
          <w:rFonts w:asciiTheme="minorHAnsi" w:eastAsiaTheme="minorEastAsia" w:hAnsiTheme="minorHAnsi"/>
          <w:sz w:val="22"/>
          <w:lang w:val="en-GB" w:eastAsia="en-GB"/>
        </w:rPr>
      </w:pPr>
      <w:hyperlink w:anchor="_Toc146810057" w:history="1">
        <w:r w:rsidR="002804AB" w:rsidRPr="006B7F2D">
          <w:rPr>
            <w:rStyle w:val="Hyperlink"/>
            <w:b w:val="0"/>
            <w:bCs/>
            <w:color w:val="auto"/>
            <w:u w:val="none"/>
            <w:lang w:val="en-GB"/>
          </w:rPr>
          <w:t>Figure 4.5: Number of years served in the organisation</w:t>
        </w:r>
        <w:r w:rsidR="002804AB" w:rsidRPr="006B7F2D">
          <w:rPr>
            <w:b w:val="0"/>
            <w:bCs/>
            <w:webHidden/>
          </w:rPr>
          <w:tab/>
        </w:r>
        <w:r w:rsidR="002804AB" w:rsidRPr="006B7F2D">
          <w:rPr>
            <w:b w:val="0"/>
            <w:bCs/>
            <w:webHidden/>
          </w:rPr>
          <w:fldChar w:fldCharType="begin"/>
        </w:r>
        <w:r w:rsidR="002804AB" w:rsidRPr="006B7F2D">
          <w:rPr>
            <w:b w:val="0"/>
            <w:bCs/>
            <w:webHidden/>
          </w:rPr>
          <w:instrText xml:space="preserve"> PAGEREF _Toc146810057 \h </w:instrText>
        </w:r>
        <w:r w:rsidR="002804AB" w:rsidRPr="006B7F2D">
          <w:rPr>
            <w:b w:val="0"/>
            <w:bCs/>
            <w:webHidden/>
          </w:rPr>
        </w:r>
        <w:r w:rsidR="002804AB" w:rsidRPr="006B7F2D">
          <w:rPr>
            <w:b w:val="0"/>
            <w:bCs/>
            <w:webHidden/>
          </w:rPr>
          <w:fldChar w:fldCharType="separate"/>
        </w:r>
        <w:r w:rsidR="00067EF7">
          <w:rPr>
            <w:b w:val="0"/>
            <w:bCs/>
            <w:webHidden/>
          </w:rPr>
          <w:t>40</w:t>
        </w:r>
        <w:r w:rsidR="002804AB" w:rsidRPr="006B7F2D">
          <w:rPr>
            <w:b w:val="0"/>
            <w:bCs/>
            <w:webHidden/>
          </w:rPr>
          <w:fldChar w:fldCharType="end"/>
        </w:r>
      </w:hyperlink>
    </w:p>
    <w:p w14:paraId="76802F0E" w14:textId="2E9A1EBA" w:rsidR="00C77641" w:rsidRDefault="00C77641" w:rsidP="00C77641">
      <w:pPr>
        <w:rPr>
          <w:lang w:eastAsia="ja-JP"/>
        </w:rPr>
      </w:pPr>
    </w:p>
    <w:p w14:paraId="69999C1C" w14:textId="292497BB" w:rsidR="00C77641" w:rsidRDefault="00C77641" w:rsidP="00C77641">
      <w:pPr>
        <w:rPr>
          <w:lang w:eastAsia="ja-JP"/>
        </w:rPr>
      </w:pPr>
    </w:p>
    <w:p w14:paraId="7BDDAE2E" w14:textId="0A8FAF26" w:rsidR="00C77641" w:rsidRDefault="00C77641" w:rsidP="00C77641">
      <w:pPr>
        <w:rPr>
          <w:lang w:eastAsia="ja-JP"/>
        </w:rPr>
      </w:pPr>
    </w:p>
    <w:p w14:paraId="453F0924" w14:textId="4BCAD2A1" w:rsidR="00C77641" w:rsidRDefault="00C77641" w:rsidP="00C77641">
      <w:pPr>
        <w:rPr>
          <w:lang w:eastAsia="ja-JP"/>
        </w:rPr>
      </w:pPr>
    </w:p>
    <w:p w14:paraId="3EFF4381" w14:textId="1B7FBF03" w:rsidR="00C77641" w:rsidRDefault="00C77641" w:rsidP="00C77641">
      <w:pPr>
        <w:rPr>
          <w:lang w:eastAsia="ja-JP"/>
        </w:rPr>
      </w:pPr>
    </w:p>
    <w:p w14:paraId="0ECFA238" w14:textId="2F4A4625" w:rsidR="00C77641" w:rsidRDefault="00C77641" w:rsidP="00C77641">
      <w:pPr>
        <w:rPr>
          <w:lang w:eastAsia="ja-JP"/>
        </w:rPr>
      </w:pPr>
    </w:p>
    <w:p w14:paraId="4F71BD7A" w14:textId="150F7101" w:rsidR="00C77641" w:rsidRDefault="00C77641" w:rsidP="00C77641">
      <w:pPr>
        <w:rPr>
          <w:lang w:eastAsia="ja-JP"/>
        </w:rPr>
      </w:pPr>
    </w:p>
    <w:p w14:paraId="0C6EF42E" w14:textId="5AF479E4" w:rsidR="00C77641" w:rsidRDefault="00C77641" w:rsidP="00C77641">
      <w:pPr>
        <w:rPr>
          <w:lang w:eastAsia="ja-JP"/>
        </w:rPr>
      </w:pPr>
    </w:p>
    <w:p w14:paraId="6FF504E7" w14:textId="23ABB25B" w:rsidR="00C77641" w:rsidRDefault="00C77641" w:rsidP="00C77641">
      <w:pPr>
        <w:rPr>
          <w:lang w:eastAsia="ja-JP"/>
        </w:rPr>
      </w:pPr>
    </w:p>
    <w:p w14:paraId="08522A5C" w14:textId="4858C924" w:rsidR="00C77641" w:rsidRDefault="00C77641" w:rsidP="00C77641">
      <w:pPr>
        <w:rPr>
          <w:lang w:eastAsia="ja-JP"/>
        </w:rPr>
      </w:pPr>
    </w:p>
    <w:p w14:paraId="27854B7C" w14:textId="77777777" w:rsidR="00E338B5" w:rsidRDefault="00E338B5">
      <w:pPr>
        <w:spacing w:before="0" w:after="200" w:line="276" w:lineRule="auto"/>
        <w:jc w:val="left"/>
        <w:rPr>
          <w:rFonts w:eastAsiaTheme="majorEastAsia" w:cstheme="majorBidi"/>
          <w:b/>
          <w:bCs/>
          <w:szCs w:val="24"/>
          <w:lang w:eastAsia="ja-JP"/>
        </w:rPr>
      </w:pPr>
      <w:bookmarkStart w:id="13" w:name="_Toc133333706"/>
      <w:bookmarkStart w:id="14" w:name="_Toc147128295"/>
      <w:r>
        <w:br w:type="page"/>
      </w:r>
    </w:p>
    <w:p w14:paraId="6AF4DB28" w14:textId="408ACA72" w:rsidR="006A7E31" w:rsidRPr="000E4F4A" w:rsidRDefault="00922BEF" w:rsidP="000E4F4A">
      <w:pPr>
        <w:pStyle w:val="Heading1"/>
        <w:jc w:val="center"/>
      </w:pPr>
      <w:r w:rsidRPr="003871A2">
        <w:lastRenderedPageBreak/>
        <w:t>LIST OF ABBREVIATIONS</w:t>
      </w:r>
      <w:bookmarkEnd w:id="13"/>
      <w:bookmarkEnd w:id="14"/>
    </w:p>
    <w:p w14:paraId="4E886BCA" w14:textId="77777777" w:rsidR="00A521BA" w:rsidRPr="003871A2" w:rsidRDefault="00A521BA" w:rsidP="00A521BA">
      <w:pPr>
        <w:rPr>
          <w:rFonts w:cs="Times New Roman"/>
          <w:szCs w:val="24"/>
        </w:rPr>
      </w:pPr>
      <w:r w:rsidRPr="003871A2">
        <w:rPr>
          <w:rFonts w:cs="Times New Roman"/>
          <w:szCs w:val="24"/>
        </w:rPr>
        <w:t>NGO</w:t>
      </w:r>
      <w:r w:rsidRPr="003871A2">
        <w:rPr>
          <w:rFonts w:cs="Times New Roman"/>
          <w:szCs w:val="24"/>
        </w:rPr>
        <w:tab/>
      </w:r>
      <w:r w:rsidRPr="003871A2">
        <w:rPr>
          <w:rFonts w:cs="Times New Roman"/>
          <w:szCs w:val="24"/>
        </w:rPr>
        <w:tab/>
        <w:t>-</w:t>
      </w:r>
      <w:r w:rsidRPr="003871A2">
        <w:rPr>
          <w:rFonts w:cs="Times New Roman"/>
          <w:szCs w:val="24"/>
        </w:rPr>
        <w:tab/>
      </w:r>
      <w:r w:rsidRPr="003871A2">
        <w:rPr>
          <w:rFonts w:cs="Times New Roman"/>
          <w:szCs w:val="24"/>
        </w:rPr>
        <w:tab/>
        <w:t>Non</w:t>
      </w:r>
      <w:r w:rsidR="00922BEF" w:rsidRPr="003871A2">
        <w:rPr>
          <w:rFonts w:cs="Times New Roman"/>
          <w:szCs w:val="24"/>
        </w:rPr>
        <w:t>-</w:t>
      </w:r>
      <w:r w:rsidRPr="003871A2">
        <w:rPr>
          <w:rFonts w:cs="Times New Roman"/>
          <w:szCs w:val="24"/>
        </w:rPr>
        <w:t xml:space="preserve"> Government Organisation</w:t>
      </w:r>
    </w:p>
    <w:p w14:paraId="629C11B4" w14:textId="77777777" w:rsidR="00A521BA" w:rsidRPr="003871A2" w:rsidRDefault="00A521BA" w:rsidP="00A521BA">
      <w:pPr>
        <w:rPr>
          <w:rFonts w:cs="Times New Roman"/>
          <w:szCs w:val="24"/>
        </w:rPr>
      </w:pPr>
      <w:r w:rsidRPr="003871A2">
        <w:rPr>
          <w:rFonts w:cs="Times New Roman"/>
          <w:szCs w:val="24"/>
        </w:rPr>
        <w:t>CG</w:t>
      </w:r>
      <w:r w:rsidRPr="003871A2">
        <w:rPr>
          <w:rFonts w:cs="Times New Roman"/>
          <w:szCs w:val="24"/>
        </w:rPr>
        <w:tab/>
      </w:r>
      <w:r w:rsidRPr="003871A2">
        <w:rPr>
          <w:rFonts w:cs="Times New Roman"/>
          <w:szCs w:val="24"/>
        </w:rPr>
        <w:tab/>
        <w:t>-</w:t>
      </w:r>
      <w:r w:rsidRPr="003871A2">
        <w:rPr>
          <w:rFonts w:cs="Times New Roman"/>
          <w:szCs w:val="24"/>
        </w:rPr>
        <w:tab/>
      </w:r>
      <w:r w:rsidRPr="003871A2">
        <w:rPr>
          <w:rFonts w:cs="Times New Roman"/>
          <w:szCs w:val="24"/>
        </w:rPr>
        <w:tab/>
        <w:t>Corporate Governance</w:t>
      </w:r>
    </w:p>
    <w:p w14:paraId="186000C2" w14:textId="77777777" w:rsidR="00A521BA" w:rsidRPr="003871A2" w:rsidRDefault="00A521BA" w:rsidP="00A521BA">
      <w:pPr>
        <w:rPr>
          <w:rFonts w:cs="Times New Roman"/>
          <w:szCs w:val="24"/>
        </w:rPr>
      </w:pPr>
      <w:r w:rsidRPr="003871A2">
        <w:rPr>
          <w:rFonts w:cs="Times New Roman"/>
          <w:szCs w:val="24"/>
        </w:rPr>
        <w:t>UCU</w:t>
      </w:r>
      <w:r w:rsidRPr="003871A2">
        <w:rPr>
          <w:rFonts w:cs="Times New Roman"/>
          <w:szCs w:val="24"/>
        </w:rPr>
        <w:tab/>
      </w:r>
      <w:r w:rsidRPr="003871A2">
        <w:rPr>
          <w:rFonts w:cs="Times New Roman"/>
          <w:szCs w:val="24"/>
        </w:rPr>
        <w:tab/>
        <w:t>-</w:t>
      </w:r>
      <w:r w:rsidRPr="003871A2">
        <w:rPr>
          <w:rFonts w:cs="Times New Roman"/>
          <w:szCs w:val="24"/>
        </w:rPr>
        <w:tab/>
      </w:r>
      <w:r w:rsidRPr="003871A2">
        <w:rPr>
          <w:rFonts w:cs="Times New Roman"/>
          <w:szCs w:val="24"/>
        </w:rPr>
        <w:tab/>
        <w:t>Uganda Christian University</w:t>
      </w:r>
    </w:p>
    <w:p w14:paraId="3609C833" w14:textId="77777777" w:rsidR="00A521BA" w:rsidRPr="003871A2" w:rsidRDefault="00A521BA" w:rsidP="00A521BA">
      <w:pPr>
        <w:rPr>
          <w:rFonts w:cs="Times New Roman"/>
          <w:szCs w:val="24"/>
        </w:rPr>
      </w:pPr>
      <w:r w:rsidRPr="003871A2">
        <w:rPr>
          <w:rFonts w:cs="Times New Roman"/>
          <w:szCs w:val="24"/>
        </w:rPr>
        <w:t>CEO</w:t>
      </w:r>
      <w:r w:rsidRPr="003871A2">
        <w:rPr>
          <w:rFonts w:cs="Times New Roman"/>
          <w:szCs w:val="24"/>
        </w:rPr>
        <w:tab/>
      </w:r>
      <w:r w:rsidRPr="003871A2">
        <w:rPr>
          <w:rFonts w:cs="Times New Roman"/>
          <w:szCs w:val="24"/>
        </w:rPr>
        <w:tab/>
        <w:t>-</w:t>
      </w:r>
      <w:r w:rsidRPr="003871A2">
        <w:rPr>
          <w:rFonts w:cs="Times New Roman"/>
          <w:szCs w:val="24"/>
        </w:rPr>
        <w:tab/>
      </w:r>
      <w:r w:rsidRPr="003871A2">
        <w:rPr>
          <w:rFonts w:cs="Times New Roman"/>
          <w:szCs w:val="24"/>
        </w:rPr>
        <w:tab/>
        <w:t>Chief Executive Officer</w:t>
      </w:r>
    </w:p>
    <w:p w14:paraId="30522F6F" w14:textId="77777777" w:rsidR="00850E26" w:rsidRPr="003871A2" w:rsidRDefault="007E4174" w:rsidP="00A521BA">
      <w:pPr>
        <w:rPr>
          <w:rFonts w:cs="Times New Roman"/>
          <w:szCs w:val="24"/>
        </w:rPr>
      </w:pPr>
      <w:r w:rsidRPr="003871A2">
        <w:rPr>
          <w:rFonts w:cs="Times New Roman"/>
          <w:szCs w:val="24"/>
        </w:rPr>
        <w:t>BOD</w:t>
      </w:r>
      <w:r w:rsidRPr="003871A2">
        <w:rPr>
          <w:rFonts w:cs="Times New Roman"/>
          <w:szCs w:val="24"/>
        </w:rPr>
        <w:tab/>
      </w:r>
      <w:r w:rsidRPr="003871A2">
        <w:rPr>
          <w:rFonts w:cs="Times New Roman"/>
          <w:szCs w:val="24"/>
        </w:rPr>
        <w:tab/>
        <w:t>-</w:t>
      </w:r>
      <w:r w:rsidRPr="003871A2">
        <w:rPr>
          <w:rFonts w:cs="Times New Roman"/>
          <w:szCs w:val="24"/>
        </w:rPr>
        <w:tab/>
      </w:r>
      <w:r w:rsidRPr="003871A2">
        <w:rPr>
          <w:rFonts w:cs="Times New Roman"/>
          <w:szCs w:val="24"/>
        </w:rPr>
        <w:tab/>
        <w:t>Board of Directors</w:t>
      </w:r>
    </w:p>
    <w:p w14:paraId="5BF2862C" w14:textId="40CAEBFF" w:rsidR="004454EB" w:rsidRPr="003871A2" w:rsidRDefault="004454EB" w:rsidP="00A521BA">
      <w:pPr>
        <w:rPr>
          <w:rFonts w:cs="Times New Roman"/>
          <w:szCs w:val="24"/>
        </w:rPr>
      </w:pPr>
      <w:r w:rsidRPr="003871A2">
        <w:rPr>
          <w:rFonts w:cs="Times New Roman"/>
          <w:szCs w:val="24"/>
        </w:rPr>
        <w:t xml:space="preserve">OCP                -       </w:t>
      </w:r>
      <w:r w:rsidRPr="003871A2">
        <w:rPr>
          <w:rFonts w:cs="Times New Roman"/>
          <w:szCs w:val="24"/>
        </w:rPr>
        <w:tab/>
        <w:t>Office of the Clerk to Parliament</w:t>
      </w:r>
    </w:p>
    <w:p w14:paraId="02121F74" w14:textId="77777777" w:rsidR="004454EB" w:rsidRDefault="004454EB" w:rsidP="00A521BA">
      <w:pPr>
        <w:rPr>
          <w:rFonts w:cs="Times New Roman"/>
          <w:szCs w:val="24"/>
        </w:rPr>
      </w:pPr>
      <w:r w:rsidRPr="003871A2">
        <w:rPr>
          <w:rFonts w:cs="Times New Roman"/>
          <w:szCs w:val="24"/>
        </w:rPr>
        <w:t xml:space="preserve">CSO                </w:t>
      </w:r>
      <w:r w:rsidR="00DC76FA" w:rsidRPr="003871A2">
        <w:rPr>
          <w:rFonts w:cs="Times New Roman"/>
          <w:szCs w:val="24"/>
        </w:rPr>
        <w:t>-</w:t>
      </w:r>
      <w:r w:rsidR="00DC76FA" w:rsidRPr="003871A2">
        <w:rPr>
          <w:rFonts w:cs="Times New Roman"/>
          <w:szCs w:val="24"/>
        </w:rPr>
        <w:tab/>
      </w:r>
      <w:r w:rsidR="00DC76FA" w:rsidRPr="003871A2">
        <w:rPr>
          <w:rFonts w:cs="Times New Roman"/>
          <w:szCs w:val="24"/>
        </w:rPr>
        <w:tab/>
        <w:t>Civil Society Organisation</w:t>
      </w:r>
    </w:p>
    <w:p w14:paraId="0C4D53F9" w14:textId="77777777" w:rsidR="006B251E" w:rsidRDefault="00FC0F2F" w:rsidP="00A521BA">
      <w:pPr>
        <w:rPr>
          <w:rStyle w:val="markedcontent"/>
          <w:rFonts w:cs="Times New Roman"/>
          <w:szCs w:val="24"/>
        </w:rPr>
      </w:pPr>
      <w:r>
        <w:rPr>
          <w:rStyle w:val="markedcontent"/>
          <w:rFonts w:cs="Times New Roman"/>
          <w:szCs w:val="24"/>
        </w:rPr>
        <w:t xml:space="preserve">UNICEF        </w:t>
      </w:r>
      <w:r w:rsidRPr="003871A2">
        <w:rPr>
          <w:rStyle w:val="markedcontent"/>
          <w:rFonts w:cs="Times New Roman"/>
          <w:szCs w:val="24"/>
        </w:rPr>
        <w:t xml:space="preserve"> </w:t>
      </w:r>
      <w:r>
        <w:rPr>
          <w:rStyle w:val="markedcontent"/>
          <w:rFonts w:cs="Times New Roman"/>
          <w:szCs w:val="24"/>
        </w:rPr>
        <w:t>-</w:t>
      </w:r>
      <w:r>
        <w:rPr>
          <w:rStyle w:val="markedcontent"/>
          <w:rFonts w:cs="Times New Roman"/>
          <w:szCs w:val="24"/>
        </w:rPr>
        <w:tab/>
      </w:r>
      <w:r>
        <w:rPr>
          <w:rStyle w:val="markedcontent"/>
          <w:rFonts w:cs="Times New Roman"/>
          <w:szCs w:val="24"/>
        </w:rPr>
        <w:tab/>
      </w:r>
      <w:r w:rsidRPr="003871A2">
        <w:rPr>
          <w:rStyle w:val="markedcontent"/>
          <w:rFonts w:cs="Times New Roman"/>
          <w:szCs w:val="24"/>
        </w:rPr>
        <w:t>United</w:t>
      </w:r>
      <w:r>
        <w:rPr>
          <w:rStyle w:val="markedcontent"/>
          <w:rFonts w:cs="Times New Roman"/>
          <w:szCs w:val="24"/>
        </w:rPr>
        <w:t xml:space="preserve"> Nation Children’s Fund </w:t>
      </w:r>
    </w:p>
    <w:p w14:paraId="0D9B3F18" w14:textId="77777777" w:rsidR="00B61A0B" w:rsidRDefault="006B251E" w:rsidP="00A521BA">
      <w:pPr>
        <w:rPr>
          <w:rStyle w:val="markedcontent"/>
          <w:rFonts w:cs="Times New Roman"/>
          <w:szCs w:val="24"/>
        </w:rPr>
      </w:pPr>
      <w:r>
        <w:rPr>
          <w:rStyle w:val="markedcontent"/>
          <w:rFonts w:cs="Times New Roman"/>
          <w:szCs w:val="24"/>
        </w:rPr>
        <w:t>STF</w:t>
      </w:r>
      <w:r>
        <w:rPr>
          <w:rStyle w:val="markedcontent"/>
          <w:rFonts w:cs="Times New Roman"/>
          <w:szCs w:val="24"/>
        </w:rPr>
        <w:tab/>
      </w:r>
      <w:r>
        <w:rPr>
          <w:rStyle w:val="markedcontent"/>
          <w:rFonts w:cs="Times New Roman"/>
          <w:szCs w:val="24"/>
        </w:rPr>
        <w:tab/>
        <w:t>-</w:t>
      </w:r>
      <w:r>
        <w:rPr>
          <w:rStyle w:val="markedcontent"/>
          <w:rFonts w:cs="Times New Roman"/>
          <w:szCs w:val="24"/>
        </w:rPr>
        <w:tab/>
      </w:r>
      <w:r>
        <w:rPr>
          <w:rStyle w:val="markedcontent"/>
          <w:rFonts w:cs="Times New Roman"/>
          <w:szCs w:val="24"/>
        </w:rPr>
        <w:tab/>
        <w:t>Straight Talk Foundation</w:t>
      </w:r>
    </w:p>
    <w:p w14:paraId="1F4F153E" w14:textId="77777777" w:rsidR="00657213" w:rsidRDefault="00B61A0B" w:rsidP="00A521BA">
      <w:pPr>
        <w:rPr>
          <w:rFonts w:cs="Times New Roman"/>
          <w:szCs w:val="24"/>
        </w:rPr>
      </w:pPr>
      <w:r>
        <w:rPr>
          <w:rStyle w:val="markedcontent"/>
          <w:rFonts w:cs="Times New Roman"/>
          <w:szCs w:val="24"/>
        </w:rPr>
        <w:t>SRHR</w:t>
      </w:r>
      <w:r>
        <w:rPr>
          <w:rStyle w:val="markedcontent"/>
          <w:rFonts w:cs="Times New Roman"/>
          <w:szCs w:val="24"/>
        </w:rPr>
        <w:tab/>
      </w:r>
      <w:r>
        <w:rPr>
          <w:rStyle w:val="markedcontent"/>
          <w:rFonts w:cs="Times New Roman"/>
          <w:szCs w:val="24"/>
        </w:rPr>
        <w:tab/>
        <w:t>-</w:t>
      </w:r>
      <w:r>
        <w:rPr>
          <w:rStyle w:val="markedcontent"/>
          <w:rFonts w:cs="Times New Roman"/>
          <w:szCs w:val="24"/>
        </w:rPr>
        <w:tab/>
      </w:r>
      <w:r>
        <w:rPr>
          <w:rStyle w:val="markedcontent"/>
          <w:rFonts w:cs="Times New Roman"/>
          <w:szCs w:val="24"/>
        </w:rPr>
        <w:tab/>
      </w:r>
      <w:r w:rsidRPr="00B61A0B">
        <w:rPr>
          <w:rFonts w:cs="Times New Roman"/>
          <w:szCs w:val="24"/>
        </w:rPr>
        <w:t>Sexual Reproductive Health and Rights</w:t>
      </w:r>
    </w:p>
    <w:p w14:paraId="0C7D7B20" w14:textId="77777777" w:rsidR="00D9136D" w:rsidRDefault="00D9136D" w:rsidP="00A521BA">
      <w:pPr>
        <w:rPr>
          <w:rFonts w:cs="Times New Roman"/>
          <w:szCs w:val="24"/>
        </w:rPr>
      </w:pPr>
    </w:p>
    <w:p w14:paraId="6FDF54D2" w14:textId="77777777" w:rsidR="00CE3427" w:rsidRDefault="00CE3427" w:rsidP="00A521BA">
      <w:pPr>
        <w:rPr>
          <w:rFonts w:cs="Times New Roman"/>
          <w:szCs w:val="24"/>
        </w:rPr>
      </w:pPr>
    </w:p>
    <w:p w14:paraId="78461600" w14:textId="77777777" w:rsidR="00CE3427" w:rsidRDefault="00CE3427" w:rsidP="00A521BA">
      <w:pPr>
        <w:rPr>
          <w:rFonts w:cs="Times New Roman"/>
          <w:szCs w:val="24"/>
        </w:rPr>
      </w:pPr>
    </w:p>
    <w:p w14:paraId="74EA7903" w14:textId="77777777" w:rsidR="00CE3427" w:rsidRDefault="00CE3427" w:rsidP="00A521BA">
      <w:pPr>
        <w:rPr>
          <w:rFonts w:cs="Times New Roman"/>
          <w:szCs w:val="24"/>
        </w:rPr>
      </w:pPr>
    </w:p>
    <w:p w14:paraId="186D25C2" w14:textId="77777777" w:rsidR="00CE3427" w:rsidRDefault="00CE3427" w:rsidP="00A521BA">
      <w:pPr>
        <w:rPr>
          <w:rFonts w:cs="Times New Roman"/>
          <w:szCs w:val="24"/>
        </w:rPr>
      </w:pPr>
    </w:p>
    <w:p w14:paraId="0A5F97A7" w14:textId="77777777" w:rsidR="00CE3427" w:rsidRDefault="00CE3427" w:rsidP="00A521BA">
      <w:pPr>
        <w:rPr>
          <w:rFonts w:cs="Times New Roman"/>
          <w:szCs w:val="24"/>
        </w:rPr>
      </w:pPr>
    </w:p>
    <w:p w14:paraId="70B7EBF3" w14:textId="77777777" w:rsidR="00CE3427" w:rsidRDefault="00CE3427" w:rsidP="00A521BA">
      <w:pPr>
        <w:rPr>
          <w:rFonts w:cs="Times New Roman"/>
          <w:szCs w:val="24"/>
        </w:rPr>
      </w:pPr>
    </w:p>
    <w:p w14:paraId="58F71133" w14:textId="77777777" w:rsidR="00CE3427" w:rsidRDefault="00CE3427" w:rsidP="00A521BA">
      <w:pPr>
        <w:rPr>
          <w:rFonts w:cs="Times New Roman"/>
          <w:szCs w:val="24"/>
        </w:rPr>
      </w:pPr>
    </w:p>
    <w:p w14:paraId="195BB88E" w14:textId="77777777" w:rsidR="00CE3427" w:rsidRDefault="00CE3427" w:rsidP="00CE3427">
      <w:pPr>
        <w:pStyle w:val="Heading1"/>
        <w:jc w:val="center"/>
      </w:pPr>
      <w:bookmarkStart w:id="15" w:name="_Toc19365964"/>
      <w:bookmarkStart w:id="16" w:name="_Toc133333707"/>
      <w:bookmarkStart w:id="17" w:name="_Toc147128296"/>
      <w:r>
        <w:lastRenderedPageBreak/>
        <w:t>ABSTRACT</w:t>
      </w:r>
      <w:bookmarkEnd w:id="15"/>
      <w:bookmarkEnd w:id="16"/>
      <w:bookmarkEnd w:id="17"/>
    </w:p>
    <w:p w14:paraId="63A8683F" w14:textId="0EF9BFA1" w:rsidR="00CE3427" w:rsidRPr="00B242E6" w:rsidRDefault="00CE3427" w:rsidP="0083136C">
      <w:pPr>
        <w:rPr>
          <w:rFonts w:cs="Times New Roman"/>
          <w:iCs/>
          <w:color w:val="000000" w:themeColor="text1"/>
        </w:rPr>
      </w:pPr>
      <w:r w:rsidRPr="00B71113">
        <w:rPr>
          <w:rStyle w:val="HTMLCite"/>
          <w:i w:val="0"/>
          <w:color w:val="000000" w:themeColor="text1"/>
          <w:szCs w:val="24"/>
        </w:rPr>
        <w:t xml:space="preserve">The study </w:t>
      </w:r>
      <w:r w:rsidR="00A15872">
        <w:rPr>
          <w:rStyle w:val="HTMLCite"/>
          <w:i w:val="0"/>
          <w:color w:val="000000" w:themeColor="text1"/>
          <w:szCs w:val="24"/>
        </w:rPr>
        <w:t xml:space="preserve">was about </w:t>
      </w:r>
      <w:r w:rsidR="00A15872" w:rsidRPr="00560486">
        <w:rPr>
          <w:rFonts w:cs="Times New Roman"/>
          <w:szCs w:val="24"/>
        </w:rPr>
        <w:t xml:space="preserve">the relationship between corporate governance and performance </w:t>
      </w:r>
      <w:r w:rsidR="00A15872" w:rsidRPr="00A77FE2">
        <w:rPr>
          <w:rFonts w:cs="Times New Roman"/>
          <w:color w:val="000000" w:themeColor="text1"/>
          <w:szCs w:val="24"/>
        </w:rPr>
        <w:t xml:space="preserve">of </w:t>
      </w:r>
      <w:r w:rsidR="00A77FE2" w:rsidRPr="00A77FE2">
        <w:rPr>
          <w:rFonts w:cs="Times New Roman"/>
          <w:color w:val="000000" w:themeColor="text1"/>
          <w:szCs w:val="24"/>
        </w:rPr>
        <w:t>Civil Society Organisation</w:t>
      </w:r>
      <w:r w:rsidR="00A15872" w:rsidRPr="00A77FE2">
        <w:rPr>
          <w:rFonts w:cs="Times New Roman"/>
          <w:color w:val="000000" w:themeColor="text1"/>
          <w:szCs w:val="24"/>
        </w:rPr>
        <w:t xml:space="preserve"> </w:t>
      </w:r>
      <w:r w:rsidR="00A15872" w:rsidRPr="00560486">
        <w:rPr>
          <w:rFonts w:cs="Times New Roman"/>
          <w:szCs w:val="24"/>
        </w:rPr>
        <w:t>in Kampala district</w:t>
      </w:r>
      <w:r w:rsidR="0012327D">
        <w:rPr>
          <w:color w:val="000000" w:themeColor="text1"/>
          <w:szCs w:val="24"/>
        </w:rPr>
        <w:t>. A case study of Kampala District</w:t>
      </w:r>
      <w:r>
        <w:rPr>
          <w:color w:val="000000" w:themeColor="text1"/>
          <w:szCs w:val="24"/>
        </w:rPr>
        <w:t xml:space="preserve">. </w:t>
      </w:r>
      <w:r w:rsidRPr="0028455F">
        <w:rPr>
          <w:szCs w:val="24"/>
        </w:rPr>
        <w:t>It</w:t>
      </w:r>
      <w:r>
        <w:rPr>
          <w:szCs w:val="24"/>
        </w:rPr>
        <w:t xml:space="preserve"> was guided by three objectives </w:t>
      </w:r>
      <w:r w:rsidRPr="00B71113">
        <w:rPr>
          <w:szCs w:val="24"/>
        </w:rPr>
        <w:t>i)</w:t>
      </w:r>
      <w:r w:rsidRPr="00B71113">
        <w:rPr>
          <w:i/>
          <w:szCs w:val="24"/>
        </w:rPr>
        <w:t xml:space="preserve"> </w:t>
      </w:r>
      <w:r w:rsidRPr="00B71113">
        <w:rPr>
          <w:rStyle w:val="HTMLCite"/>
          <w:i w:val="0"/>
          <w:color w:val="000000" w:themeColor="text1"/>
        </w:rPr>
        <w:t xml:space="preserve">To </w:t>
      </w:r>
      <w:r w:rsidR="00B242E6">
        <w:rPr>
          <w:szCs w:val="24"/>
        </w:rPr>
        <w:t>find out the relationship between board composition and</w:t>
      </w:r>
      <w:r w:rsidR="00B64F23" w:rsidRPr="00560486">
        <w:rPr>
          <w:szCs w:val="24"/>
        </w:rPr>
        <w:t xml:space="preserve"> performances of </w:t>
      </w:r>
      <w:r w:rsidR="001415A2">
        <w:rPr>
          <w:szCs w:val="24"/>
        </w:rPr>
        <w:t>CSO</w:t>
      </w:r>
      <w:r w:rsidR="00A262A5">
        <w:rPr>
          <w:szCs w:val="24"/>
        </w:rPr>
        <w:t xml:space="preserve"> </w:t>
      </w:r>
      <w:r w:rsidR="00B64F23" w:rsidRPr="00560486">
        <w:rPr>
          <w:szCs w:val="24"/>
        </w:rPr>
        <w:t>in Kampala district</w:t>
      </w:r>
      <w:r w:rsidRPr="00B71113">
        <w:rPr>
          <w:rStyle w:val="HTMLCite"/>
          <w:i w:val="0"/>
          <w:color w:val="000000" w:themeColor="text1"/>
        </w:rPr>
        <w:t xml:space="preserve">, ii) To </w:t>
      </w:r>
      <w:r w:rsidR="00B64F23" w:rsidRPr="00560486">
        <w:rPr>
          <w:szCs w:val="24"/>
        </w:rPr>
        <w:t xml:space="preserve">find out </w:t>
      </w:r>
      <w:r w:rsidR="00B242E6">
        <w:rPr>
          <w:szCs w:val="24"/>
        </w:rPr>
        <w:t>the relationship between Board Evaluations and</w:t>
      </w:r>
      <w:r w:rsidR="00B64F23" w:rsidRPr="00560486">
        <w:rPr>
          <w:szCs w:val="24"/>
        </w:rPr>
        <w:t xml:space="preserve"> performance of </w:t>
      </w:r>
      <w:r w:rsidR="00314CAE">
        <w:rPr>
          <w:szCs w:val="24"/>
        </w:rPr>
        <w:t>CSOs</w:t>
      </w:r>
      <w:r w:rsidR="00A262A5">
        <w:rPr>
          <w:szCs w:val="24"/>
        </w:rPr>
        <w:t xml:space="preserve"> </w:t>
      </w:r>
      <w:r w:rsidR="00B64F23" w:rsidRPr="00560486">
        <w:rPr>
          <w:szCs w:val="24"/>
        </w:rPr>
        <w:t>in Kampala district</w:t>
      </w:r>
      <w:r w:rsidRPr="00B71113">
        <w:rPr>
          <w:rStyle w:val="HTMLCite"/>
          <w:i w:val="0"/>
          <w:color w:val="000000" w:themeColor="text1"/>
        </w:rPr>
        <w:t xml:space="preserve">, iii) To </w:t>
      </w:r>
      <w:r w:rsidR="00B64F23" w:rsidRPr="00560486">
        <w:rPr>
          <w:szCs w:val="24"/>
        </w:rPr>
        <w:t xml:space="preserve">find out </w:t>
      </w:r>
      <w:r w:rsidR="00B242E6">
        <w:rPr>
          <w:szCs w:val="24"/>
        </w:rPr>
        <w:t xml:space="preserve">the relationship between </w:t>
      </w:r>
      <w:r w:rsidR="00097C1C" w:rsidRPr="00560486">
        <w:rPr>
          <w:szCs w:val="24"/>
        </w:rPr>
        <w:t>duality</w:t>
      </w:r>
      <w:r w:rsidR="00B242E6">
        <w:rPr>
          <w:szCs w:val="24"/>
        </w:rPr>
        <w:t xml:space="preserve"> of CEO  and </w:t>
      </w:r>
      <w:r w:rsidR="00B64F23" w:rsidRPr="00560486">
        <w:rPr>
          <w:szCs w:val="24"/>
        </w:rPr>
        <w:t xml:space="preserve">performance of </w:t>
      </w:r>
      <w:r w:rsidR="00BB4A29">
        <w:rPr>
          <w:szCs w:val="24"/>
        </w:rPr>
        <w:t>CSOs</w:t>
      </w:r>
      <w:r w:rsidR="00B242E6">
        <w:rPr>
          <w:szCs w:val="24"/>
        </w:rPr>
        <w:t xml:space="preserve"> in Kampala district</w:t>
      </w:r>
      <w:r w:rsidRPr="00B71113">
        <w:rPr>
          <w:rStyle w:val="HTMLCite"/>
          <w:i w:val="0"/>
          <w:color w:val="000000" w:themeColor="text1"/>
        </w:rPr>
        <w:t>.</w:t>
      </w:r>
      <w:r w:rsidR="00B242E6">
        <w:rPr>
          <w:rStyle w:val="HTMLCite"/>
          <w:i w:val="0"/>
          <w:color w:val="000000" w:themeColor="text1"/>
        </w:rPr>
        <w:t xml:space="preserve"> </w:t>
      </w:r>
      <w:r w:rsidR="005E5CD4">
        <w:rPr>
          <w:szCs w:val="24"/>
        </w:rPr>
        <w:t>The</w:t>
      </w:r>
      <w:r>
        <w:rPr>
          <w:szCs w:val="24"/>
        </w:rPr>
        <w:t xml:space="preserve"> </w:t>
      </w:r>
      <w:r w:rsidR="008163F1" w:rsidRPr="003871A2">
        <w:rPr>
          <w:rFonts w:cs="Times New Roman"/>
          <w:szCs w:val="24"/>
        </w:rPr>
        <w:t xml:space="preserve">descriptive research design </w:t>
      </w:r>
      <w:r w:rsidR="008163F1">
        <w:rPr>
          <w:rFonts w:cs="Times New Roman"/>
          <w:szCs w:val="24"/>
        </w:rPr>
        <w:t xml:space="preserve">and a </w:t>
      </w:r>
      <w:r w:rsidR="008163F1" w:rsidRPr="003871A2">
        <w:rPr>
          <w:rFonts w:cs="Times New Roman"/>
          <w:szCs w:val="24"/>
        </w:rPr>
        <w:t>mixed research approach</w:t>
      </w:r>
      <w:r w:rsidR="005E5CD4">
        <w:rPr>
          <w:rFonts w:cs="Times New Roman"/>
          <w:szCs w:val="24"/>
        </w:rPr>
        <w:t xml:space="preserve"> were adopted by the study</w:t>
      </w:r>
      <w:r w:rsidR="008163F1" w:rsidRPr="003871A2">
        <w:rPr>
          <w:rFonts w:cs="Times New Roman"/>
          <w:szCs w:val="24"/>
        </w:rPr>
        <w:t xml:space="preserve"> </w:t>
      </w:r>
      <w:r w:rsidR="0098461B" w:rsidRPr="003871A2">
        <w:rPr>
          <w:rFonts w:cs="Times New Roman"/>
          <w:szCs w:val="24"/>
        </w:rPr>
        <w:t>to seek respondents’ opinions on the effects of corporate governance and Performance</w:t>
      </w:r>
      <w:r w:rsidRPr="0028455F">
        <w:rPr>
          <w:szCs w:val="24"/>
        </w:rPr>
        <w:t xml:space="preserve">. </w:t>
      </w:r>
      <w:r w:rsidR="005E5CD4">
        <w:t>The</w:t>
      </w:r>
      <w:r w:rsidRPr="0028455F">
        <w:t xml:space="preserve"> </w:t>
      </w:r>
      <w:r>
        <w:t xml:space="preserve">population </w:t>
      </w:r>
      <w:r w:rsidR="005E5CD4">
        <w:t xml:space="preserve">of the study </w:t>
      </w:r>
      <w:r>
        <w:t xml:space="preserve">was </w:t>
      </w:r>
      <w:r w:rsidR="00EC333D">
        <w:t>70</w:t>
      </w:r>
      <w:r w:rsidR="005E5CD4">
        <w:t xml:space="preserve"> with </w:t>
      </w:r>
      <w:r w:rsidRPr="0028455F">
        <w:t>a sample size</w:t>
      </w:r>
      <w:r w:rsidR="005E5CD4">
        <w:t xml:space="preserve"> which was</w:t>
      </w:r>
      <w:r w:rsidRPr="0028455F">
        <w:t xml:space="preserve"> </w:t>
      </w:r>
      <w:r w:rsidR="005E5CD4">
        <w:t>derived using Kreijic Tables</w:t>
      </w:r>
      <w:r w:rsidR="005E5CD4" w:rsidRPr="0028455F">
        <w:t xml:space="preserve"> </w:t>
      </w:r>
      <w:r w:rsidRPr="0028455F">
        <w:t xml:space="preserve">of </w:t>
      </w:r>
      <w:r w:rsidR="00EC333D">
        <w:t>59</w:t>
      </w:r>
      <w:r>
        <w:t xml:space="preserve"> respondents. </w:t>
      </w:r>
      <w:r w:rsidRPr="0028455F">
        <w:t xml:space="preserve">It is also shown </w:t>
      </w:r>
      <w:r>
        <w:t>t</w:t>
      </w:r>
      <w:r w:rsidR="005E5CD4">
        <w:t>he Adjusted R square of</w:t>
      </w:r>
      <w:r>
        <w:t xml:space="preserve"> .</w:t>
      </w:r>
      <w:r w:rsidR="006E2E40">
        <w:t>194</w:t>
      </w:r>
      <w:r w:rsidRPr="0028455F">
        <w:t xml:space="preserve"> </w:t>
      </w:r>
      <w:r w:rsidR="0012327D">
        <w:t>which indicates</w:t>
      </w:r>
      <w:r>
        <w:t xml:space="preserve"> that </w:t>
      </w:r>
      <w:r w:rsidR="006E2E40">
        <w:t>19.4</w:t>
      </w:r>
      <w:r w:rsidRPr="0028455F">
        <w:t xml:space="preserve">% of the </w:t>
      </w:r>
      <w:r w:rsidR="005E5CD4" w:rsidRPr="0028455F">
        <w:t>variations</w:t>
      </w:r>
      <w:r w:rsidRPr="0028455F">
        <w:t xml:space="preserve"> that do </w:t>
      </w:r>
      <w:r w:rsidR="005E5CD4" w:rsidRPr="0028455F">
        <w:t>arise</w:t>
      </w:r>
      <w:r w:rsidRPr="0028455F">
        <w:t xml:space="preserve"> in </w:t>
      </w:r>
      <w:r w:rsidR="00EB5705">
        <w:t>performance</w:t>
      </w:r>
      <w:r w:rsidRPr="0028455F">
        <w:t xml:space="preserve"> </w:t>
      </w:r>
      <w:r>
        <w:t>are</w:t>
      </w:r>
      <w:r w:rsidR="005E5CD4">
        <w:t xml:space="preserve"> because of </w:t>
      </w:r>
      <w:r w:rsidR="005E5CD4" w:rsidRPr="0028455F">
        <w:t>variations</w:t>
      </w:r>
      <w:r w:rsidRPr="0028455F">
        <w:t xml:space="preserve"> in </w:t>
      </w:r>
      <w:r w:rsidR="00406D05">
        <w:t>corporate governance</w:t>
      </w:r>
      <w:r w:rsidRPr="0028455F">
        <w:t xml:space="preserve">. The </w:t>
      </w:r>
      <w:r w:rsidR="000166A8" w:rsidRPr="0028455F">
        <w:t xml:space="preserve">null hypothesis </w:t>
      </w:r>
      <w:r w:rsidR="000166A8">
        <w:t>was</w:t>
      </w:r>
      <w:r w:rsidR="000166A8" w:rsidRPr="0028455F">
        <w:t xml:space="preserve"> rejected</w:t>
      </w:r>
      <w:r w:rsidR="000166A8">
        <w:t xml:space="preserve"> as the assessment </w:t>
      </w:r>
      <w:r w:rsidRPr="0028455F">
        <w:t xml:space="preserve">revealed that </w:t>
      </w:r>
      <w:r w:rsidR="003309D4" w:rsidRPr="003871A2">
        <w:rPr>
          <w:rFonts w:cs="Times New Roman"/>
          <w:szCs w:val="24"/>
        </w:rPr>
        <w:t>STF</w:t>
      </w:r>
      <w:r w:rsidR="003309D4">
        <w:rPr>
          <w:rFonts w:cs="Times New Roman"/>
          <w:szCs w:val="24"/>
        </w:rPr>
        <w:t xml:space="preserve"> and SRHR</w:t>
      </w:r>
      <w:r w:rsidR="003309D4" w:rsidRPr="003871A2">
        <w:rPr>
          <w:rFonts w:cs="Times New Roman"/>
          <w:szCs w:val="24"/>
        </w:rPr>
        <w:t xml:space="preserve"> </w:t>
      </w:r>
      <w:r w:rsidR="003309D4">
        <w:rPr>
          <w:rFonts w:cs="Times New Roman"/>
          <w:szCs w:val="24"/>
        </w:rPr>
        <w:t>Alliance Uganda corporate governance</w:t>
      </w:r>
      <w:r w:rsidRPr="0028455F">
        <w:t xml:space="preserve"> </w:t>
      </w:r>
      <w:r>
        <w:t>ha</w:t>
      </w:r>
      <w:r w:rsidR="003309D4">
        <w:t>s</w:t>
      </w:r>
      <w:r w:rsidRPr="0028455F">
        <w:t xml:space="preserve"> a positive relationship with </w:t>
      </w:r>
      <w:r w:rsidR="001D3DB7">
        <w:t>performance</w:t>
      </w:r>
      <w:r w:rsidR="000166A8">
        <w:t>.</w:t>
      </w:r>
      <w:r w:rsidR="00AE3A54">
        <w:rPr>
          <w:rFonts w:cs="Times New Roman"/>
          <w:szCs w:val="24"/>
        </w:rPr>
        <w:t xml:space="preserve"> </w:t>
      </w:r>
      <w:r>
        <w:rPr>
          <w:szCs w:val="24"/>
        </w:rPr>
        <w:t xml:space="preserve">In conclusion, the study notes that </w:t>
      </w:r>
      <w:r w:rsidR="003B5B2A" w:rsidRPr="00CE4CCE">
        <w:rPr>
          <w:lang w:val="en-GB" w:eastAsia="en-GB"/>
        </w:rPr>
        <w:t xml:space="preserve">Board composition is critical to the success of </w:t>
      </w:r>
      <w:r w:rsidR="00BB4A29">
        <w:rPr>
          <w:lang w:val="en-GB" w:eastAsia="en-GB"/>
        </w:rPr>
        <w:t>CSOs</w:t>
      </w:r>
      <w:r w:rsidR="003B5B2A" w:rsidRPr="00CE4CCE">
        <w:rPr>
          <w:lang w:val="en-GB" w:eastAsia="en-GB"/>
        </w:rPr>
        <w:t xml:space="preserve">. A board that is aligned with the goals and priorities of the organization, has a central strategy, and takes corrective action to ensure that the </w:t>
      </w:r>
      <w:r w:rsidR="001415A2">
        <w:rPr>
          <w:lang w:val="en-GB" w:eastAsia="en-GB"/>
        </w:rPr>
        <w:t>CSO</w:t>
      </w:r>
      <w:r w:rsidR="00336342">
        <w:rPr>
          <w:lang w:val="en-GB" w:eastAsia="en-GB"/>
        </w:rPr>
        <w:t xml:space="preserve"> </w:t>
      </w:r>
      <w:r w:rsidR="003B5B2A" w:rsidRPr="00CE4CCE">
        <w:rPr>
          <w:lang w:val="en-GB" w:eastAsia="en-GB"/>
        </w:rPr>
        <w:t>remains on track, is more likely to perform well</w:t>
      </w:r>
      <w:r>
        <w:t xml:space="preserve">. </w:t>
      </w:r>
      <w:r w:rsidRPr="0028455F">
        <w:t>In recommendation,</w:t>
      </w:r>
      <w:r w:rsidR="00F8625F">
        <w:t xml:space="preserve"> the study suggests that </w:t>
      </w:r>
      <w:r w:rsidR="00314CAE">
        <w:t>CSOs</w:t>
      </w:r>
      <w:r w:rsidR="00336342">
        <w:t xml:space="preserve"> </w:t>
      </w:r>
      <w:r w:rsidR="00F8625F">
        <w:t xml:space="preserve">should conduct a comprehensive review of the current board composition of </w:t>
      </w:r>
      <w:r w:rsidR="00314CAE">
        <w:t>CSOs</w:t>
      </w:r>
      <w:r w:rsidR="00336342">
        <w:t xml:space="preserve"> </w:t>
      </w:r>
      <w:r w:rsidR="00F8625F">
        <w:t>in Kampala district</w:t>
      </w:r>
      <w:r w:rsidR="00030382">
        <w:t>. There is also need to consider the diversity of the board composition, including gender, age, ethn</w:t>
      </w:r>
      <w:r w:rsidR="0083136C">
        <w:t xml:space="preserve">icity, professional background </w:t>
      </w:r>
      <w:r w:rsidR="00030382">
        <w:t>and expertise.</w:t>
      </w:r>
    </w:p>
    <w:p w14:paraId="17D038B4" w14:textId="6596C249" w:rsidR="00030382" w:rsidRPr="003871A2" w:rsidRDefault="00030382" w:rsidP="0083136C">
      <w:pPr>
        <w:rPr>
          <w:rFonts w:cs="Times New Roman"/>
          <w:szCs w:val="24"/>
        </w:rPr>
        <w:sectPr w:rsidR="00030382" w:rsidRPr="003871A2" w:rsidSect="00850E26">
          <w:pgSz w:w="12240" w:h="15840"/>
          <w:pgMar w:top="1440" w:right="1440" w:bottom="1440" w:left="1440" w:header="720" w:footer="720" w:gutter="0"/>
          <w:pgNumType w:fmt="lowerRoman" w:start="1"/>
          <w:cols w:space="720"/>
          <w:docGrid w:linePitch="360"/>
        </w:sectPr>
      </w:pPr>
    </w:p>
    <w:p w14:paraId="12959BFF" w14:textId="77777777" w:rsidR="005C5147" w:rsidRPr="003871A2" w:rsidRDefault="005C5147" w:rsidP="00DD34C2">
      <w:pPr>
        <w:pStyle w:val="Heading1"/>
        <w:ind w:left="0" w:firstLine="0"/>
        <w:jc w:val="center"/>
      </w:pPr>
      <w:bookmarkStart w:id="18" w:name="_Toc133333708"/>
      <w:bookmarkStart w:id="19" w:name="_Toc147128297"/>
      <w:r w:rsidRPr="003871A2">
        <w:lastRenderedPageBreak/>
        <w:t>CHAPTER ONE</w:t>
      </w:r>
      <w:bookmarkEnd w:id="18"/>
      <w:bookmarkEnd w:id="19"/>
    </w:p>
    <w:p w14:paraId="108E448B" w14:textId="24CFD793" w:rsidR="00D71DE1" w:rsidRPr="003871A2" w:rsidRDefault="00D71DE1" w:rsidP="00DD34C2">
      <w:pPr>
        <w:pStyle w:val="Heading1"/>
        <w:jc w:val="center"/>
      </w:pPr>
      <w:bookmarkStart w:id="20" w:name="_Toc133333709"/>
      <w:bookmarkStart w:id="21" w:name="_Toc147128298"/>
      <w:r w:rsidRPr="003871A2">
        <w:t>INTRODUCTION TO THE STUDY</w:t>
      </w:r>
      <w:bookmarkEnd w:id="20"/>
      <w:bookmarkEnd w:id="21"/>
    </w:p>
    <w:p w14:paraId="343EE1F8" w14:textId="05E4A0FD" w:rsidR="00DC76FA" w:rsidRPr="000160FB" w:rsidRDefault="005C5147" w:rsidP="0083136C">
      <w:pPr>
        <w:pStyle w:val="Heading1"/>
        <w:tabs>
          <w:tab w:val="left" w:pos="2655"/>
        </w:tabs>
      </w:pPr>
      <w:bookmarkStart w:id="22" w:name="_Ref100224495"/>
      <w:bookmarkStart w:id="23" w:name="_Toc133333710"/>
      <w:bookmarkStart w:id="24" w:name="_Toc147128299"/>
      <w:r w:rsidRPr="003871A2">
        <w:t>Introduction</w:t>
      </w:r>
      <w:bookmarkEnd w:id="22"/>
      <w:bookmarkEnd w:id="23"/>
      <w:bookmarkEnd w:id="24"/>
      <w:r w:rsidRPr="003871A2">
        <w:t xml:space="preserve"> </w:t>
      </w:r>
      <w:r w:rsidR="0083136C">
        <w:tab/>
      </w:r>
    </w:p>
    <w:p w14:paraId="6B6FC80C" w14:textId="77777777" w:rsidR="005C5147" w:rsidRPr="003871A2" w:rsidRDefault="000242F3" w:rsidP="000160FB">
      <w:r w:rsidRPr="003871A2">
        <w:t>The</w:t>
      </w:r>
      <w:r w:rsidR="003F41B9" w:rsidRPr="003871A2">
        <w:t xml:space="preserve"> chapter look</w:t>
      </w:r>
      <w:r w:rsidR="005444FA" w:rsidRPr="003871A2">
        <w:t>s at the</w:t>
      </w:r>
      <w:r w:rsidR="005C5147" w:rsidRPr="003871A2">
        <w:t xml:space="preserve"> background of the study, </w:t>
      </w:r>
      <w:r w:rsidRPr="003871A2">
        <w:t>problem statement</w:t>
      </w:r>
      <w:r w:rsidR="005C5147" w:rsidRPr="003871A2">
        <w:t xml:space="preserve">, </w:t>
      </w:r>
      <w:r w:rsidRPr="003871A2">
        <w:t xml:space="preserve">research objectives, </w:t>
      </w:r>
      <w:r w:rsidR="005C5147" w:rsidRPr="003871A2">
        <w:t xml:space="preserve">purpose of </w:t>
      </w:r>
      <w:r w:rsidRPr="003871A2">
        <w:t>the study, specific objectives,</w:t>
      </w:r>
      <w:r w:rsidR="005C5147" w:rsidRPr="003871A2">
        <w:t xml:space="preserve"> significance of the study and conceptual framework.</w:t>
      </w:r>
    </w:p>
    <w:p w14:paraId="3B75C737" w14:textId="2E31CCB8" w:rsidR="00DC76FA" w:rsidRPr="003871A2" w:rsidRDefault="0012327D" w:rsidP="000160FB">
      <w:r>
        <w:t>Miring’u et al</w:t>
      </w:r>
      <w:r w:rsidR="00DC76FA" w:rsidRPr="003871A2">
        <w:t xml:space="preserve"> (2011)</w:t>
      </w:r>
      <w:r>
        <w:t xml:space="preserve"> urges that</w:t>
      </w:r>
      <w:r w:rsidR="00DC76FA" w:rsidRPr="003871A2">
        <w:t xml:space="preserve"> the term corporate governance is</w:t>
      </w:r>
      <w:r w:rsidR="00AB06BE">
        <w:t xml:space="preserve"> </w:t>
      </w:r>
      <w:r w:rsidR="00265902">
        <w:t>an important aspect and perhaps d</w:t>
      </w:r>
      <w:r w:rsidR="00AB06BE">
        <w:t>ifferent</w:t>
      </w:r>
      <w:r w:rsidR="00DC76FA" w:rsidRPr="003871A2">
        <w:t xml:space="preserve"> studies have shown the relationship betwe</w:t>
      </w:r>
      <w:r w:rsidR="00AB06BE">
        <w:t>en corporate governance and</w:t>
      </w:r>
      <w:r w:rsidR="00DC76FA" w:rsidRPr="003871A2">
        <w:t xml:space="preserve"> performance</w:t>
      </w:r>
      <w:r w:rsidR="00AB06BE">
        <w:t xml:space="preserve"> of the organisation</w:t>
      </w:r>
      <w:r w:rsidR="00E4622A">
        <w:t>.</w:t>
      </w:r>
      <w:r w:rsidR="00DF3084">
        <w:t xml:space="preserve"> </w:t>
      </w:r>
      <w:r w:rsidR="00FB1B6C">
        <w:t>Bebchuk et al</w:t>
      </w:r>
      <w:r w:rsidR="00DC76FA" w:rsidRPr="003871A2">
        <w:t xml:space="preserve"> (</w:t>
      </w:r>
      <w:r w:rsidR="00CD6FA5">
        <w:t>2019</w:t>
      </w:r>
      <w:r w:rsidR="00DC76FA" w:rsidRPr="003871A2">
        <w:t>)</w:t>
      </w:r>
      <w:r w:rsidR="00E4622A">
        <w:t xml:space="preserve"> </w:t>
      </w:r>
      <w:r w:rsidR="00675BDF">
        <w:t>urge</w:t>
      </w:r>
      <w:r w:rsidR="00E4622A">
        <w:t xml:space="preserve"> that</w:t>
      </w:r>
      <w:r w:rsidR="00DC76FA" w:rsidRPr="003871A2">
        <w:t xml:space="preserve">, </w:t>
      </w:r>
      <w:r w:rsidR="00E4622A">
        <w:t xml:space="preserve">organisation which are </w:t>
      </w:r>
      <w:r w:rsidR="009C0C0D">
        <w:t>governed</w:t>
      </w:r>
      <w:r w:rsidR="002A05A2">
        <w:t xml:space="preserve"> well</w:t>
      </w:r>
      <w:r w:rsidR="009C0C0D">
        <w:t xml:space="preserve"> are likely to </w:t>
      </w:r>
      <w:r w:rsidR="00F73542">
        <w:t>perform highly</w:t>
      </w:r>
      <w:r w:rsidR="000A5AF3" w:rsidRPr="003871A2">
        <w:t>. Important to note is that the developing</w:t>
      </w:r>
      <w:r w:rsidR="00DC76FA" w:rsidRPr="003871A2">
        <w:t xml:space="preserve"> countrie</w:t>
      </w:r>
      <w:r w:rsidR="000A5AF3" w:rsidRPr="003871A2">
        <w:t>s are now increasingly taking on this concept of corporate governance.</w:t>
      </w:r>
    </w:p>
    <w:p w14:paraId="30685B67" w14:textId="7EF76869" w:rsidR="005C5147" w:rsidRDefault="007A64E7" w:rsidP="007A64E7">
      <w:pPr>
        <w:pStyle w:val="Heading1"/>
      </w:pPr>
      <w:bookmarkStart w:id="25" w:name="_Toc133333711"/>
      <w:bookmarkStart w:id="26" w:name="_Toc147128300"/>
      <w:r>
        <w:t xml:space="preserve">1.1 </w:t>
      </w:r>
      <w:r w:rsidR="005C5147" w:rsidRPr="003871A2">
        <w:t>Back ground</w:t>
      </w:r>
      <w:bookmarkEnd w:id="25"/>
      <w:bookmarkEnd w:id="26"/>
    </w:p>
    <w:p w14:paraId="5243F9D9" w14:textId="2C56F1B7" w:rsidR="0048227E" w:rsidRDefault="00E63997" w:rsidP="00E63997">
      <w:pPr>
        <w:pStyle w:val="Heading2"/>
        <w:numPr>
          <w:ilvl w:val="0"/>
          <w:numId w:val="0"/>
        </w:numPr>
        <w:ind w:left="576" w:hanging="576"/>
        <w:rPr>
          <w:lang w:eastAsia="ja-JP"/>
        </w:rPr>
      </w:pPr>
      <w:bookmarkStart w:id="27" w:name="_Toc147128301"/>
      <w:r>
        <w:rPr>
          <w:lang w:eastAsia="ja-JP"/>
        </w:rPr>
        <w:t>1.1</w:t>
      </w:r>
      <w:r w:rsidR="00B840C4">
        <w:rPr>
          <w:lang w:eastAsia="ja-JP"/>
        </w:rPr>
        <w:t>.1</w:t>
      </w:r>
      <w:r>
        <w:rPr>
          <w:lang w:eastAsia="ja-JP"/>
        </w:rPr>
        <w:t xml:space="preserve"> </w:t>
      </w:r>
      <w:r w:rsidR="0048227E">
        <w:rPr>
          <w:lang w:eastAsia="ja-JP"/>
        </w:rPr>
        <w:t>Historical background</w:t>
      </w:r>
      <w:bookmarkEnd w:id="27"/>
    </w:p>
    <w:p w14:paraId="3038C854" w14:textId="5B13C1AA" w:rsidR="00AF5474" w:rsidRDefault="00236D8E" w:rsidP="00AF5474">
      <w:r>
        <w:t xml:space="preserve">Civil society organizations (CSOs) have played a crucial role in shaping corporate governance practices across the globe. The concept of civil society has deep historical roots, dating back to ancient Greece and Rome, where associations and groups formed to advocate for various causes and interests (Putnam, </w:t>
      </w:r>
      <w:r w:rsidR="00CD6FA5">
        <w:t>2020</w:t>
      </w:r>
      <w:r>
        <w:t xml:space="preserve">). Over the centuries, the performance of CSOs in influencing corporate governance has evolved significantly. This historical background will trace the development of civil society organizations in </w:t>
      </w:r>
      <w:r>
        <w:lastRenderedPageBreak/>
        <w:t>different global regions, with a specific focus on Africa, East Africa, and ultimately Uganda and Kampala</w:t>
      </w:r>
      <w:r w:rsidR="004214AF">
        <w:t>.</w:t>
      </w:r>
    </w:p>
    <w:p w14:paraId="389CFF18" w14:textId="2702E1D9" w:rsidR="00AF5474" w:rsidRDefault="00774332" w:rsidP="00AF5474">
      <w:pPr>
        <w:rPr>
          <w:lang w:eastAsia="ja-JP"/>
        </w:rPr>
      </w:pPr>
      <w:r>
        <w:t>The emergence of modern CSOs can be traced to the 18th century Enlightenment era in Europe, which championed principles of liberty, equality, and fraternity. This period saw the rise of various advocacy groups and philanthropic organizations. In the 19th and 20th centuries, CSOs became more organized and began advocating for labor rights, women's suffrage, and other social causes (Tocqueville, 1835). They played a pivotal role in the establishment of corporate governance standards by advocating for transparency and accountability in business practices</w:t>
      </w:r>
      <w:r w:rsidR="004214AF">
        <w:t>.</w:t>
      </w:r>
    </w:p>
    <w:p w14:paraId="329DF85B" w14:textId="0A97436F" w:rsidR="00AF5474" w:rsidRDefault="00304667" w:rsidP="00AF5474">
      <w:pPr>
        <w:rPr>
          <w:lang w:eastAsia="ja-JP"/>
        </w:rPr>
      </w:pPr>
      <w:r>
        <w:t>In Africa, CSOs have a complex history intertwined with colonialism and post-colonialism. During colonial rule, indigenous CSOs were often suppressed or co-opted by colonial powers. However, after gaining independence in the mid-20th century, African countries saw a resurgence of CSOs. These organizations were instrumental in advocating for socia</w:t>
      </w:r>
      <w:r w:rsidR="00815ADF">
        <w:t>l justice, economic development and political reforms</w:t>
      </w:r>
      <w:r>
        <w:t xml:space="preserve"> which had indirect implications for corporate governance (Mamdani, </w:t>
      </w:r>
      <w:r w:rsidR="00CD6FA5">
        <w:t>2020</w:t>
      </w:r>
      <w:r>
        <w:t>).</w:t>
      </w:r>
    </w:p>
    <w:p w14:paraId="001012A8" w14:textId="3D50B6B4" w:rsidR="00AF5474" w:rsidRDefault="00304667" w:rsidP="00AF5474">
      <w:pPr>
        <w:rPr>
          <w:lang w:eastAsia="ja-JP"/>
        </w:rPr>
      </w:pPr>
      <w:r>
        <w:t>East Africa, comprising Kenya, Tanzania, Rwanda, Burundi, and Uganda, has seen the growth of CSOs in response to unique regional challenges. Post-independence, CSOs in this region have been active in promoting good gove</w:t>
      </w:r>
      <w:r w:rsidR="00815ADF">
        <w:t>rnance, democracy</w:t>
      </w:r>
      <w:r>
        <w:t xml:space="preserve"> and the rule of law. Their efforts have influenced corporate governance by pushing for ethical business practices and accountability among companies operating in the region (Chege, 2005).</w:t>
      </w:r>
      <w:r w:rsidRPr="00304667">
        <w:t xml:space="preserve"> </w:t>
      </w:r>
      <w:r>
        <w:t xml:space="preserve">Uganda's history of civil society dates back to the pre-colonial era when communal groups and associations existed. During British colonial rule, these groups faced </w:t>
      </w:r>
      <w:r>
        <w:lastRenderedPageBreak/>
        <w:t xml:space="preserve">restrictions but re-emerged as active CSOs after independence in 1962. CSOs in Uganda have played a significant role in addressing various socio-economic and political issues, including corporate governance concerns (Ssenkubuge, </w:t>
      </w:r>
      <w:r w:rsidR="00CD6FA5">
        <w:t>2019</w:t>
      </w:r>
      <w:r>
        <w:t>).</w:t>
      </w:r>
    </w:p>
    <w:p w14:paraId="1624A394" w14:textId="009B70FA" w:rsidR="00AF5474" w:rsidRDefault="00EF39F2" w:rsidP="00B840C4">
      <w:pPr>
        <w:pStyle w:val="Heading2"/>
        <w:numPr>
          <w:ilvl w:val="0"/>
          <w:numId w:val="0"/>
        </w:numPr>
        <w:rPr>
          <w:lang w:eastAsia="ja-JP"/>
        </w:rPr>
      </w:pPr>
      <w:bookmarkStart w:id="28" w:name="_Toc147128302"/>
      <w:r>
        <w:rPr>
          <w:lang w:eastAsia="ja-JP"/>
        </w:rPr>
        <w:t>1.1.2 Conceptual background</w:t>
      </w:r>
      <w:bookmarkEnd w:id="28"/>
    </w:p>
    <w:p w14:paraId="7599FCCC" w14:textId="0A3DA29B" w:rsidR="00E21AEC" w:rsidRDefault="000D78E9" w:rsidP="00E21AEC">
      <w:pPr>
        <w:rPr>
          <w:lang w:eastAsia="ja-JP"/>
        </w:rPr>
      </w:pPr>
      <w:r>
        <w:t xml:space="preserve">Corporate governance refers to "the system by which </w:t>
      </w:r>
      <w:r w:rsidR="00815ADF">
        <w:t>organisations</w:t>
      </w:r>
      <w:r>
        <w:t xml:space="preserve"> are directed and controlled" (Cadbury Committee, </w:t>
      </w:r>
      <w:r w:rsidR="00CD6FA5">
        <w:t>2022</w:t>
      </w:r>
      <w:r>
        <w:t>). It encompasses the</w:t>
      </w:r>
      <w:r w:rsidR="00815ADF">
        <w:t xml:space="preserve"> relationships between an organisation</w:t>
      </w:r>
      <w:r>
        <w:t>'s management, its board of directors, its share</w:t>
      </w:r>
      <w:r w:rsidR="00815ADF">
        <w:t>holders, and other stakeholders</w:t>
      </w:r>
      <w:r>
        <w:t xml:space="preserve"> and it outlines the mechanisms that ensure accountability and transparency in decision-making processes.</w:t>
      </w:r>
      <w:r w:rsidR="004B181B" w:rsidRPr="004B181B">
        <w:t xml:space="preserve"> </w:t>
      </w:r>
      <w:r w:rsidR="00EF59A9">
        <w:t xml:space="preserve">Corporate governance is </w:t>
      </w:r>
      <w:r w:rsidR="004B181B">
        <w:t>the set of principles and pr</w:t>
      </w:r>
      <w:r w:rsidR="00EF59A9">
        <w:t>actices that guide how an organisation</w:t>
      </w:r>
      <w:r w:rsidR="004B181B">
        <w:t>'s board of directors and manageme</w:t>
      </w:r>
      <w:r w:rsidR="00EF59A9">
        <w:t>nt make decisions, manage risks</w:t>
      </w:r>
      <w:r w:rsidR="004B181B">
        <w:t xml:space="preserve"> and ensure accountability to shar</w:t>
      </w:r>
      <w:r w:rsidR="00EF59A9">
        <w:t>eholders and other stakeholders.</w:t>
      </w:r>
      <w:r w:rsidR="004B181B">
        <w:t xml:space="preserve"> (Institute of Directors in Southern Africa [IoDSA], 2016). It encompasses not only the formal rules but also the ethical and cultural aspects of an organization's governance.</w:t>
      </w:r>
    </w:p>
    <w:p w14:paraId="78300FF7" w14:textId="62DAB93E" w:rsidR="00E21AEC" w:rsidRDefault="006C3C2A" w:rsidP="00E21AEC">
      <w:r>
        <w:t xml:space="preserve">The independent variable was measured by indicators of board composition, Board Evaluations and duality of CEO. </w:t>
      </w:r>
      <w:r w:rsidR="0017098B">
        <w:t>Monks &amp; Minow, 2011) defined board composition as the s</w:t>
      </w:r>
      <w:r w:rsidR="00EF59A9">
        <w:t>tructure and makeup of an organisation</w:t>
      </w:r>
      <w:r w:rsidR="0017098B">
        <w:t>'s board of directors, including the number of directors, their qualifica</w:t>
      </w:r>
      <w:r w:rsidR="00EF59A9">
        <w:t xml:space="preserve">tions, independence, diversity </w:t>
      </w:r>
      <w:r w:rsidR="0017098B">
        <w:t>and the presence of various board committees</w:t>
      </w:r>
      <w:r w:rsidR="00943D7B">
        <w:t xml:space="preserve">. Solomon &amp; Solomon, </w:t>
      </w:r>
      <w:r w:rsidR="00CD6FA5">
        <w:t>2019</w:t>
      </w:r>
      <w:r w:rsidR="00943D7B">
        <w:t xml:space="preserve">) defines board evaluations as the systematic assessment and review of </w:t>
      </w:r>
      <w:r w:rsidR="00EF59A9">
        <w:t xml:space="preserve">an organisation's </w:t>
      </w:r>
      <w:r w:rsidR="00943D7B">
        <w:t>board of directors' performance, effectiveness, and decision-making processes</w:t>
      </w:r>
      <w:r w:rsidR="00D86FB1">
        <w:t xml:space="preserve">. Hermalin &amp; Weisbach, </w:t>
      </w:r>
      <w:r w:rsidR="00CD6FA5">
        <w:t>2020</w:t>
      </w:r>
      <w:r w:rsidR="00D86FB1">
        <w:t xml:space="preserve">) defined duality of CEO, also known as CEO duality, as a measure of corporate governance that </w:t>
      </w:r>
      <w:r w:rsidR="00D86FB1">
        <w:lastRenderedPageBreak/>
        <w:t>refers to the situation in which the roles of the Chief Executive Officer (CEO) and the Chairman of the Board are held by the same individual</w:t>
      </w:r>
      <w:r w:rsidR="000B0D86">
        <w:t>.</w:t>
      </w:r>
    </w:p>
    <w:p w14:paraId="5B4DC409" w14:textId="74BB14DE" w:rsidR="0074675C" w:rsidRDefault="000522DB" w:rsidP="00E21AEC">
      <w:r>
        <w:rPr>
          <w:lang w:eastAsia="ja-JP"/>
        </w:rPr>
        <w:t xml:space="preserve">Performance as a dependent variable is defined by </w:t>
      </w:r>
      <w:r>
        <w:t>Robbins &amp; Coulter, 2019) as the exte</w:t>
      </w:r>
      <w:r w:rsidR="00EF59A9">
        <w:t>nt to which an individual, team</w:t>
      </w:r>
      <w:r>
        <w:t xml:space="preserve"> or organization accomplishes predetermined objectives and meets or exceeds established goals. </w:t>
      </w:r>
      <w:r w:rsidR="00690940">
        <w:t>Per</w:t>
      </w:r>
      <w:r w:rsidR="00EF59A9">
        <w:t xml:space="preserve">formance is often described as </w:t>
      </w:r>
      <w:r w:rsidR="00690940">
        <w:t>the result of an individual's or entity's efforts, typically measured by the quantity and quality of output and the achievement of desired outcomes</w:t>
      </w:r>
      <w:r w:rsidR="00C02CF0">
        <w:t xml:space="preserve"> (Lepak &amp; Gowan, </w:t>
      </w:r>
      <w:r w:rsidR="00CD6FA5">
        <w:t>2021</w:t>
      </w:r>
      <w:r w:rsidR="00C02CF0">
        <w:t>)</w:t>
      </w:r>
      <w:r w:rsidR="00630C48">
        <w:t>. Another perspective on p</w:t>
      </w:r>
      <w:r w:rsidR="00EF59A9">
        <w:t xml:space="preserve">erformance is that it involves </w:t>
      </w:r>
      <w:r w:rsidR="00630C48">
        <w:t xml:space="preserve">the balance between efficiency, which focuses on doing </w:t>
      </w:r>
      <w:r w:rsidR="00EF59A9">
        <w:t>things right with minimal waste</w:t>
      </w:r>
      <w:r w:rsidR="00630C48">
        <w:t xml:space="preserve"> and effectiveness, which emphasizes doing the right things to achieve desired results (Drucker, </w:t>
      </w:r>
      <w:r w:rsidR="00CD6FA5">
        <w:t>2019</w:t>
      </w:r>
      <w:r w:rsidR="00274DE3">
        <w:t>).</w:t>
      </w:r>
    </w:p>
    <w:p w14:paraId="72399386" w14:textId="7C6D19BE" w:rsidR="00BC56D6" w:rsidRDefault="00BC56D6" w:rsidP="00E21AEC">
      <w:r>
        <w:t xml:space="preserve">Performance was measured by indicators of efficiency, effectiveness and financial viability. </w:t>
      </w:r>
      <w:r w:rsidR="00CF7FE6">
        <w:t>OECD (</w:t>
      </w:r>
      <w:r w:rsidR="00CD6FA5">
        <w:t>2021</w:t>
      </w:r>
      <w:r w:rsidR="00CF7FE6">
        <w:t>) defines efficiency as the ability of a civil society organi</w:t>
      </w:r>
      <w:r w:rsidR="00EF59A9">
        <w:t>zation to utilize its resources including time, manpower</w:t>
      </w:r>
      <w:r w:rsidR="00CF7FE6">
        <w:t xml:space="preserve"> a</w:t>
      </w:r>
      <w:r w:rsidR="00EF59A9">
        <w:t>nd financial assets</w:t>
      </w:r>
      <w:r w:rsidR="00CF7FE6">
        <w:t xml:space="preserve"> in an optimal manner to achieve its objectives and deliver its programs and services</w:t>
      </w:r>
      <w:r w:rsidR="003234F2">
        <w:t xml:space="preserve">. </w:t>
      </w:r>
      <w:r w:rsidR="000B6942">
        <w:t>United Nations (</w:t>
      </w:r>
      <w:r w:rsidR="00CD6FA5">
        <w:t>2018</w:t>
      </w:r>
      <w:r w:rsidR="000B6942">
        <w:t>) defines effectiveness as the extent to which a civil society organization's activities and initiatives achieve their intended outcomes and contribute to the broader societal or community goals or changes</w:t>
      </w:r>
      <w:r w:rsidR="002113F6">
        <w:t xml:space="preserve">. </w:t>
      </w:r>
      <w:r w:rsidR="000A39B8">
        <w:t>European Foundation Centre (</w:t>
      </w:r>
      <w:r w:rsidR="00CD6FA5">
        <w:t>2020</w:t>
      </w:r>
      <w:r w:rsidR="000A39B8">
        <w:t>) refers to financial viability as the ability of a civil society organization to generate and manage the necessary financial resources required f</w:t>
      </w:r>
      <w:r w:rsidR="00EF59A9">
        <w:t xml:space="preserve">or its operations, programs </w:t>
      </w:r>
      <w:r w:rsidR="000A39B8">
        <w:t>and sustainability over the long term</w:t>
      </w:r>
      <w:r w:rsidR="00D3239C">
        <w:t>.</w:t>
      </w:r>
    </w:p>
    <w:p w14:paraId="648A96FA" w14:textId="77777777" w:rsidR="00474C02" w:rsidRDefault="00474C02">
      <w:pPr>
        <w:spacing w:before="0" w:after="200" w:line="276" w:lineRule="auto"/>
        <w:jc w:val="left"/>
        <w:rPr>
          <w:rFonts w:eastAsia="Times New Roman" w:cs="Times New Roman"/>
          <w:b/>
          <w:bCs/>
          <w:szCs w:val="26"/>
        </w:rPr>
      </w:pPr>
      <w:r>
        <w:br w:type="page"/>
      </w:r>
    </w:p>
    <w:p w14:paraId="1FC9DB07" w14:textId="5718914A" w:rsidR="00474C02" w:rsidRDefault="00474C02" w:rsidP="00474C02">
      <w:pPr>
        <w:pStyle w:val="Heading2"/>
        <w:numPr>
          <w:ilvl w:val="0"/>
          <w:numId w:val="0"/>
        </w:numPr>
      </w:pPr>
      <w:bookmarkStart w:id="29" w:name="_Toc147128303"/>
      <w:r>
        <w:lastRenderedPageBreak/>
        <w:t>1.1.3 Theoretical background</w:t>
      </w:r>
      <w:bookmarkEnd w:id="29"/>
    </w:p>
    <w:p w14:paraId="0D8F8091" w14:textId="34878BEB" w:rsidR="009A3B31" w:rsidRPr="009A3B31" w:rsidRDefault="009A3B31" w:rsidP="007823D3">
      <w:pPr>
        <w:rPr>
          <w:lang w:val="en-UG" w:eastAsia="en-UG"/>
        </w:rPr>
      </w:pPr>
      <w:r>
        <w:t>The study was informed by the Stakeholder Theory which was developed by Edward Freeman (1980)</w:t>
      </w:r>
      <w:r w:rsidR="00752871">
        <w:t xml:space="preserve">. </w:t>
      </w:r>
      <w:r w:rsidRPr="009A3B31">
        <w:rPr>
          <w:lang w:val="en-UG" w:eastAsia="en-UG"/>
        </w:rPr>
        <w:t>This theory posits that organizations should not be solely accountable to shareholders but should consider a broader spectrum of stakeholders, including employees, cu</w:t>
      </w:r>
      <w:r w:rsidR="00EF59A9">
        <w:rPr>
          <w:lang w:val="en-UG" w:eastAsia="en-UG"/>
        </w:rPr>
        <w:t>stomers, suppliers, communities</w:t>
      </w:r>
      <w:r w:rsidRPr="009A3B31">
        <w:rPr>
          <w:lang w:val="en-UG" w:eastAsia="en-UG"/>
        </w:rPr>
        <w:t xml:space="preserve"> and even the environment. It argues that these stakeholders have a le</w:t>
      </w:r>
      <w:r w:rsidR="00EF59A9">
        <w:rPr>
          <w:lang w:val="en-UG" w:eastAsia="en-UG"/>
        </w:rPr>
        <w:t>gitimate interest in the organisation</w:t>
      </w:r>
      <w:r w:rsidRPr="009A3B31">
        <w:rPr>
          <w:lang w:val="en-UG" w:eastAsia="en-UG"/>
        </w:rPr>
        <w:t>'s actions and dec</w:t>
      </w:r>
      <w:r w:rsidR="00EF59A9">
        <w:rPr>
          <w:lang w:val="en-UG" w:eastAsia="en-UG"/>
        </w:rPr>
        <w:t>isions</w:t>
      </w:r>
      <w:r w:rsidRPr="009A3B31">
        <w:rPr>
          <w:lang w:val="en-UG" w:eastAsia="en-UG"/>
        </w:rPr>
        <w:t xml:space="preserve"> and their interests should be taken into account when making business choices. Freeman's theory emphasizes the idea that businesses can achieve long-term success and sustainability by managing relationships and crea</w:t>
      </w:r>
      <w:r w:rsidR="00EF59A9">
        <w:rPr>
          <w:lang w:val="en-UG" w:eastAsia="en-UG"/>
        </w:rPr>
        <w:t>ting value for all stakeholders</w:t>
      </w:r>
      <w:r w:rsidRPr="009A3B31">
        <w:rPr>
          <w:lang w:val="en-UG" w:eastAsia="en-UG"/>
        </w:rPr>
        <w:t xml:space="preserve"> rather than just focusing on maximizing profits for shareholders. This perspective has had a profound influence on corporate governance, corporate social responsibility, and the way businesses approach ethical decision-making (Freeman, </w:t>
      </w:r>
      <w:r w:rsidR="00CD6FA5">
        <w:rPr>
          <w:lang w:val="en-UG" w:eastAsia="en-UG"/>
        </w:rPr>
        <w:t>2021</w:t>
      </w:r>
      <w:r w:rsidRPr="009A3B31">
        <w:rPr>
          <w:lang w:val="en-UG" w:eastAsia="en-UG"/>
        </w:rPr>
        <w:t>).</w:t>
      </w:r>
    </w:p>
    <w:p w14:paraId="2261BDF8" w14:textId="378D5B31" w:rsidR="00474C02" w:rsidRPr="00474C02" w:rsidRDefault="009E451B" w:rsidP="007823D3">
      <w:r>
        <w:t xml:space="preserve">This theory posits that corporate governance should prioritize the interests </w:t>
      </w:r>
      <w:r w:rsidR="00EF59A9">
        <w:t>of a wide range of stakeholders beyond just shareholders</w:t>
      </w:r>
      <w:r>
        <w:t xml:space="preserve"> including employees, customers, suppliers, and the broader community. By doing so, it promotes a governance structure that is more ac</w:t>
      </w:r>
      <w:r w:rsidR="00EF59A9">
        <w:t xml:space="preserve">countable, transparent </w:t>
      </w:r>
      <w:r>
        <w:t>and responsive to the needs and concerns of these diverse stakeholders. When organizations adopt a stakeholder-oriented approach to corporate governance, they tend to make decisions that are not solely focused on short-term financial gains but also consider the long</w:t>
      </w:r>
      <w:r w:rsidR="00B20CD8">
        <w:t xml:space="preserve">-term well-being of the organisation </w:t>
      </w:r>
      <w:r>
        <w:t>and its various stakeholders. This approac</w:t>
      </w:r>
      <w:r w:rsidR="00B20CD8">
        <w:t>h can enhance trust, reputation</w:t>
      </w:r>
      <w:r>
        <w:t xml:space="preserve"> and overall </w:t>
      </w:r>
      <w:r>
        <w:lastRenderedPageBreak/>
        <w:t xml:space="preserve">performance, as it aligns the interests of the organization with those of its stakeholders, fostering sustainable and ethical business practices (Freeman, </w:t>
      </w:r>
      <w:r w:rsidR="00CD6FA5">
        <w:t>2021</w:t>
      </w:r>
      <w:r>
        <w:t>).</w:t>
      </w:r>
    </w:p>
    <w:p w14:paraId="378DD170" w14:textId="5655493D" w:rsidR="00AF5474" w:rsidRDefault="008A3CFF" w:rsidP="008A3CFF">
      <w:pPr>
        <w:pStyle w:val="Heading2"/>
        <w:numPr>
          <w:ilvl w:val="0"/>
          <w:numId w:val="0"/>
        </w:numPr>
        <w:ind w:left="576" w:hanging="576"/>
        <w:rPr>
          <w:lang w:eastAsia="ja-JP"/>
        </w:rPr>
      </w:pPr>
      <w:bookmarkStart w:id="30" w:name="_Toc147128304"/>
      <w:r>
        <w:rPr>
          <w:lang w:eastAsia="ja-JP"/>
        </w:rPr>
        <w:t>1.1.3 Contextual background</w:t>
      </w:r>
      <w:bookmarkEnd w:id="30"/>
    </w:p>
    <w:p w14:paraId="175865A4" w14:textId="68F35789" w:rsidR="008A3CFF" w:rsidRDefault="00386426" w:rsidP="008A3CFF">
      <w:pPr>
        <w:rPr>
          <w:lang w:eastAsia="ja-JP"/>
        </w:rPr>
      </w:pPr>
      <w:r>
        <w:t xml:space="preserve">Straight Talk Foundation (STF) and the Sexual and Reproductive Health and Rights </w:t>
      </w:r>
      <w:r w:rsidR="00155565">
        <w:t xml:space="preserve">(SRHR) </w:t>
      </w:r>
      <w:r>
        <w:t>Alliance Uganda</w:t>
      </w:r>
      <w:r w:rsidR="00155565">
        <w:t xml:space="preserve"> </w:t>
      </w:r>
      <w:r>
        <w:t>are prominent civil society organizations (CSOs) operating in Uganda. STF focuses on providing sexual and reproductive health information to young people, while SRHR Alliance Uganda advocates for comprehensive sexual and reproductive health and rights. Both organizations play vital roles in addressing Uganda's SRHR challenges, including high maternal mortality rates and teenage pregnancies.</w:t>
      </w:r>
    </w:p>
    <w:p w14:paraId="75AE19A1" w14:textId="5358ABAB" w:rsidR="008A3CFF" w:rsidRDefault="00386426" w:rsidP="008A3CFF">
      <w:r>
        <w:t xml:space="preserve">Despite the efforts of CSOs like STF and SRHR Alliance Uganda, Uganda continues to grapple with alarmingly high maternal mortality rates. According to the World Bank, in 2019, Uganda's maternal mortality rate was 375 deaths per 100,000 live births (World Bank, 2021). This statistic indicates a significant gap in achieving effective SRHR </w:t>
      </w:r>
      <w:r w:rsidR="00155565">
        <w:t xml:space="preserve">Alliance Uganda </w:t>
      </w:r>
      <w:r>
        <w:t>outcomes and highlights the need for improved CSO performance.</w:t>
      </w:r>
      <w:r w:rsidRPr="00386426">
        <w:t xml:space="preserve"> </w:t>
      </w:r>
      <w:r>
        <w:t>Another concerning trend is the high rate of adolescent pregnancies in Uganda. According to the Uganda Demographic and Health Survey (UDHS) 2016, 25% of Ugandan girls aged 15-19 were already mothers or pregnant with their first child (Uganda Bureau of Statistics, 2018). This statistic underscores the chall</w:t>
      </w:r>
      <w:r w:rsidR="00155565">
        <w:t xml:space="preserve">enge of providing adequate SRHR </w:t>
      </w:r>
      <w:r>
        <w:t>education and services to young people, indicating potential shortcomings in the performance of CSOs like STF and SRHR Alliance Uganda.</w:t>
      </w:r>
    </w:p>
    <w:p w14:paraId="246950ED" w14:textId="4B96204D" w:rsidR="00A03B08" w:rsidRDefault="00A03B08" w:rsidP="008A3CFF">
      <w:pPr>
        <w:rPr>
          <w:lang w:eastAsia="ja-JP"/>
        </w:rPr>
      </w:pPr>
      <w:r>
        <w:lastRenderedPageBreak/>
        <w:t>A critical context affecting CSOs' performance is the relatively low budget allocation for healthcare in Uganda. According to the World Bank, Uganda allocated only 7.8% of its total government expenditure to the health sector in 2018 (World Bank, 2021). This underinvestment in healthcare infrastructure and services can hinder CSOs' efforts to improve SRHR outcomes.</w:t>
      </w:r>
      <w:r w:rsidRPr="00A03B08">
        <w:t xml:space="preserve"> </w:t>
      </w:r>
      <w:r>
        <w:t>Access to comprehensive SRHR education remains inadequate in many parts of Uganda, contributing to the poor SRHR indicators. A 2018 study by the Guttmacher Institute found that only 28% of Ugandan adolescents aged 15-19 had received comprehensive sex education (Guttmacher Institute, 2018). This highlights the need for CSOs to scale up their advocacy and educational efforts.</w:t>
      </w:r>
    </w:p>
    <w:p w14:paraId="11304481" w14:textId="47AC547C" w:rsidR="00AF5474" w:rsidRPr="00AF5474" w:rsidRDefault="00252593" w:rsidP="00AF5474">
      <w:pPr>
        <w:rPr>
          <w:lang w:eastAsia="ja-JP"/>
        </w:rPr>
      </w:pPr>
      <w:r>
        <w:t>While STF and SRHR Alliance Uganda play crucial roles in addressing Uganda's SRHR challenges, the statistical evidence of poor trends in maternal mortality, adolescent pregnancies, limited contraceptive use, and budget allocation to healthcare underscores the urgency of enhancing their performance. These CSOs need to adapt their strategies, increase advocacy efforts, and collaborate with stakeholders to overcome these challenges and improve SRHR outcomes in Uganda.</w:t>
      </w:r>
    </w:p>
    <w:p w14:paraId="0239D4B2" w14:textId="5E4A5FCC" w:rsidR="00AD773A" w:rsidRPr="003871A2" w:rsidRDefault="00D67F54" w:rsidP="00AD773A">
      <w:pPr>
        <w:pStyle w:val="Heading1"/>
      </w:pPr>
      <w:bookmarkStart w:id="31" w:name="_Toc147128305"/>
      <w:bookmarkStart w:id="32" w:name="_Toc133333712"/>
      <w:r>
        <w:t>1.2</w:t>
      </w:r>
      <w:bookmarkStart w:id="33" w:name="_Toc133333719"/>
      <w:r w:rsidR="00AD773A">
        <w:t xml:space="preserve"> </w:t>
      </w:r>
      <w:r w:rsidR="00AD773A" w:rsidRPr="003871A2">
        <w:t>Statement of the problem</w:t>
      </w:r>
      <w:bookmarkEnd w:id="31"/>
      <w:bookmarkEnd w:id="33"/>
      <w:r w:rsidR="00AD773A" w:rsidRPr="003871A2">
        <w:tab/>
      </w:r>
    </w:p>
    <w:p w14:paraId="4F0EB58F" w14:textId="4E181FBA" w:rsidR="004057A2" w:rsidRPr="004057A2" w:rsidRDefault="004057A2" w:rsidP="00550700">
      <w:pPr>
        <w:rPr>
          <w:lang w:val="en-UG" w:eastAsia="en-UG"/>
        </w:rPr>
      </w:pPr>
      <w:r w:rsidRPr="004057A2">
        <w:rPr>
          <w:lang w:val="en-UG" w:eastAsia="en-UG"/>
        </w:rPr>
        <w:t>The performance of the Straight Talk Foundation (STF) and the Sexual and Reproductive Health and Rights (SRHR) Alliance Uganda</w:t>
      </w:r>
      <w:r w:rsidR="00125D8B">
        <w:rPr>
          <w:lang w:eastAsia="en-UG"/>
        </w:rPr>
        <w:t xml:space="preserve"> </w:t>
      </w:r>
      <w:r w:rsidRPr="004057A2">
        <w:rPr>
          <w:lang w:val="en-UG" w:eastAsia="en-UG"/>
        </w:rPr>
        <w:t>presents significant concerns. Despite their critical mission, there is evidence of poor performance across multiple dimensions, including efficiency, effecti</w:t>
      </w:r>
      <w:r w:rsidR="008D366C">
        <w:rPr>
          <w:lang w:val="en-UG" w:eastAsia="en-UG"/>
        </w:rPr>
        <w:t>veness, and financial viability</w:t>
      </w:r>
      <w:r w:rsidR="008D366C">
        <w:rPr>
          <w:lang w:eastAsia="en-UG"/>
        </w:rPr>
        <w:t xml:space="preserve"> </w:t>
      </w:r>
      <w:r w:rsidRPr="004057A2">
        <w:rPr>
          <w:lang w:val="en-UG" w:eastAsia="en-UG"/>
        </w:rPr>
        <w:t>which threatens the organizations' ability to fulfill their mandates and address pressing SRHR challenges in the country.</w:t>
      </w:r>
    </w:p>
    <w:p w14:paraId="026996FA" w14:textId="0E860C86" w:rsidR="00D4361F" w:rsidRPr="00E632A1" w:rsidRDefault="00AD773A" w:rsidP="00AD773A">
      <w:pPr>
        <w:rPr>
          <w:rFonts w:cs="Times New Roman"/>
          <w:szCs w:val="24"/>
        </w:rPr>
      </w:pPr>
      <w:r w:rsidRPr="003871A2">
        <w:rPr>
          <w:rFonts w:cs="Times New Roman"/>
          <w:szCs w:val="24"/>
        </w:rPr>
        <w:lastRenderedPageBreak/>
        <w:t xml:space="preserve"> </w:t>
      </w:r>
      <w:r w:rsidR="00916FE4">
        <w:t>In 2020, a review of STF's financial records indicated that administrative expenses accounted for an alarming 40% of total expenditures (STF Annual Report, 2020). Similarly, SRHR Alliance Uganda reported that only 60% of its funding was directed toward program activities in the same year (SRHR Alliance Uganda Financial Statement, 2020).</w:t>
      </w:r>
      <w:r w:rsidR="00916FE4" w:rsidRPr="00916FE4">
        <w:t xml:space="preserve"> </w:t>
      </w:r>
      <w:r w:rsidR="00916FE4">
        <w:t>A 2019 external evaluation of STF's</w:t>
      </w:r>
      <w:r w:rsidR="008D366C">
        <w:t>,</w:t>
      </w:r>
      <w:r w:rsidR="00916FE4">
        <w:t xml:space="preserve"> SRHR educational initiatives revealed that only 25% of the targeted adolescent population reported increased knowledge and access to SRHR services (External Evaluation Report, 2019). Similarly, SRHR Alliance Uganda's 2020 impact assessment showed that less than half of the SRHR advocacy campaigns led to concrete policy changes (SRHR Alliance Uganda Impact Assessment, 2020).</w:t>
      </w:r>
      <w:r w:rsidR="00C63BEE" w:rsidRPr="00C63BEE">
        <w:t xml:space="preserve"> </w:t>
      </w:r>
      <w:r w:rsidR="00C63BEE">
        <w:t>The SRHR Alliance Uganda faced a deficit of 15% in its budget for SRHR service delivery in 2020, putting strain on program sustainability (SRHR Alliance Uganda Annual Report, 2020). STF reported an escalating trend of donor attrition, with a 30% decrease in external funding from 2018 to 2020 (STF Annual Report, 2020).</w:t>
      </w:r>
      <w:r w:rsidR="00DC760B" w:rsidRPr="00DC760B">
        <w:t xml:space="preserve"> </w:t>
      </w:r>
      <w:r w:rsidR="00DC760B">
        <w:t xml:space="preserve">Failure to address these performance challenges could have dire consequences for the organizations and </w:t>
      </w:r>
      <w:r w:rsidR="00DC760B" w:rsidRPr="0083136C">
        <w:t>the SRHR landscape in Uganda.</w:t>
      </w:r>
    </w:p>
    <w:p w14:paraId="18D1932E" w14:textId="7CCAE5D8" w:rsidR="007351D6" w:rsidRPr="003871A2" w:rsidRDefault="00D67F54" w:rsidP="00D67F54">
      <w:pPr>
        <w:pStyle w:val="Heading1"/>
      </w:pPr>
      <w:bookmarkStart w:id="34" w:name="_Toc133333713"/>
      <w:bookmarkStart w:id="35" w:name="_Toc147128306"/>
      <w:bookmarkEnd w:id="32"/>
      <w:r>
        <w:t xml:space="preserve">1.3 </w:t>
      </w:r>
      <w:r w:rsidRPr="003871A2">
        <w:t>Research objectives</w:t>
      </w:r>
      <w:bookmarkEnd w:id="34"/>
      <w:bookmarkEnd w:id="35"/>
    </w:p>
    <w:p w14:paraId="3B0812F8" w14:textId="6CBCFD1A" w:rsidR="007351D6" w:rsidRPr="003871A2" w:rsidRDefault="00D67F54" w:rsidP="00D67F54">
      <w:pPr>
        <w:pStyle w:val="Heading2"/>
        <w:numPr>
          <w:ilvl w:val="0"/>
          <w:numId w:val="0"/>
        </w:numPr>
        <w:ind w:left="576" w:hanging="576"/>
      </w:pPr>
      <w:bookmarkStart w:id="36" w:name="_Toc133333714"/>
      <w:bookmarkStart w:id="37" w:name="_Toc147128307"/>
      <w:r>
        <w:t xml:space="preserve">1.3.1 </w:t>
      </w:r>
      <w:r w:rsidRPr="003871A2">
        <w:t>General objective</w:t>
      </w:r>
      <w:bookmarkEnd w:id="36"/>
      <w:bookmarkEnd w:id="37"/>
    </w:p>
    <w:p w14:paraId="3FCC83F8" w14:textId="1D42683F" w:rsidR="007351D6" w:rsidRPr="00560486" w:rsidRDefault="001B6DC7" w:rsidP="00560486">
      <w:pPr>
        <w:autoSpaceDE w:val="0"/>
        <w:autoSpaceDN w:val="0"/>
        <w:adjustRightInd w:val="0"/>
        <w:rPr>
          <w:rFonts w:cs="Times New Roman"/>
          <w:szCs w:val="24"/>
        </w:rPr>
      </w:pPr>
      <w:r w:rsidRPr="00560486">
        <w:rPr>
          <w:rFonts w:cs="Times New Roman"/>
          <w:szCs w:val="24"/>
        </w:rPr>
        <w:t>To find out</w:t>
      </w:r>
      <w:r w:rsidR="007535F2" w:rsidRPr="00560486">
        <w:rPr>
          <w:rFonts w:cs="Times New Roman"/>
          <w:szCs w:val="24"/>
        </w:rPr>
        <w:t xml:space="preserve"> the</w:t>
      </w:r>
      <w:r w:rsidRPr="00560486">
        <w:rPr>
          <w:rFonts w:cs="Times New Roman"/>
          <w:szCs w:val="24"/>
        </w:rPr>
        <w:t xml:space="preserve"> relationship between </w:t>
      </w:r>
      <w:r w:rsidR="009476A2" w:rsidRPr="00560486">
        <w:rPr>
          <w:rFonts w:cs="Times New Roman"/>
          <w:szCs w:val="24"/>
        </w:rPr>
        <w:t xml:space="preserve">corporate </w:t>
      </w:r>
      <w:r w:rsidR="004C47C8" w:rsidRPr="00560486">
        <w:rPr>
          <w:rFonts w:cs="Times New Roman"/>
          <w:szCs w:val="24"/>
        </w:rPr>
        <w:t>governance</w:t>
      </w:r>
      <w:r w:rsidRPr="00560486">
        <w:rPr>
          <w:rFonts w:cs="Times New Roman"/>
          <w:szCs w:val="24"/>
        </w:rPr>
        <w:t xml:space="preserve"> and</w:t>
      </w:r>
      <w:r w:rsidR="009476A2" w:rsidRPr="00560486">
        <w:rPr>
          <w:rFonts w:cs="Times New Roman"/>
          <w:szCs w:val="24"/>
        </w:rPr>
        <w:t xml:space="preserve"> performance of </w:t>
      </w:r>
      <w:r w:rsidR="00C57806">
        <w:rPr>
          <w:rFonts w:cs="Times New Roman"/>
          <w:szCs w:val="24"/>
        </w:rPr>
        <w:t>Civil Society</w:t>
      </w:r>
      <w:r w:rsidR="009476A2" w:rsidRPr="00560486">
        <w:rPr>
          <w:rFonts w:cs="Times New Roman"/>
          <w:szCs w:val="24"/>
        </w:rPr>
        <w:t xml:space="preserve"> organization in Kampala district.</w:t>
      </w:r>
    </w:p>
    <w:p w14:paraId="307BC611" w14:textId="77777777" w:rsidR="00BB4A29" w:rsidRDefault="00BB4A29">
      <w:pPr>
        <w:spacing w:before="0" w:after="200" w:line="276" w:lineRule="auto"/>
        <w:jc w:val="left"/>
        <w:rPr>
          <w:rFonts w:eastAsia="Times New Roman" w:cs="Times New Roman"/>
          <w:b/>
          <w:bCs/>
          <w:szCs w:val="26"/>
        </w:rPr>
      </w:pPr>
      <w:bookmarkStart w:id="38" w:name="_Toc133333715"/>
      <w:r>
        <w:br w:type="page"/>
      </w:r>
    </w:p>
    <w:p w14:paraId="23EF8CB3" w14:textId="1BD40976" w:rsidR="007351D6" w:rsidRPr="003871A2" w:rsidRDefault="005A1CD3" w:rsidP="005A1CD3">
      <w:pPr>
        <w:pStyle w:val="Heading2"/>
        <w:numPr>
          <w:ilvl w:val="0"/>
          <w:numId w:val="0"/>
        </w:numPr>
        <w:ind w:left="576" w:hanging="576"/>
      </w:pPr>
      <w:bookmarkStart w:id="39" w:name="_Toc147128308"/>
      <w:r>
        <w:lastRenderedPageBreak/>
        <w:t xml:space="preserve">1.3.2 </w:t>
      </w:r>
      <w:r w:rsidRPr="003871A2">
        <w:t>Specific objectives</w:t>
      </w:r>
      <w:bookmarkEnd w:id="38"/>
      <w:bookmarkEnd w:id="39"/>
    </w:p>
    <w:p w14:paraId="37F56D12" w14:textId="32AC0C9E" w:rsidR="00B64767" w:rsidRPr="00560486" w:rsidRDefault="00E85126" w:rsidP="00560486">
      <w:pPr>
        <w:pStyle w:val="ListParagraph"/>
        <w:numPr>
          <w:ilvl w:val="0"/>
          <w:numId w:val="24"/>
        </w:numPr>
        <w:rPr>
          <w:sz w:val="24"/>
          <w:szCs w:val="24"/>
        </w:rPr>
      </w:pPr>
      <w:r w:rsidRPr="00560486">
        <w:rPr>
          <w:sz w:val="24"/>
          <w:szCs w:val="24"/>
        </w:rPr>
        <w:t xml:space="preserve">To find out the </w:t>
      </w:r>
      <w:r w:rsidR="00A77FE2" w:rsidRPr="00A77FE2">
        <w:rPr>
          <w:rFonts w:cs="Times New Roman"/>
          <w:sz w:val="24"/>
          <w:szCs w:val="24"/>
        </w:rPr>
        <w:t xml:space="preserve"> relationship between</w:t>
      </w:r>
      <w:r w:rsidR="00A77FE2" w:rsidRPr="00560486">
        <w:rPr>
          <w:rFonts w:cs="Times New Roman"/>
          <w:szCs w:val="24"/>
        </w:rPr>
        <w:t xml:space="preserve"> </w:t>
      </w:r>
      <w:r w:rsidR="00DE7404">
        <w:rPr>
          <w:sz w:val="24"/>
          <w:szCs w:val="24"/>
        </w:rPr>
        <w:t>board composition and</w:t>
      </w:r>
      <w:r w:rsidR="009A3CBD">
        <w:rPr>
          <w:sz w:val="24"/>
          <w:szCs w:val="24"/>
        </w:rPr>
        <w:t xml:space="preserve"> performance</w:t>
      </w:r>
      <w:r w:rsidRPr="00560486">
        <w:rPr>
          <w:sz w:val="24"/>
          <w:szCs w:val="24"/>
        </w:rPr>
        <w:t xml:space="preserve"> of </w:t>
      </w:r>
      <w:r w:rsidR="001415A2">
        <w:rPr>
          <w:sz w:val="24"/>
          <w:szCs w:val="24"/>
        </w:rPr>
        <w:t>CSO</w:t>
      </w:r>
      <w:r w:rsidR="009A3CBD">
        <w:rPr>
          <w:sz w:val="24"/>
          <w:szCs w:val="24"/>
        </w:rPr>
        <w:t>s</w:t>
      </w:r>
      <w:r w:rsidR="00767AC6">
        <w:rPr>
          <w:sz w:val="24"/>
          <w:szCs w:val="24"/>
        </w:rPr>
        <w:t xml:space="preserve"> </w:t>
      </w:r>
      <w:r w:rsidRPr="00560486">
        <w:rPr>
          <w:sz w:val="24"/>
          <w:szCs w:val="24"/>
        </w:rPr>
        <w:t xml:space="preserve">in Kampala district. </w:t>
      </w:r>
    </w:p>
    <w:p w14:paraId="5D660E4C" w14:textId="5C8698C1" w:rsidR="00E85126" w:rsidRPr="00560486" w:rsidRDefault="00E85126" w:rsidP="00560486">
      <w:pPr>
        <w:pStyle w:val="ListParagraph"/>
        <w:numPr>
          <w:ilvl w:val="0"/>
          <w:numId w:val="24"/>
        </w:numPr>
        <w:rPr>
          <w:sz w:val="24"/>
          <w:szCs w:val="24"/>
        </w:rPr>
      </w:pPr>
      <w:r w:rsidRPr="00560486">
        <w:rPr>
          <w:sz w:val="24"/>
          <w:szCs w:val="24"/>
        </w:rPr>
        <w:t xml:space="preserve">To find out the </w:t>
      </w:r>
      <w:r w:rsidR="00A77FE2" w:rsidRPr="00A77FE2">
        <w:rPr>
          <w:rFonts w:cs="Times New Roman"/>
          <w:sz w:val="24"/>
          <w:szCs w:val="24"/>
        </w:rPr>
        <w:t>relationship between</w:t>
      </w:r>
      <w:r w:rsidR="00A77FE2" w:rsidRPr="00560486">
        <w:rPr>
          <w:rFonts w:cs="Times New Roman"/>
          <w:szCs w:val="24"/>
        </w:rPr>
        <w:t xml:space="preserve"> </w:t>
      </w:r>
      <w:r w:rsidR="00DE7404">
        <w:rPr>
          <w:sz w:val="24"/>
          <w:szCs w:val="24"/>
        </w:rPr>
        <w:t xml:space="preserve"> Board Evaluations and</w:t>
      </w:r>
      <w:r w:rsidRPr="00560486">
        <w:rPr>
          <w:sz w:val="24"/>
          <w:szCs w:val="24"/>
        </w:rPr>
        <w:t xml:space="preserve"> perfor</w:t>
      </w:r>
      <w:r w:rsidR="002A347C" w:rsidRPr="00560486">
        <w:rPr>
          <w:sz w:val="24"/>
          <w:szCs w:val="24"/>
        </w:rPr>
        <w:t xml:space="preserve">mance of </w:t>
      </w:r>
      <w:r w:rsidR="00314CAE">
        <w:rPr>
          <w:sz w:val="24"/>
          <w:szCs w:val="24"/>
        </w:rPr>
        <w:t>CSOs</w:t>
      </w:r>
      <w:r w:rsidR="00767AC6">
        <w:rPr>
          <w:sz w:val="24"/>
          <w:szCs w:val="24"/>
        </w:rPr>
        <w:t xml:space="preserve"> </w:t>
      </w:r>
      <w:r w:rsidR="002A347C" w:rsidRPr="00560486">
        <w:rPr>
          <w:sz w:val="24"/>
          <w:szCs w:val="24"/>
        </w:rPr>
        <w:t>in Kampala district.</w:t>
      </w:r>
    </w:p>
    <w:p w14:paraId="5DAB9C7B" w14:textId="0D6CCD83" w:rsidR="00767AC6" w:rsidRPr="00560486" w:rsidRDefault="00E85126" w:rsidP="00767AC6">
      <w:pPr>
        <w:pStyle w:val="ListParagraph"/>
        <w:numPr>
          <w:ilvl w:val="0"/>
          <w:numId w:val="24"/>
        </w:numPr>
        <w:rPr>
          <w:sz w:val="24"/>
          <w:szCs w:val="24"/>
        </w:rPr>
      </w:pPr>
      <w:r w:rsidRPr="00560486">
        <w:rPr>
          <w:sz w:val="24"/>
          <w:szCs w:val="24"/>
        </w:rPr>
        <w:t xml:space="preserve">To find out the </w:t>
      </w:r>
      <w:r w:rsidR="00A77FE2" w:rsidRPr="00A77FE2">
        <w:rPr>
          <w:rFonts w:cs="Times New Roman"/>
          <w:sz w:val="24"/>
          <w:szCs w:val="24"/>
        </w:rPr>
        <w:t>relationship between</w:t>
      </w:r>
      <w:r w:rsidR="00DE7404">
        <w:rPr>
          <w:sz w:val="24"/>
          <w:szCs w:val="24"/>
        </w:rPr>
        <w:t xml:space="preserve"> CEO duality and</w:t>
      </w:r>
      <w:r w:rsidRPr="00560486">
        <w:rPr>
          <w:sz w:val="24"/>
          <w:szCs w:val="24"/>
        </w:rPr>
        <w:t xml:space="preserve"> performance of </w:t>
      </w:r>
      <w:r w:rsidR="00314CAE">
        <w:rPr>
          <w:sz w:val="24"/>
          <w:szCs w:val="24"/>
        </w:rPr>
        <w:t>CSOs</w:t>
      </w:r>
      <w:r w:rsidR="00767AC6">
        <w:rPr>
          <w:sz w:val="24"/>
          <w:szCs w:val="24"/>
        </w:rPr>
        <w:t xml:space="preserve"> </w:t>
      </w:r>
      <w:r w:rsidR="00767AC6" w:rsidRPr="00560486">
        <w:rPr>
          <w:sz w:val="24"/>
          <w:szCs w:val="24"/>
        </w:rPr>
        <w:t>in Kampala district.</w:t>
      </w:r>
    </w:p>
    <w:p w14:paraId="30481CB6" w14:textId="2B689038" w:rsidR="00EC4965" w:rsidRPr="003871A2" w:rsidRDefault="00560486" w:rsidP="00F61ECA">
      <w:pPr>
        <w:pStyle w:val="Heading1"/>
      </w:pPr>
      <w:bookmarkStart w:id="40" w:name="_Toc133333716"/>
      <w:bookmarkStart w:id="41" w:name="_Toc147128309"/>
      <w:r>
        <w:t xml:space="preserve">1.4 </w:t>
      </w:r>
      <w:r w:rsidRPr="003871A2">
        <w:t>Research questions</w:t>
      </w:r>
      <w:r w:rsidR="00EC4965" w:rsidRPr="003871A2">
        <w:t>.</w:t>
      </w:r>
      <w:bookmarkEnd w:id="40"/>
      <w:bookmarkEnd w:id="41"/>
    </w:p>
    <w:p w14:paraId="1B333243" w14:textId="69EE86D4" w:rsidR="00560486" w:rsidRPr="00560486" w:rsidRDefault="002A347C" w:rsidP="00560486">
      <w:pPr>
        <w:pStyle w:val="ListParagraph"/>
        <w:numPr>
          <w:ilvl w:val="0"/>
          <w:numId w:val="7"/>
        </w:numPr>
        <w:rPr>
          <w:sz w:val="24"/>
          <w:szCs w:val="24"/>
        </w:rPr>
      </w:pPr>
      <w:r w:rsidRPr="00560486">
        <w:rPr>
          <w:sz w:val="24"/>
          <w:szCs w:val="24"/>
        </w:rPr>
        <w:t>What</w:t>
      </w:r>
      <w:r w:rsidR="00030882">
        <w:rPr>
          <w:sz w:val="24"/>
          <w:szCs w:val="24"/>
        </w:rPr>
        <w:t xml:space="preserve"> is</w:t>
      </w:r>
      <w:r w:rsidRPr="00560486">
        <w:rPr>
          <w:sz w:val="24"/>
          <w:szCs w:val="24"/>
        </w:rPr>
        <w:t xml:space="preserve"> </w:t>
      </w:r>
      <w:r w:rsidR="00030882" w:rsidRPr="00A77FE2">
        <w:rPr>
          <w:rFonts w:cs="Times New Roman"/>
          <w:sz w:val="24"/>
          <w:szCs w:val="24"/>
        </w:rPr>
        <w:t>relationship between</w:t>
      </w:r>
      <w:r w:rsidR="00DE7404">
        <w:rPr>
          <w:sz w:val="24"/>
          <w:szCs w:val="24"/>
        </w:rPr>
        <w:t xml:space="preserve"> board composition and</w:t>
      </w:r>
      <w:r w:rsidR="009A3CBD">
        <w:rPr>
          <w:sz w:val="24"/>
          <w:szCs w:val="24"/>
        </w:rPr>
        <w:t xml:space="preserve"> performance</w:t>
      </w:r>
      <w:r w:rsidRPr="00560486">
        <w:rPr>
          <w:sz w:val="24"/>
          <w:szCs w:val="24"/>
        </w:rPr>
        <w:t xml:space="preserve"> of </w:t>
      </w:r>
      <w:r w:rsidR="001415A2">
        <w:rPr>
          <w:sz w:val="24"/>
          <w:szCs w:val="24"/>
        </w:rPr>
        <w:t>CSO</w:t>
      </w:r>
      <w:r w:rsidR="009A3CBD">
        <w:rPr>
          <w:sz w:val="24"/>
          <w:szCs w:val="24"/>
        </w:rPr>
        <w:t>s</w:t>
      </w:r>
      <w:r w:rsidR="00DE7404">
        <w:rPr>
          <w:sz w:val="24"/>
          <w:szCs w:val="24"/>
        </w:rPr>
        <w:t xml:space="preserve"> </w:t>
      </w:r>
      <w:r w:rsidRPr="00560486">
        <w:rPr>
          <w:sz w:val="24"/>
          <w:szCs w:val="24"/>
        </w:rPr>
        <w:t>in Kampala district?</w:t>
      </w:r>
    </w:p>
    <w:p w14:paraId="74DFBC3C" w14:textId="795C6DD5" w:rsidR="00EC4965" w:rsidRPr="00DE7404" w:rsidRDefault="00724614" w:rsidP="00DE7404">
      <w:pPr>
        <w:pStyle w:val="ListParagraph"/>
        <w:numPr>
          <w:ilvl w:val="0"/>
          <w:numId w:val="7"/>
        </w:numPr>
        <w:rPr>
          <w:sz w:val="24"/>
          <w:szCs w:val="24"/>
        </w:rPr>
      </w:pPr>
      <w:r w:rsidRPr="00560486">
        <w:rPr>
          <w:sz w:val="24"/>
          <w:szCs w:val="24"/>
        </w:rPr>
        <w:t xml:space="preserve">What </w:t>
      </w:r>
      <w:r w:rsidR="00030882">
        <w:rPr>
          <w:sz w:val="24"/>
          <w:szCs w:val="24"/>
        </w:rPr>
        <w:t>is</w:t>
      </w:r>
      <w:r w:rsidR="00030882" w:rsidRPr="00560486">
        <w:rPr>
          <w:sz w:val="24"/>
          <w:szCs w:val="24"/>
        </w:rPr>
        <w:t xml:space="preserve"> </w:t>
      </w:r>
      <w:r w:rsidR="00030882" w:rsidRPr="00A77FE2">
        <w:rPr>
          <w:rFonts w:cs="Times New Roman"/>
          <w:sz w:val="24"/>
          <w:szCs w:val="24"/>
        </w:rPr>
        <w:t xml:space="preserve">relationship </w:t>
      </w:r>
      <w:r w:rsidR="00030882">
        <w:rPr>
          <w:rFonts w:cs="Times New Roman"/>
          <w:sz w:val="24"/>
          <w:szCs w:val="24"/>
        </w:rPr>
        <w:t xml:space="preserve"> between </w:t>
      </w:r>
      <w:r w:rsidR="006E3761" w:rsidRPr="00560486">
        <w:rPr>
          <w:sz w:val="24"/>
          <w:szCs w:val="24"/>
        </w:rPr>
        <w:t>Board Evaluation</w:t>
      </w:r>
      <w:r w:rsidR="00DE7404">
        <w:rPr>
          <w:sz w:val="24"/>
          <w:szCs w:val="24"/>
        </w:rPr>
        <w:t xml:space="preserve"> and </w:t>
      </w:r>
      <w:r w:rsidR="00EC4965" w:rsidRPr="00560486">
        <w:rPr>
          <w:sz w:val="24"/>
          <w:szCs w:val="24"/>
        </w:rPr>
        <w:t>performance</w:t>
      </w:r>
      <w:r w:rsidR="00DE7404" w:rsidRPr="00560486">
        <w:rPr>
          <w:sz w:val="24"/>
          <w:szCs w:val="24"/>
        </w:rPr>
        <w:t xml:space="preserve"> </w:t>
      </w:r>
      <w:r w:rsidR="00DE7404">
        <w:rPr>
          <w:sz w:val="24"/>
          <w:szCs w:val="24"/>
        </w:rPr>
        <w:t xml:space="preserve"> of CSO</w:t>
      </w:r>
      <w:r w:rsidR="009A3CBD">
        <w:rPr>
          <w:sz w:val="24"/>
          <w:szCs w:val="24"/>
        </w:rPr>
        <w:t>s</w:t>
      </w:r>
      <w:r w:rsidR="00DE7404">
        <w:rPr>
          <w:sz w:val="24"/>
          <w:szCs w:val="24"/>
        </w:rPr>
        <w:t xml:space="preserve"> </w:t>
      </w:r>
      <w:r w:rsidR="00DE7404" w:rsidRPr="00560486">
        <w:rPr>
          <w:sz w:val="24"/>
          <w:szCs w:val="24"/>
        </w:rPr>
        <w:t>in Kampala district?</w:t>
      </w:r>
    </w:p>
    <w:p w14:paraId="5B3991DD" w14:textId="77777777" w:rsidR="00DE7404" w:rsidRPr="00560486" w:rsidRDefault="00EC4965" w:rsidP="00DE7404">
      <w:pPr>
        <w:pStyle w:val="ListParagraph"/>
        <w:numPr>
          <w:ilvl w:val="0"/>
          <w:numId w:val="7"/>
        </w:numPr>
        <w:rPr>
          <w:sz w:val="24"/>
          <w:szCs w:val="24"/>
        </w:rPr>
      </w:pPr>
      <w:r w:rsidRPr="00560486">
        <w:rPr>
          <w:sz w:val="24"/>
          <w:szCs w:val="24"/>
        </w:rPr>
        <w:t xml:space="preserve">What </w:t>
      </w:r>
      <w:r w:rsidR="00030882">
        <w:rPr>
          <w:sz w:val="24"/>
          <w:szCs w:val="24"/>
        </w:rPr>
        <w:t>is</w:t>
      </w:r>
      <w:r w:rsidR="00030882" w:rsidRPr="00560486">
        <w:rPr>
          <w:sz w:val="24"/>
          <w:szCs w:val="24"/>
        </w:rPr>
        <w:t xml:space="preserve"> </w:t>
      </w:r>
      <w:r w:rsidR="00030882" w:rsidRPr="00A77FE2">
        <w:rPr>
          <w:rFonts w:cs="Times New Roman"/>
          <w:sz w:val="24"/>
          <w:szCs w:val="24"/>
        </w:rPr>
        <w:t xml:space="preserve">relationship </w:t>
      </w:r>
      <w:r w:rsidR="00030882">
        <w:rPr>
          <w:rFonts w:cs="Times New Roman"/>
          <w:sz w:val="24"/>
          <w:szCs w:val="24"/>
        </w:rPr>
        <w:t xml:space="preserve"> between</w:t>
      </w:r>
      <w:r w:rsidR="00030882" w:rsidRPr="00560486">
        <w:rPr>
          <w:sz w:val="24"/>
          <w:szCs w:val="24"/>
        </w:rPr>
        <w:t xml:space="preserve"> </w:t>
      </w:r>
      <w:r w:rsidR="00DE7404">
        <w:rPr>
          <w:sz w:val="24"/>
          <w:szCs w:val="24"/>
        </w:rPr>
        <w:t xml:space="preserve">CEO </w:t>
      </w:r>
      <w:r w:rsidR="00DE7404" w:rsidRPr="00560486">
        <w:rPr>
          <w:sz w:val="24"/>
          <w:szCs w:val="24"/>
        </w:rPr>
        <w:t xml:space="preserve"> </w:t>
      </w:r>
      <w:r w:rsidR="00724614" w:rsidRPr="00560486">
        <w:rPr>
          <w:sz w:val="24"/>
          <w:szCs w:val="24"/>
        </w:rPr>
        <w:t>duality</w:t>
      </w:r>
      <w:r w:rsidR="00DE7404">
        <w:rPr>
          <w:sz w:val="24"/>
          <w:szCs w:val="24"/>
        </w:rPr>
        <w:t xml:space="preserve"> and </w:t>
      </w:r>
      <w:r w:rsidRPr="00560486">
        <w:rPr>
          <w:sz w:val="24"/>
          <w:szCs w:val="24"/>
        </w:rPr>
        <w:t xml:space="preserve"> performance of </w:t>
      </w:r>
      <w:r w:rsidR="00BB4A29">
        <w:rPr>
          <w:sz w:val="24"/>
          <w:szCs w:val="24"/>
        </w:rPr>
        <w:t>CSOs</w:t>
      </w:r>
      <w:r w:rsidR="00DE7404">
        <w:rPr>
          <w:sz w:val="24"/>
          <w:szCs w:val="24"/>
        </w:rPr>
        <w:t xml:space="preserve"> </w:t>
      </w:r>
      <w:r w:rsidR="00DE7404" w:rsidRPr="00560486">
        <w:rPr>
          <w:sz w:val="24"/>
          <w:szCs w:val="24"/>
        </w:rPr>
        <w:t>in Kampala district?</w:t>
      </w:r>
    </w:p>
    <w:p w14:paraId="1025E8F9" w14:textId="0F1CA794" w:rsidR="00E33EA4" w:rsidRPr="00094CFC" w:rsidRDefault="00E33EA4" w:rsidP="00E33EA4">
      <w:pPr>
        <w:pStyle w:val="Heading1"/>
      </w:pPr>
      <w:bookmarkStart w:id="42" w:name="_Toc146646625"/>
      <w:bookmarkStart w:id="43" w:name="_Toc147128310"/>
      <w:r w:rsidRPr="00094CFC">
        <w:t>1.</w:t>
      </w:r>
      <w:r w:rsidR="00A678EC">
        <w:t xml:space="preserve">5 </w:t>
      </w:r>
      <w:r w:rsidRPr="00094CFC">
        <w:t>The Scope of the Study</w:t>
      </w:r>
      <w:bookmarkEnd w:id="42"/>
      <w:bookmarkEnd w:id="43"/>
      <w:r w:rsidR="00DE7404">
        <w:t xml:space="preserve"> </w:t>
      </w:r>
    </w:p>
    <w:p w14:paraId="196750F5" w14:textId="1ED79044" w:rsidR="00E33EA4" w:rsidRPr="006B7D80" w:rsidRDefault="00E33EA4" w:rsidP="00A678EC">
      <w:pPr>
        <w:pStyle w:val="Heading2"/>
        <w:numPr>
          <w:ilvl w:val="0"/>
          <w:numId w:val="0"/>
        </w:numPr>
        <w:ind w:left="576" w:hanging="576"/>
      </w:pPr>
      <w:bookmarkStart w:id="44" w:name="_Toc146646626"/>
      <w:bookmarkStart w:id="45" w:name="_Toc147128311"/>
      <w:r w:rsidRPr="006B7D80">
        <w:t>1.</w:t>
      </w:r>
      <w:r w:rsidR="00A678EC">
        <w:t>5</w:t>
      </w:r>
      <w:r w:rsidRPr="006B7D80">
        <w:t xml:space="preserve">.1 Geographical </w:t>
      </w:r>
      <w:r w:rsidRPr="00581057">
        <w:t>scope</w:t>
      </w:r>
      <w:bookmarkEnd w:id="44"/>
      <w:bookmarkEnd w:id="45"/>
    </w:p>
    <w:p w14:paraId="6F1BA4E6" w14:textId="660E29E4" w:rsidR="000B1876" w:rsidRDefault="00E33EA4" w:rsidP="000B1876">
      <w:pPr>
        <w:rPr>
          <w:szCs w:val="24"/>
        </w:rPr>
      </w:pPr>
      <w:r w:rsidRPr="00094CFC">
        <w:rPr>
          <w:szCs w:val="24"/>
        </w:rPr>
        <w:t xml:space="preserve">The study was conducted in </w:t>
      </w:r>
      <w:r w:rsidR="00B45A87">
        <w:t>s</w:t>
      </w:r>
      <w:r w:rsidR="009A3CBD">
        <w:t xml:space="preserve">traight talk foundation and Sexual Reproductive Health and </w:t>
      </w:r>
      <w:r w:rsidR="00B45A87">
        <w:t>Alliance Uganda</w:t>
      </w:r>
      <w:r w:rsidR="008B1C3D">
        <w:rPr>
          <w:szCs w:val="24"/>
        </w:rPr>
        <w:t xml:space="preserve"> located in </w:t>
      </w:r>
      <w:r>
        <w:rPr>
          <w:szCs w:val="24"/>
        </w:rPr>
        <w:t>Kampala district</w:t>
      </w:r>
      <w:r w:rsidR="003D2BA3">
        <w:rPr>
          <w:szCs w:val="24"/>
        </w:rPr>
        <w:t>.</w:t>
      </w:r>
      <w:bookmarkStart w:id="46" w:name="_Toc146646627"/>
    </w:p>
    <w:p w14:paraId="39BD5534" w14:textId="4F70212A" w:rsidR="00E33EA4" w:rsidRPr="00581057" w:rsidRDefault="00E33EA4" w:rsidP="00237DDC">
      <w:pPr>
        <w:pStyle w:val="Heading2"/>
        <w:numPr>
          <w:ilvl w:val="0"/>
          <w:numId w:val="0"/>
        </w:numPr>
      </w:pPr>
      <w:bookmarkStart w:id="47" w:name="_Toc147128312"/>
      <w:r w:rsidRPr="00581057">
        <w:t>1.</w:t>
      </w:r>
      <w:r w:rsidR="00334E4E">
        <w:t>5</w:t>
      </w:r>
      <w:r w:rsidRPr="00581057">
        <w:t>.2 Conte</w:t>
      </w:r>
      <w:r>
        <w:t>n</w:t>
      </w:r>
      <w:r w:rsidRPr="00581057">
        <w:t>t scope</w:t>
      </w:r>
      <w:bookmarkEnd w:id="46"/>
      <w:bookmarkEnd w:id="47"/>
    </w:p>
    <w:p w14:paraId="2F7A6CDB" w14:textId="39D3675C" w:rsidR="00E33EA4" w:rsidRPr="00094CFC" w:rsidRDefault="00E33EA4" w:rsidP="00E33EA4">
      <w:pPr>
        <w:rPr>
          <w:szCs w:val="24"/>
        </w:rPr>
      </w:pPr>
      <w:r w:rsidRPr="00094CFC">
        <w:rPr>
          <w:szCs w:val="24"/>
        </w:rPr>
        <w:t xml:space="preserve">The study </w:t>
      </w:r>
      <w:r w:rsidR="00F17AD5">
        <w:rPr>
          <w:szCs w:val="24"/>
        </w:rPr>
        <w:t>discussions were limited to the effects of corporate governance to performance of CSO</w:t>
      </w:r>
      <w:r w:rsidR="00680A03">
        <w:rPr>
          <w:szCs w:val="24"/>
        </w:rPr>
        <w:t>s</w:t>
      </w:r>
      <w:r w:rsidR="00F17AD5">
        <w:rPr>
          <w:szCs w:val="24"/>
        </w:rPr>
        <w:t xml:space="preserve">. The study focused on determining how measures of corporate </w:t>
      </w:r>
      <w:r w:rsidR="00F17AD5">
        <w:rPr>
          <w:szCs w:val="24"/>
        </w:rPr>
        <w:lastRenderedPageBreak/>
        <w:t xml:space="preserve">governance including </w:t>
      </w:r>
      <w:r w:rsidR="006906F6">
        <w:rPr>
          <w:szCs w:val="24"/>
        </w:rPr>
        <w:t xml:space="preserve">board composition, board evaluation and </w:t>
      </w:r>
      <w:r w:rsidR="009B5378">
        <w:rPr>
          <w:szCs w:val="24"/>
        </w:rPr>
        <w:t xml:space="preserve">CEO </w:t>
      </w:r>
      <w:r w:rsidR="0076595A">
        <w:rPr>
          <w:szCs w:val="24"/>
        </w:rPr>
        <w:t>duality affect</w:t>
      </w:r>
      <w:r w:rsidR="006906F6">
        <w:rPr>
          <w:szCs w:val="24"/>
        </w:rPr>
        <w:t xml:space="preserve"> performance in terms of efficiency, effectiveness and financial viability.</w:t>
      </w:r>
    </w:p>
    <w:p w14:paraId="2BF9B888" w14:textId="77777777" w:rsidR="00FF15B7" w:rsidRDefault="00FF15B7">
      <w:pPr>
        <w:spacing w:before="0" w:after="200" w:line="276" w:lineRule="auto"/>
        <w:jc w:val="left"/>
        <w:rPr>
          <w:rFonts w:eastAsiaTheme="majorEastAsia" w:cstheme="majorBidi"/>
          <w:b/>
          <w:bCs/>
          <w:szCs w:val="24"/>
          <w:lang w:eastAsia="ja-JP"/>
        </w:rPr>
      </w:pPr>
      <w:bookmarkStart w:id="48" w:name="_Toc130375170"/>
    </w:p>
    <w:p w14:paraId="2E982116" w14:textId="39DA5501" w:rsidR="00FF15B7" w:rsidRDefault="00FF15B7">
      <w:pPr>
        <w:spacing w:before="0" w:after="200" w:line="276" w:lineRule="auto"/>
        <w:jc w:val="left"/>
        <w:rPr>
          <w:rFonts w:eastAsiaTheme="majorEastAsia" w:cstheme="majorBidi"/>
          <w:b/>
          <w:bCs/>
          <w:szCs w:val="24"/>
          <w:lang w:eastAsia="ja-JP"/>
        </w:rPr>
      </w:pPr>
      <w:r>
        <w:rPr>
          <w:rFonts w:eastAsiaTheme="majorEastAsia" w:cstheme="majorBidi"/>
          <w:b/>
          <w:bCs/>
          <w:szCs w:val="24"/>
          <w:lang w:eastAsia="ja-JP"/>
        </w:rPr>
        <w:t>1.6 Conceptual framework</w:t>
      </w:r>
    </w:p>
    <w:bookmarkEnd w:id="48"/>
    <w:p w14:paraId="4CA669FF" w14:textId="327BC018" w:rsidR="004C47C8" w:rsidRPr="003871A2" w:rsidRDefault="004C47C8" w:rsidP="00AD6D4D">
      <w:pPr>
        <w:rPr>
          <w:rFonts w:cs="Times New Roman"/>
          <w:szCs w:val="24"/>
        </w:rPr>
      </w:pPr>
      <w:r w:rsidRPr="003871A2">
        <w:rPr>
          <w:rFonts w:cs="Times New Roman"/>
          <w:szCs w:val="24"/>
        </w:rPr>
        <w:t>Corporate governance</w:t>
      </w:r>
      <w:r w:rsidRPr="003871A2">
        <w:rPr>
          <w:rFonts w:cs="Times New Roman"/>
          <w:szCs w:val="24"/>
        </w:rPr>
        <w:tab/>
      </w:r>
      <w:r w:rsidRPr="003871A2">
        <w:rPr>
          <w:rFonts w:cs="Times New Roman"/>
          <w:szCs w:val="24"/>
        </w:rPr>
        <w:tab/>
      </w:r>
      <w:r w:rsidRPr="003871A2">
        <w:rPr>
          <w:rFonts w:cs="Times New Roman"/>
          <w:szCs w:val="24"/>
        </w:rPr>
        <w:tab/>
      </w:r>
      <w:r w:rsidRPr="003871A2">
        <w:rPr>
          <w:rFonts w:cs="Times New Roman"/>
          <w:szCs w:val="24"/>
        </w:rPr>
        <w:tab/>
      </w:r>
      <w:r w:rsidRPr="003871A2">
        <w:rPr>
          <w:rFonts w:cs="Times New Roman"/>
          <w:szCs w:val="24"/>
        </w:rPr>
        <w:tab/>
        <w:t xml:space="preserve">Performance of </w:t>
      </w:r>
      <w:r w:rsidR="00BB4A29">
        <w:rPr>
          <w:rFonts w:cs="Times New Roman"/>
          <w:szCs w:val="24"/>
        </w:rPr>
        <w:t>CSOs</w:t>
      </w:r>
    </w:p>
    <w:p w14:paraId="273D42E4" w14:textId="77777777" w:rsidR="000D3FC1" w:rsidRPr="003871A2" w:rsidRDefault="000D3FC1" w:rsidP="00AD6D4D">
      <w:pPr>
        <w:rPr>
          <w:rFonts w:cs="Times New Roman"/>
          <w:szCs w:val="24"/>
        </w:rPr>
      </w:pPr>
      <w:r w:rsidRPr="003871A2">
        <w:rPr>
          <w:rFonts w:cs="Times New Roman"/>
          <w:szCs w:val="24"/>
        </w:rPr>
        <w:t>Independent variable</w:t>
      </w:r>
      <w:r w:rsidRPr="003871A2">
        <w:rPr>
          <w:rFonts w:cs="Times New Roman"/>
          <w:szCs w:val="24"/>
        </w:rPr>
        <w:tab/>
      </w:r>
      <w:r w:rsidRPr="003871A2">
        <w:rPr>
          <w:rFonts w:cs="Times New Roman"/>
          <w:szCs w:val="24"/>
        </w:rPr>
        <w:tab/>
      </w:r>
      <w:r w:rsidRPr="003871A2">
        <w:rPr>
          <w:rFonts w:cs="Times New Roman"/>
          <w:szCs w:val="24"/>
        </w:rPr>
        <w:tab/>
      </w:r>
      <w:r w:rsidRPr="003871A2">
        <w:rPr>
          <w:rFonts w:cs="Times New Roman"/>
          <w:szCs w:val="24"/>
        </w:rPr>
        <w:tab/>
      </w:r>
      <w:r w:rsidRPr="003871A2">
        <w:rPr>
          <w:rFonts w:cs="Times New Roman"/>
          <w:szCs w:val="24"/>
        </w:rPr>
        <w:tab/>
        <w:t xml:space="preserve">Dependent variable </w:t>
      </w:r>
    </w:p>
    <w:p w14:paraId="743BE3D7" w14:textId="2C360ECA" w:rsidR="000D3FC1" w:rsidRPr="003871A2" w:rsidRDefault="00A56BB7" w:rsidP="00DD6142">
      <w:pPr>
        <w:rPr>
          <w:rFonts w:cs="Times New Roman"/>
          <w:szCs w:val="24"/>
        </w:rPr>
      </w:pPr>
      <w:r w:rsidRPr="003871A2">
        <w:rPr>
          <w:rFonts w:cs="Times New Roman"/>
          <w:noProof/>
          <w:szCs w:val="24"/>
        </w:rPr>
        <mc:AlternateContent>
          <mc:Choice Requires="wps">
            <w:drawing>
              <wp:anchor distT="0" distB="0" distL="114300" distR="114300" simplePos="0" relativeHeight="251642368" behindDoc="0" locked="0" layoutInCell="1" allowOverlap="1" wp14:anchorId="2C50B095" wp14:editId="69521768">
                <wp:simplePos x="0" y="0"/>
                <wp:positionH relativeFrom="column">
                  <wp:posOffset>-209550</wp:posOffset>
                </wp:positionH>
                <wp:positionV relativeFrom="paragraph">
                  <wp:posOffset>78741</wp:posOffset>
                </wp:positionV>
                <wp:extent cx="1952625" cy="946150"/>
                <wp:effectExtent l="0" t="0" r="28575" b="25400"/>
                <wp:wrapNone/>
                <wp:docPr id="1" name="Text Box 1"/>
                <wp:cNvGraphicFramePr/>
                <a:graphic xmlns:a="http://schemas.openxmlformats.org/drawingml/2006/main">
                  <a:graphicData uri="http://schemas.microsoft.com/office/word/2010/wordprocessingShape">
                    <wps:wsp>
                      <wps:cNvSpPr txBox="1"/>
                      <wps:spPr>
                        <a:xfrm>
                          <a:off x="0" y="0"/>
                          <a:ext cx="1952625" cy="9461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7F764E4F" w14:textId="77777777" w:rsidR="00B7241F" w:rsidRPr="004075BC" w:rsidRDefault="00B7241F" w:rsidP="00A56BB7">
                            <w:pPr>
                              <w:pStyle w:val="ListParagraph"/>
                              <w:numPr>
                                <w:ilvl w:val="0"/>
                                <w:numId w:val="2"/>
                              </w:numPr>
                              <w:spacing w:line="360" w:lineRule="auto"/>
                              <w:rPr>
                                <w:sz w:val="24"/>
                                <w:szCs w:val="24"/>
                              </w:rPr>
                            </w:pPr>
                            <w:r w:rsidRPr="004075BC">
                              <w:rPr>
                                <w:sz w:val="24"/>
                                <w:szCs w:val="24"/>
                              </w:rPr>
                              <w:t>Board Compositon</w:t>
                            </w:r>
                          </w:p>
                          <w:p w14:paraId="78A739A3" w14:textId="77777777" w:rsidR="00B7241F" w:rsidRPr="004075BC" w:rsidRDefault="00B7241F" w:rsidP="00A56BB7">
                            <w:pPr>
                              <w:pStyle w:val="ListParagraph"/>
                              <w:numPr>
                                <w:ilvl w:val="0"/>
                                <w:numId w:val="2"/>
                              </w:numPr>
                              <w:spacing w:line="360" w:lineRule="auto"/>
                              <w:rPr>
                                <w:sz w:val="24"/>
                                <w:szCs w:val="24"/>
                              </w:rPr>
                            </w:pPr>
                            <w:r w:rsidRPr="004075BC">
                              <w:rPr>
                                <w:sz w:val="24"/>
                                <w:szCs w:val="24"/>
                              </w:rPr>
                              <w:t>Board evaluation</w:t>
                            </w:r>
                          </w:p>
                          <w:p w14:paraId="425B15AE" w14:textId="77777777" w:rsidR="00B7241F" w:rsidRPr="004075BC" w:rsidRDefault="00B7241F" w:rsidP="00A56BB7">
                            <w:pPr>
                              <w:pStyle w:val="ListParagraph"/>
                              <w:numPr>
                                <w:ilvl w:val="0"/>
                                <w:numId w:val="2"/>
                              </w:numPr>
                              <w:spacing w:line="360" w:lineRule="auto"/>
                              <w:rPr>
                                <w:sz w:val="24"/>
                                <w:szCs w:val="24"/>
                              </w:rPr>
                            </w:pPr>
                            <w:r w:rsidRPr="004075BC">
                              <w:rPr>
                                <w:sz w:val="24"/>
                                <w:szCs w:val="24"/>
                              </w:rPr>
                              <w:t xml:space="preserve">Ceo duality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C50B095" id="_x0000_t202" coordsize="21600,21600" o:spt="202" path="m,l,21600r21600,l21600,xe">
                <v:stroke joinstyle="miter"/>
                <v:path gradientshapeok="t" o:connecttype="rect"/>
              </v:shapetype>
              <v:shape id="Text Box 1" o:spid="_x0000_s1026" type="#_x0000_t202" style="position:absolute;left:0;text-align:left;margin-left:-16.5pt;margin-top:6.2pt;width:153.75pt;height:74.5pt;z-index:251642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" fillcolor="white [3201]" strokeweight=".5pt">
                <v:textbox>
                  <w:txbxContent>
                    <w:p w14:paraId="7F764E4F" w14:textId="77777777" w:rsidR="00B7241F" w:rsidRPr="004075BC" w:rsidRDefault="00B7241F" w:rsidP="00A56BB7">
                      <w:pPr>
                        <w:pStyle w:val="ListParagraph"/>
                        <w:numPr>
                          <w:ilvl w:val="0"/>
                          <w:numId w:val="2"/>
                        </w:numPr>
                        <w:spacing w:line="360" w:lineRule="auto"/>
                        <w:rPr>
                          <w:sz w:val="24"/>
                          <w:szCs w:val="24"/>
                        </w:rPr>
                      </w:pPr>
                      <w:r w:rsidRPr="004075BC">
                        <w:rPr>
                          <w:sz w:val="24"/>
                          <w:szCs w:val="24"/>
                        </w:rPr>
                        <w:t>Board Compositon</w:t>
                      </w:r>
                    </w:p>
                    <w:p w14:paraId="78A739A3" w14:textId="77777777" w:rsidR="00B7241F" w:rsidRPr="004075BC" w:rsidRDefault="00B7241F" w:rsidP="00A56BB7">
                      <w:pPr>
                        <w:pStyle w:val="ListParagraph"/>
                        <w:numPr>
                          <w:ilvl w:val="0"/>
                          <w:numId w:val="2"/>
                        </w:numPr>
                        <w:spacing w:line="360" w:lineRule="auto"/>
                        <w:rPr>
                          <w:sz w:val="24"/>
                          <w:szCs w:val="24"/>
                        </w:rPr>
                      </w:pPr>
                      <w:r w:rsidRPr="004075BC">
                        <w:rPr>
                          <w:sz w:val="24"/>
                          <w:szCs w:val="24"/>
                        </w:rPr>
                        <w:t>Board evaluation</w:t>
                      </w:r>
                    </w:p>
                    <w:p w14:paraId="425B15AE" w14:textId="77777777" w:rsidR="00B7241F" w:rsidRPr="004075BC" w:rsidRDefault="00B7241F" w:rsidP="00A56BB7">
                      <w:pPr>
                        <w:pStyle w:val="ListParagraph"/>
                        <w:numPr>
                          <w:ilvl w:val="0"/>
                          <w:numId w:val="2"/>
                        </w:numPr>
                        <w:spacing w:line="360" w:lineRule="auto"/>
                        <w:rPr>
                          <w:sz w:val="24"/>
                          <w:szCs w:val="24"/>
                        </w:rPr>
                      </w:pPr>
                      <w:r w:rsidRPr="004075BC">
                        <w:rPr>
                          <w:sz w:val="24"/>
                          <w:szCs w:val="24"/>
                        </w:rPr>
                        <w:t xml:space="preserve">Ceo duality </w:t>
                      </w:r>
                    </w:p>
                  </w:txbxContent>
                </v:textbox>
              </v:shape>
            </w:pict>
          </mc:Fallback>
        </mc:AlternateContent>
      </w:r>
      <w:r w:rsidR="004075BC" w:rsidRPr="003871A2">
        <w:rPr>
          <w:rFonts w:cs="Times New Roman"/>
          <w:noProof/>
          <w:szCs w:val="24"/>
        </w:rPr>
        <mc:AlternateContent>
          <mc:Choice Requires="wps">
            <w:drawing>
              <wp:anchor distT="0" distB="0" distL="114300" distR="114300" simplePos="0" relativeHeight="251646464" behindDoc="0" locked="0" layoutInCell="1" allowOverlap="1" wp14:anchorId="1F6B4FF5" wp14:editId="6ACADD5F">
                <wp:simplePos x="0" y="0"/>
                <wp:positionH relativeFrom="column">
                  <wp:posOffset>2946400</wp:posOffset>
                </wp:positionH>
                <wp:positionV relativeFrom="paragraph">
                  <wp:posOffset>78740</wp:posOffset>
                </wp:positionV>
                <wp:extent cx="1849755" cy="998855"/>
                <wp:effectExtent l="0" t="0" r="17145" b="10795"/>
                <wp:wrapNone/>
                <wp:docPr id="2" name="Text Box 2"/>
                <wp:cNvGraphicFramePr/>
                <a:graphic xmlns:a="http://schemas.openxmlformats.org/drawingml/2006/main">
                  <a:graphicData uri="http://schemas.microsoft.com/office/word/2010/wordprocessingShape">
                    <wps:wsp>
                      <wps:cNvSpPr txBox="1"/>
                      <wps:spPr>
                        <a:xfrm>
                          <a:off x="0" y="0"/>
                          <a:ext cx="1849755" cy="998855"/>
                        </a:xfrm>
                        <a:prstGeom prst="rect">
                          <a:avLst/>
                        </a:prstGeom>
                        <a:solidFill>
                          <a:sysClr val="window" lastClr="FFFFFF"/>
                        </a:solidFill>
                        <a:ln w="6350">
                          <a:solidFill>
                            <a:prstClr val="black"/>
                          </a:solidFill>
                        </a:ln>
                        <a:effectLst/>
                      </wps:spPr>
                      <wps:txbx>
                        <w:txbxContent>
                          <w:p w14:paraId="6CE3C9D5" w14:textId="77777777" w:rsidR="00B7241F" w:rsidRPr="004075BC" w:rsidRDefault="00B7241F" w:rsidP="00A56BB7">
                            <w:pPr>
                              <w:pStyle w:val="ListParagraph"/>
                              <w:numPr>
                                <w:ilvl w:val="0"/>
                                <w:numId w:val="1"/>
                              </w:numPr>
                              <w:spacing w:line="360" w:lineRule="auto"/>
                              <w:rPr>
                                <w:sz w:val="24"/>
                                <w:szCs w:val="24"/>
                              </w:rPr>
                            </w:pPr>
                            <w:r w:rsidRPr="004075BC">
                              <w:rPr>
                                <w:sz w:val="24"/>
                                <w:szCs w:val="24"/>
                              </w:rPr>
                              <w:t>Efficiency</w:t>
                            </w:r>
                          </w:p>
                          <w:p w14:paraId="79C2F440" w14:textId="77777777" w:rsidR="00B7241F" w:rsidRPr="004075BC" w:rsidRDefault="00B7241F" w:rsidP="00A56BB7">
                            <w:pPr>
                              <w:pStyle w:val="ListParagraph"/>
                              <w:numPr>
                                <w:ilvl w:val="0"/>
                                <w:numId w:val="1"/>
                              </w:numPr>
                              <w:spacing w:line="360" w:lineRule="auto"/>
                              <w:rPr>
                                <w:sz w:val="24"/>
                                <w:szCs w:val="24"/>
                              </w:rPr>
                            </w:pPr>
                            <w:r w:rsidRPr="004075BC">
                              <w:rPr>
                                <w:sz w:val="24"/>
                                <w:szCs w:val="24"/>
                              </w:rPr>
                              <w:t>Effectiveness</w:t>
                            </w:r>
                          </w:p>
                          <w:p w14:paraId="47212F77" w14:textId="77777777" w:rsidR="00B7241F" w:rsidRPr="004075BC" w:rsidRDefault="00B7241F" w:rsidP="00A56BB7">
                            <w:pPr>
                              <w:pStyle w:val="ListParagraph"/>
                              <w:numPr>
                                <w:ilvl w:val="0"/>
                                <w:numId w:val="1"/>
                              </w:numPr>
                              <w:spacing w:line="360" w:lineRule="auto"/>
                              <w:rPr>
                                <w:sz w:val="24"/>
                                <w:szCs w:val="24"/>
                              </w:rPr>
                            </w:pPr>
                            <w:r w:rsidRPr="004075BC">
                              <w:rPr>
                                <w:sz w:val="24"/>
                                <w:szCs w:val="24"/>
                              </w:rPr>
                              <w:t>Financial viability</w:t>
                            </w:r>
                          </w:p>
                          <w:p w14:paraId="5F26B794" w14:textId="77777777" w:rsidR="00B7241F" w:rsidRPr="004075BC" w:rsidRDefault="00B7241F" w:rsidP="000D3FC1">
                            <w:pPr>
                              <w:rPr>
                                <w:szCs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F6B4FF5" id="Text Box 2" o:spid="_x0000_s1027" type="#_x0000_t202" style="position:absolute;left:0;text-align:left;margin-left:232pt;margin-top:6.2pt;width:145.65pt;height:78.65pt;z-index:251646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" fillcolor="window" strokeweight=".5pt">
                <v:textbox>
                  <w:txbxContent>
                    <w:p w14:paraId="6CE3C9D5" w14:textId="77777777" w:rsidR="00B7241F" w:rsidRPr="004075BC" w:rsidRDefault="00B7241F" w:rsidP="00A56BB7">
                      <w:pPr>
                        <w:pStyle w:val="ListParagraph"/>
                        <w:numPr>
                          <w:ilvl w:val="0"/>
                          <w:numId w:val="1"/>
                        </w:numPr>
                        <w:spacing w:line="360" w:lineRule="auto"/>
                        <w:rPr>
                          <w:sz w:val="24"/>
                          <w:szCs w:val="24"/>
                        </w:rPr>
                      </w:pPr>
                      <w:r w:rsidRPr="004075BC">
                        <w:rPr>
                          <w:sz w:val="24"/>
                          <w:szCs w:val="24"/>
                        </w:rPr>
                        <w:t>Efficiency</w:t>
                      </w:r>
                    </w:p>
                    <w:p w14:paraId="79C2F440" w14:textId="77777777" w:rsidR="00B7241F" w:rsidRPr="004075BC" w:rsidRDefault="00B7241F" w:rsidP="00A56BB7">
                      <w:pPr>
                        <w:pStyle w:val="ListParagraph"/>
                        <w:numPr>
                          <w:ilvl w:val="0"/>
                          <w:numId w:val="1"/>
                        </w:numPr>
                        <w:spacing w:line="360" w:lineRule="auto"/>
                        <w:rPr>
                          <w:sz w:val="24"/>
                          <w:szCs w:val="24"/>
                        </w:rPr>
                      </w:pPr>
                      <w:r w:rsidRPr="004075BC">
                        <w:rPr>
                          <w:sz w:val="24"/>
                          <w:szCs w:val="24"/>
                        </w:rPr>
                        <w:t>Effectiveness</w:t>
                      </w:r>
                    </w:p>
                    <w:p w14:paraId="47212F77" w14:textId="77777777" w:rsidR="00B7241F" w:rsidRPr="004075BC" w:rsidRDefault="00B7241F" w:rsidP="00A56BB7">
                      <w:pPr>
                        <w:pStyle w:val="ListParagraph"/>
                        <w:numPr>
                          <w:ilvl w:val="0"/>
                          <w:numId w:val="1"/>
                        </w:numPr>
                        <w:spacing w:line="360" w:lineRule="auto"/>
                        <w:rPr>
                          <w:sz w:val="24"/>
                          <w:szCs w:val="24"/>
                        </w:rPr>
                      </w:pPr>
                      <w:r w:rsidRPr="004075BC">
                        <w:rPr>
                          <w:sz w:val="24"/>
                          <w:szCs w:val="24"/>
                        </w:rPr>
                        <w:t>Financial viability</w:t>
                      </w:r>
                    </w:p>
                    <w:p w14:paraId="5F26B794" w14:textId="77777777" w:rsidR="00B7241F" w:rsidRPr="004075BC" w:rsidRDefault="00B7241F" w:rsidP="000D3FC1">
                      <w:pPr>
                        <w:rPr>
                          <w:szCs w:val="24"/>
                        </w:rPr>
                      </w:pPr>
                    </w:p>
                  </w:txbxContent>
                </v:textbox>
              </v:shape>
            </w:pict>
          </mc:Fallback>
        </mc:AlternateContent>
      </w:r>
    </w:p>
    <w:p w14:paraId="38A0A618" w14:textId="77777777" w:rsidR="000D3FC1" w:rsidRPr="003871A2" w:rsidRDefault="00073A9E" w:rsidP="00DD6142">
      <w:pPr>
        <w:rPr>
          <w:rFonts w:cs="Times New Roman"/>
          <w:szCs w:val="24"/>
        </w:rPr>
      </w:pPr>
      <w:r w:rsidRPr="003871A2">
        <w:rPr>
          <w:rFonts w:cs="Times New Roman"/>
          <w:noProof/>
          <w:szCs w:val="24"/>
        </w:rPr>
        <mc:AlternateContent>
          <mc:Choice Requires="wps">
            <w:drawing>
              <wp:anchor distT="0" distB="0" distL="114300" distR="114300" simplePos="0" relativeHeight="251652608" behindDoc="0" locked="0" layoutInCell="1" allowOverlap="1" wp14:anchorId="5BFA4FE3" wp14:editId="2CD799FF">
                <wp:simplePos x="0" y="0"/>
                <wp:positionH relativeFrom="column">
                  <wp:posOffset>2282012</wp:posOffset>
                </wp:positionH>
                <wp:positionV relativeFrom="paragraph">
                  <wp:posOffset>171145</wp:posOffset>
                </wp:positionV>
                <wp:extent cx="0" cy="826770"/>
                <wp:effectExtent l="95250" t="38100" r="57150" b="11430"/>
                <wp:wrapNone/>
                <wp:docPr id="6" name="Straight Arrow Connector 6"/>
                <wp:cNvGraphicFramePr/>
                <a:graphic xmlns:a="http://schemas.openxmlformats.org/drawingml/2006/main">
                  <a:graphicData uri="http://schemas.microsoft.com/office/word/2010/wordprocessingShape">
                    <wps:wsp>
                      <wps:cNvCnPr/>
                      <wps:spPr>
                        <a:xfrm flipV="1">
                          <a:off x="0" y="0"/>
                          <a:ext cx="0" cy="82677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1C10F486" id="_x0000_t32" coordsize="21600,21600" o:spt="32" o:oned="t" path="m,l21600,21600e" filled="f">
                <v:path arrowok="t" fillok="f" o:connecttype="none"/>
                <o:lock v:ext="edit" shapetype="t"/>
              </v:shapetype>
              <v:shape id="Straight Arrow Connector 6" o:spid="_x0000_s1026" type="#_x0000_t32" style="position:absolute;margin-left:179.7pt;margin-top:13.5pt;width:0;height:65.1pt;flip:y;z-index:2516526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" strokecolor="#4579b8 [3044]">
                <v:stroke endarrow="open"/>
              </v:shape>
            </w:pict>
          </mc:Fallback>
        </mc:AlternateContent>
      </w:r>
      <w:r w:rsidR="00F423F9" w:rsidRPr="003871A2">
        <w:rPr>
          <w:rFonts w:cs="Times New Roman"/>
          <w:noProof/>
          <w:szCs w:val="24"/>
        </w:rPr>
        <mc:AlternateContent>
          <mc:Choice Requires="wps">
            <w:drawing>
              <wp:anchor distT="0" distB="0" distL="114300" distR="114300" simplePos="0" relativeHeight="251648512" behindDoc="0" locked="0" layoutInCell="1" allowOverlap="1" wp14:anchorId="663BA001" wp14:editId="18763470">
                <wp:simplePos x="0" y="0"/>
                <wp:positionH relativeFrom="column">
                  <wp:posOffset>1739544</wp:posOffset>
                </wp:positionH>
                <wp:positionV relativeFrom="paragraph">
                  <wp:posOffset>119939</wp:posOffset>
                </wp:positionV>
                <wp:extent cx="1186536" cy="51206"/>
                <wp:effectExtent l="0" t="19050" r="33020" b="44450"/>
                <wp:wrapNone/>
                <wp:docPr id="3" name="Right Arrow 3"/>
                <wp:cNvGraphicFramePr/>
                <a:graphic xmlns:a="http://schemas.openxmlformats.org/drawingml/2006/main">
                  <a:graphicData uri="http://schemas.microsoft.com/office/word/2010/wordprocessingShape">
                    <wps:wsp>
                      <wps:cNvSpPr/>
                      <wps:spPr>
                        <a:xfrm>
                          <a:off x="0" y="0"/>
                          <a:ext cx="1186536" cy="51206"/>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67D718B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3" o:spid="_x0000_s1026" type="#_x0000_t13" style="position:absolute;margin-left:136.95pt;margin-top:9.45pt;width:93.45pt;height:4.05pt;z-index:2516485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" adj="21134" fillcolor="#4f81bd [3204]" strokecolor="#243f60 [1604]" strokeweight="2pt"/>
            </w:pict>
          </mc:Fallback>
        </mc:AlternateContent>
      </w:r>
    </w:p>
    <w:p w14:paraId="0610AB48" w14:textId="77777777" w:rsidR="000D3FC1" w:rsidRPr="003871A2" w:rsidRDefault="000D3FC1" w:rsidP="00DD6142">
      <w:pPr>
        <w:rPr>
          <w:rFonts w:cs="Times New Roman"/>
          <w:szCs w:val="24"/>
        </w:rPr>
      </w:pPr>
    </w:p>
    <w:p w14:paraId="4887A459" w14:textId="77777777" w:rsidR="00DF765F" w:rsidRDefault="00F423F9" w:rsidP="00DD6142">
      <w:pPr>
        <w:rPr>
          <w:rFonts w:cs="Times New Roman"/>
          <w:szCs w:val="24"/>
        </w:rPr>
      </w:pPr>
      <w:r w:rsidRPr="003871A2">
        <w:rPr>
          <w:rFonts w:cs="Times New Roman"/>
          <w:noProof/>
          <w:szCs w:val="24"/>
        </w:rPr>
        <mc:AlternateContent>
          <mc:Choice Requires="wps">
            <w:drawing>
              <wp:anchor distT="0" distB="0" distL="114300" distR="114300" simplePos="0" relativeHeight="251650560" behindDoc="0" locked="0" layoutInCell="1" allowOverlap="1" wp14:anchorId="09C659A6" wp14:editId="45E11B93">
                <wp:simplePos x="0" y="0"/>
                <wp:positionH relativeFrom="column">
                  <wp:posOffset>1377950</wp:posOffset>
                </wp:positionH>
                <wp:positionV relativeFrom="paragraph">
                  <wp:posOffset>128270</wp:posOffset>
                </wp:positionV>
                <wp:extent cx="1945758" cy="483577"/>
                <wp:effectExtent l="0" t="0" r="16510" b="12065"/>
                <wp:wrapNone/>
                <wp:docPr id="4" name="Text Box 4"/>
                <wp:cNvGraphicFramePr/>
                <a:graphic xmlns:a="http://schemas.openxmlformats.org/drawingml/2006/main">
                  <a:graphicData uri="http://schemas.microsoft.com/office/word/2010/wordprocessingShape">
                    <wps:wsp>
                      <wps:cNvSpPr txBox="1"/>
                      <wps:spPr>
                        <a:xfrm>
                          <a:off x="0" y="0"/>
                          <a:ext cx="1945758" cy="483577"/>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41E12058" w14:textId="77777777" w:rsidR="00B7241F" w:rsidRPr="004075BC" w:rsidRDefault="00B7241F" w:rsidP="00EA3C04">
                            <w:pPr>
                              <w:pStyle w:val="ListParagraph"/>
                              <w:numPr>
                                <w:ilvl w:val="0"/>
                                <w:numId w:val="5"/>
                              </w:numPr>
                              <w:rPr>
                                <w:rFonts w:cs="Times New Roman"/>
                                <w:sz w:val="24"/>
                                <w:szCs w:val="24"/>
                              </w:rPr>
                            </w:pPr>
                            <w:r w:rsidRPr="004075BC">
                              <w:rPr>
                                <w:rFonts w:cs="Times New Roman"/>
                                <w:sz w:val="24"/>
                                <w:szCs w:val="24"/>
                              </w:rPr>
                              <w:t>Governnent policies</w:t>
                            </w:r>
                          </w:p>
                          <w:p w14:paraId="74A2A71C" w14:textId="77777777" w:rsidR="00B7241F" w:rsidRPr="004075BC" w:rsidRDefault="00B7241F" w:rsidP="00EA3C04">
                            <w:pPr>
                              <w:pStyle w:val="ListParagraph"/>
                              <w:numPr>
                                <w:ilvl w:val="0"/>
                                <w:numId w:val="5"/>
                              </w:numPr>
                              <w:rPr>
                                <w:rFonts w:cs="Times New Roman"/>
                                <w:sz w:val="24"/>
                                <w:szCs w:val="24"/>
                              </w:rPr>
                            </w:pPr>
                            <w:r w:rsidRPr="004075BC">
                              <w:rPr>
                                <w:rFonts w:cs="Times New Roman"/>
                                <w:sz w:val="24"/>
                                <w:szCs w:val="24"/>
                              </w:rPr>
                              <w:t>Political climate</w:t>
                            </w:r>
                          </w:p>
                          <w:p w14:paraId="1EF1C087" w14:textId="77777777" w:rsidR="00B7241F" w:rsidRPr="00D90FF1" w:rsidRDefault="00B7241F" w:rsidP="00D90FF1">
                            <w:pPr>
                              <w:ind w:left="360"/>
                              <w:rPr>
                                <w:rFonts w:cs="Times New Roman"/>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9C659A6" id="Text Box 4" o:spid="_x0000_s1028" type="#_x0000_t202" style="position:absolute;left:0;text-align:left;margin-left:108.5pt;margin-top:10.1pt;width:153.2pt;height:38.1p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" fillcolor="white [3201]" strokeweight=".5pt">
                <v:textbox>
                  <w:txbxContent>
                    <w:p w14:paraId="41E12058" w14:textId="77777777" w:rsidR="00B7241F" w:rsidRPr="004075BC" w:rsidRDefault="00B7241F" w:rsidP="00EA3C04">
                      <w:pPr>
                        <w:pStyle w:val="ListParagraph"/>
                        <w:numPr>
                          <w:ilvl w:val="0"/>
                          <w:numId w:val="5"/>
                        </w:numPr>
                        <w:rPr>
                          <w:rFonts w:cs="Times New Roman"/>
                          <w:sz w:val="24"/>
                          <w:szCs w:val="24"/>
                        </w:rPr>
                      </w:pPr>
                      <w:r w:rsidRPr="004075BC">
                        <w:rPr>
                          <w:rFonts w:cs="Times New Roman"/>
                          <w:sz w:val="24"/>
                          <w:szCs w:val="24"/>
                        </w:rPr>
                        <w:t xml:space="preserve">Governnent </w:t>
                      </w:r>
                      <w:r w:rsidRPr="004075BC">
                        <w:rPr>
                          <w:rFonts w:cs="Times New Roman"/>
                          <w:sz w:val="24"/>
                          <w:szCs w:val="24"/>
                        </w:rPr>
                        <w:t>policies</w:t>
                      </w:r>
                    </w:p>
                    <w:p w14:paraId="74A2A71C" w14:textId="77777777" w:rsidR="00B7241F" w:rsidRPr="004075BC" w:rsidRDefault="00B7241F" w:rsidP="00EA3C04">
                      <w:pPr>
                        <w:pStyle w:val="ListParagraph"/>
                        <w:numPr>
                          <w:ilvl w:val="0"/>
                          <w:numId w:val="5"/>
                        </w:numPr>
                        <w:rPr>
                          <w:rFonts w:cs="Times New Roman"/>
                          <w:sz w:val="24"/>
                          <w:szCs w:val="24"/>
                        </w:rPr>
                      </w:pPr>
                      <w:r w:rsidRPr="004075BC">
                        <w:rPr>
                          <w:rFonts w:cs="Times New Roman"/>
                          <w:sz w:val="24"/>
                          <w:szCs w:val="24"/>
                        </w:rPr>
                        <w:t>Political climate</w:t>
                      </w:r>
                    </w:p>
                    <w:p w14:paraId="1EF1C087" w14:textId="77777777" w:rsidR="00B7241F" w:rsidRPr="00D90FF1" w:rsidRDefault="00B7241F" w:rsidP="00D90FF1">
                      <w:pPr>
                        <w:ind w:left="360"/>
                        <w:rPr>
                          <w:rFonts w:cs="Times New Roman"/>
                        </w:rPr>
                      </w:pPr>
                    </w:p>
                  </w:txbxContent>
                </v:textbox>
              </v:shape>
            </w:pict>
          </mc:Fallback>
        </mc:AlternateContent>
      </w:r>
      <w:r w:rsidR="00BA0A18" w:rsidRPr="003871A2">
        <w:rPr>
          <w:rFonts w:cs="Times New Roman"/>
          <w:szCs w:val="24"/>
        </w:rPr>
        <w:br/>
      </w:r>
    </w:p>
    <w:p w14:paraId="026292EC" w14:textId="1BD486DD" w:rsidR="00ED574C" w:rsidRPr="00DD6A84" w:rsidRDefault="008B006F" w:rsidP="00DD6A84">
      <w:pPr>
        <w:pStyle w:val="Heading1"/>
        <w:ind w:left="0" w:firstLine="0"/>
      </w:pPr>
      <w:bookmarkStart w:id="49" w:name="_Toc133333718"/>
      <w:bookmarkStart w:id="50" w:name="_Toc146809912"/>
      <w:bookmarkStart w:id="51" w:name="_Toc146810011"/>
      <w:bookmarkStart w:id="52" w:name="_Toc147128313"/>
      <w:r>
        <w:t xml:space="preserve">Figure 1: </w:t>
      </w:r>
      <w:r w:rsidRPr="003871A2">
        <w:t>Conceptual Framework</w:t>
      </w:r>
      <w:bookmarkEnd w:id="49"/>
      <w:bookmarkEnd w:id="50"/>
      <w:bookmarkEnd w:id="51"/>
      <w:bookmarkEnd w:id="52"/>
    </w:p>
    <w:p w14:paraId="16B8D735" w14:textId="708F5E6E" w:rsidR="00C54250" w:rsidRPr="003871A2" w:rsidRDefault="005E1AE4" w:rsidP="00DD6142">
      <w:pPr>
        <w:rPr>
          <w:rFonts w:cs="Times New Roman"/>
          <w:szCs w:val="24"/>
        </w:rPr>
      </w:pPr>
      <w:r>
        <w:rPr>
          <w:rFonts w:cs="Times New Roman"/>
          <w:szCs w:val="24"/>
        </w:rPr>
        <w:t xml:space="preserve">Source: Adopted from </w:t>
      </w:r>
      <w:r w:rsidRPr="003871A2">
        <w:t>Wanyama (2014)</w:t>
      </w:r>
      <w:r>
        <w:t xml:space="preserve"> and modified by the researcher (2023)</w:t>
      </w:r>
    </w:p>
    <w:p w14:paraId="65F59EC2" w14:textId="13A21E77" w:rsidR="007E1AF1" w:rsidRPr="007E1AF1" w:rsidRDefault="007E1AF1" w:rsidP="005B3F83">
      <w:pPr>
        <w:rPr>
          <w:lang w:val="en-UG" w:eastAsia="en-UG"/>
        </w:rPr>
      </w:pPr>
      <w:r w:rsidRPr="007E1AF1">
        <w:rPr>
          <w:lang w:val="en-UG" w:eastAsia="en-UG"/>
        </w:rPr>
        <w:t>The conceptual framework for this study involves examining the relationship between corporate governance and the performance of non-governmental organizations (</w:t>
      </w:r>
      <w:r w:rsidR="00BB4A29">
        <w:rPr>
          <w:lang w:val="en-UG" w:eastAsia="en-UG"/>
        </w:rPr>
        <w:t>CSOs</w:t>
      </w:r>
      <w:r w:rsidRPr="007E1AF1">
        <w:rPr>
          <w:lang w:val="en-UG" w:eastAsia="en-UG"/>
        </w:rPr>
        <w:t xml:space="preserve">). Corporate governance serves as the independent variable, encompassing key dimensions such as board composition, board evaluation, and CEO duality. These elements of corporate governance represent the factors that </w:t>
      </w:r>
      <w:r w:rsidR="00314CAE">
        <w:rPr>
          <w:lang w:val="en-UG" w:eastAsia="en-UG"/>
        </w:rPr>
        <w:t>CSOs</w:t>
      </w:r>
      <w:r w:rsidR="001A2A52">
        <w:rPr>
          <w:lang w:eastAsia="en-UG"/>
        </w:rPr>
        <w:t xml:space="preserve"> </w:t>
      </w:r>
      <w:r w:rsidRPr="007E1AF1">
        <w:rPr>
          <w:lang w:val="en-UG" w:eastAsia="en-UG"/>
        </w:rPr>
        <w:t xml:space="preserve">can influence and control. On the other hand, the performance of </w:t>
      </w:r>
      <w:r w:rsidR="00BB4A29">
        <w:rPr>
          <w:lang w:val="en-UG" w:eastAsia="en-UG"/>
        </w:rPr>
        <w:t>CSOs</w:t>
      </w:r>
      <w:r w:rsidR="001A2A52">
        <w:rPr>
          <w:lang w:val="en-UG" w:eastAsia="en-UG"/>
        </w:rPr>
        <w:t>, the dependent variable</w:t>
      </w:r>
      <w:r w:rsidRPr="007E1AF1">
        <w:rPr>
          <w:lang w:val="en-UG" w:eastAsia="en-UG"/>
        </w:rPr>
        <w:t xml:space="preserve"> is measured in ter</w:t>
      </w:r>
      <w:r w:rsidR="001A2A52">
        <w:rPr>
          <w:lang w:val="en-UG" w:eastAsia="en-UG"/>
        </w:rPr>
        <w:t>ms of efficiency, effectiveness</w:t>
      </w:r>
      <w:r w:rsidRPr="007E1AF1">
        <w:rPr>
          <w:lang w:val="en-UG" w:eastAsia="en-UG"/>
        </w:rPr>
        <w:t xml:space="preserve"> and financial viability. Efficiency reflects how </w:t>
      </w:r>
      <w:r w:rsidR="00314CAE">
        <w:rPr>
          <w:lang w:val="en-UG" w:eastAsia="en-UG"/>
        </w:rPr>
        <w:t>CSOs</w:t>
      </w:r>
      <w:r w:rsidR="001A2A52">
        <w:rPr>
          <w:lang w:eastAsia="en-UG"/>
        </w:rPr>
        <w:t xml:space="preserve"> </w:t>
      </w:r>
      <w:r w:rsidRPr="007E1AF1">
        <w:rPr>
          <w:lang w:val="en-UG" w:eastAsia="en-UG"/>
        </w:rPr>
        <w:t xml:space="preserve">utilize their resources, effectiveness assesses their ability to achieve their </w:t>
      </w:r>
      <w:r w:rsidRPr="007E1AF1">
        <w:rPr>
          <w:lang w:val="en-UG" w:eastAsia="en-UG"/>
        </w:rPr>
        <w:lastRenderedPageBreak/>
        <w:t xml:space="preserve">mission and goals and financial viability evaluates their long-term sustainability. The conceptual framework seeks to investigate whether variations in corporate governance practices have a significant impact on the performance outcomes of </w:t>
      </w:r>
      <w:r w:rsidR="00BB4A29">
        <w:rPr>
          <w:lang w:val="en-UG" w:eastAsia="en-UG"/>
        </w:rPr>
        <w:t>CSOs</w:t>
      </w:r>
      <w:r w:rsidRPr="007E1AF1">
        <w:rPr>
          <w:lang w:val="en-UG" w:eastAsia="en-UG"/>
        </w:rPr>
        <w:t>, ultimately contributing to a better understanding of the factors that shape the effectiveness and sustainability of these organizations in pursuing their social and humanitarian missions.</w:t>
      </w:r>
    </w:p>
    <w:p w14:paraId="532FDA58" w14:textId="77777777" w:rsidR="006A7E31" w:rsidRPr="003871A2" w:rsidRDefault="006A7E31" w:rsidP="00C54250">
      <w:pPr>
        <w:rPr>
          <w:rFonts w:cs="Times New Roman"/>
          <w:b/>
          <w:szCs w:val="24"/>
        </w:rPr>
      </w:pPr>
      <w:r w:rsidRPr="003871A2">
        <w:rPr>
          <w:rFonts w:cs="Times New Roman"/>
          <w:b/>
          <w:szCs w:val="24"/>
        </w:rPr>
        <w:br w:type="page"/>
      </w:r>
    </w:p>
    <w:p w14:paraId="6DD843F9" w14:textId="77777777" w:rsidR="00017B2E" w:rsidRPr="003871A2" w:rsidRDefault="00017B2E" w:rsidP="00DD4F4E">
      <w:pPr>
        <w:pStyle w:val="Heading1"/>
        <w:jc w:val="center"/>
      </w:pPr>
      <w:bookmarkStart w:id="53" w:name="_Toc133333720"/>
      <w:bookmarkStart w:id="54" w:name="_Toc147128314"/>
      <w:r w:rsidRPr="003871A2">
        <w:lastRenderedPageBreak/>
        <w:t>CHAPTER TWO</w:t>
      </w:r>
      <w:bookmarkEnd w:id="53"/>
      <w:bookmarkEnd w:id="54"/>
    </w:p>
    <w:p w14:paraId="1CB497C7" w14:textId="3335A2BA" w:rsidR="00017B2E" w:rsidRPr="003871A2" w:rsidRDefault="00017B2E" w:rsidP="00DD4F4E">
      <w:pPr>
        <w:pStyle w:val="Heading1"/>
        <w:jc w:val="center"/>
        <w:rPr>
          <w:rStyle w:val="markedcontent"/>
          <w:rFonts w:cs="Times New Roman"/>
          <w:b w:val="0"/>
        </w:rPr>
      </w:pPr>
      <w:bookmarkStart w:id="55" w:name="_Toc133333721"/>
      <w:bookmarkStart w:id="56" w:name="_Toc147128315"/>
      <w:r w:rsidRPr="003871A2">
        <w:rPr>
          <w:rStyle w:val="markedcontent"/>
          <w:rFonts w:cs="Times New Roman"/>
        </w:rPr>
        <w:t>LITERATURE REVIEW</w:t>
      </w:r>
      <w:bookmarkEnd w:id="55"/>
      <w:bookmarkEnd w:id="56"/>
    </w:p>
    <w:p w14:paraId="572F6B8F" w14:textId="3E86F24F" w:rsidR="00017B2E" w:rsidRPr="003871A2" w:rsidRDefault="00DD4F4E" w:rsidP="00DD4F4E">
      <w:pPr>
        <w:pStyle w:val="Heading1"/>
        <w:rPr>
          <w:rStyle w:val="markedcontent"/>
          <w:rFonts w:cs="Times New Roman"/>
        </w:rPr>
      </w:pPr>
      <w:bookmarkStart w:id="57" w:name="_Toc133333722"/>
      <w:bookmarkStart w:id="58" w:name="_Toc147128316"/>
      <w:r>
        <w:rPr>
          <w:rStyle w:val="markedcontent"/>
          <w:rFonts w:cs="Times New Roman"/>
        </w:rPr>
        <w:t xml:space="preserve">2.0 </w:t>
      </w:r>
      <w:r w:rsidR="00017B2E" w:rsidRPr="003871A2">
        <w:rPr>
          <w:rStyle w:val="markedcontent"/>
          <w:rFonts w:cs="Times New Roman"/>
        </w:rPr>
        <w:t>Introduction</w:t>
      </w:r>
      <w:bookmarkEnd w:id="57"/>
      <w:bookmarkEnd w:id="58"/>
    </w:p>
    <w:p w14:paraId="513E249D" w14:textId="51C309AC" w:rsidR="000D3667" w:rsidRPr="003871A2" w:rsidRDefault="000D3667" w:rsidP="000D3667">
      <w:pPr>
        <w:rPr>
          <w:rStyle w:val="markedcontent"/>
          <w:rFonts w:cs="Times New Roman"/>
          <w:szCs w:val="24"/>
        </w:rPr>
      </w:pPr>
      <w:r w:rsidRPr="003871A2">
        <w:rPr>
          <w:rStyle w:val="markedcontent"/>
          <w:rFonts w:cs="Times New Roman"/>
          <w:szCs w:val="24"/>
        </w:rPr>
        <w:t xml:space="preserve">This chapter looks at related literature that was written by other researchers which is in line with the study. Here we look at the variables and keywords of the study and these include </w:t>
      </w:r>
      <w:r w:rsidR="00BB4A29">
        <w:rPr>
          <w:rStyle w:val="markedcontent"/>
          <w:rFonts w:cs="Times New Roman"/>
          <w:szCs w:val="24"/>
        </w:rPr>
        <w:t>CSOs</w:t>
      </w:r>
      <w:r w:rsidRPr="003871A2">
        <w:rPr>
          <w:rStyle w:val="markedcontent"/>
          <w:rFonts w:cs="Times New Roman"/>
          <w:szCs w:val="24"/>
        </w:rPr>
        <w:t xml:space="preserve">, Corporate governance, </w:t>
      </w:r>
      <w:r w:rsidR="00D049A7" w:rsidRPr="003871A2">
        <w:rPr>
          <w:rStyle w:val="markedcontent"/>
          <w:rFonts w:cs="Times New Roman"/>
          <w:szCs w:val="24"/>
        </w:rPr>
        <w:t>Board composition,</w:t>
      </w:r>
      <w:r w:rsidR="007425EC" w:rsidRPr="003871A2">
        <w:rPr>
          <w:rStyle w:val="markedcontent"/>
          <w:rFonts w:cs="Times New Roman"/>
          <w:szCs w:val="24"/>
        </w:rPr>
        <w:t xml:space="preserve"> </w:t>
      </w:r>
      <w:r w:rsidR="006E3761" w:rsidRPr="003871A2">
        <w:rPr>
          <w:rStyle w:val="markedcontent"/>
          <w:rFonts w:cs="Times New Roman"/>
          <w:szCs w:val="24"/>
        </w:rPr>
        <w:t>Board Evaluation</w:t>
      </w:r>
      <w:r w:rsidRPr="003871A2">
        <w:rPr>
          <w:rStyle w:val="markedcontent"/>
          <w:rFonts w:cs="Times New Roman"/>
          <w:szCs w:val="24"/>
        </w:rPr>
        <w:t>s, CEO duality and performance. Different authors have carried out research on these variables.</w:t>
      </w:r>
      <w:r w:rsidR="00F5254C">
        <w:rPr>
          <w:rStyle w:val="markedcontent"/>
          <w:rFonts w:cs="Times New Roman"/>
          <w:szCs w:val="24"/>
        </w:rPr>
        <w:t xml:space="preserve"> </w:t>
      </w:r>
    </w:p>
    <w:p w14:paraId="670024A5" w14:textId="1698D4CD" w:rsidR="00A83BCD" w:rsidRPr="00DD4F4E" w:rsidRDefault="00DD4F4E" w:rsidP="00DD4F4E">
      <w:pPr>
        <w:pStyle w:val="Heading1"/>
        <w:rPr>
          <w:rFonts w:cs="Times New Roman"/>
        </w:rPr>
      </w:pPr>
      <w:bookmarkStart w:id="59" w:name="_Toc133333723"/>
      <w:bookmarkStart w:id="60" w:name="_Toc147128317"/>
      <w:r>
        <w:rPr>
          <w:rStyle w:val="markedcontent"/>
        </w:rPr>
        <w:t xml:space="preserve">2.1 </w:t>
      </w:r>
      <w:r w:rsidR="004E5727" w:rsidRPr="00DD4F4E">
        <w:rPr>
          <w:rStyle w:val="markedcontent"/>
        </w:rPr>
        <w:t>Corporate governance</w:t>
      </w:r>
      <w:bookmarkEnd w:id="59"/>
      <w:bookmarkEnd w:id="60"/>
    </w:p>
    <w:p w14:paraId="0B8AB7AB" w14:textId="19A60E95" w:rsidR="00A83BCD" w:rsidRPr="003871A2" w:rsidRDefault="000D3667" w:rsidP="000D3667">
      <w:pPr>
        <w:rPr>
          <w:rFonts w:cs="Times New Roman"/>
          <w:szCs w:val="24"/>
        </w:rPr>
      </w:pPr>
      <w:r w:rsidRPr="003871A2">
        <w:rPr>
          <w:rFonts w:cs="Times New Roman"/>
          <w:szCs w:val="24"/>
        </w:rPr>
        <w:t>According to Wan</w:t>
      </w:r>
      <w:r w:rsidR="003410EE" w:rsidRPr="003871A2">
        <w:rPr>
          <w:rFonts w:cs="Times New Roman"/>
          <w:szCs w:val="24"/>
        </w:rPr>
        <w:t>yama (2014), the ways in which</w:t>
      </w:r>
      <w:r w:rsidRPr="003871A2">
        <w:rPr>
          <w:rFonts w:cs="Times New Roman"/>
          <w:szCs w:val="24"/>
        </w:rPr>
        <w:t xml:space="preserve"> </w:t>
      </w:r>
      <w:r w:rsidR="0063460C" w:rsidRPr="003871A2">
        <w:rPr>
          <w:rFonts w:cs="Times New Roman"/>
          <w:szCs w:val="24"/>
        </w:rPr>
        <w:t>organizations</w:t>
      </w:r>
      <w:r w:rsidR="003410EE" w:rsidRPr="003871A2">
        <w:rPr>
          <w:rFonts w:cs="Times New Roman"/>
          <w:szCs w:val="24"/>
        </w:rPr>
        <w:t xml:space="preserve"> are directed and governed</w:t>
      </w:r>
      <w:r w:rsidRPr="003871A2">
        <w:rPr>
          <w:rFonts w:cs="Times New Roman"/>
          <w:szCs w:val="24"/>
        </w:rPr>
        <w:t xml:space="preserve"> is referred to as corporate governance. C</w:t>
      </w:r>
      <w:r w:rsidR="003410EE" w:rsidRPr="003871A2">
        <w:rPr>
          <w:rFonts w:cs="Times New Roman"/>
          <w:szCs w:val="24"/>
        </w:rPr>
        <w:t>G is comprised of interactions</w:t>
      </w:r>
      <w:r w:rsidRPr="003871A2">
        <w:rPr>
          <w:rFonts w:cs="Times New Roman"/>
          <w:szCs w:val="24"/>
        </w:rPr>
        <w:t xml:space="preserve"> among an organization’s </w:t>
      </w:r>
      <w:r w:rsidR="004E1AA2" w:rsidRPr="003871A2">
        <w:rPr>
          <w:rFonts w:cs="Times New Roman"/>
          <w:szCs w:val="24"/>
        </w:rPr>
        <w:t>shareholders</w:t>
      </w:r>
      <w:r w:rsidR="00EC165E">
        <w:rPr>
          <w:rFonts w:cs="Times New Roman"/>
          <w:szCs w:val="24"/>
        </w:rPr>
        <w:t>, management, board</w:t>
      </w:r>
      <w:r w:rsidRPr="003871A2">
        <w:rPr>
          <w:rFonts w:cs="Times New Roman"/>
          <w:szCs w:val="24"/>
        </w:rPr>
        <w:t xml:space="preserve"> </w:t>
      </w:r>
      <w:r w:rsidR="00096816">
        <w:rPr>
          <w:rFonts w:cs="Times New Roman"/>
          <w:szCs w:val="24"/>
        </w:rPr>
        <w:t xml:space="preserve">and </w:t>
      </w:r>
      <w:r w:rsidR="00096816" w:rsidRPr="003871A2">
        <w:rPr>
          <w:rFonts w:cs="Times New Roman"/>
          <w:szCs w:val="24"/>
        </w:rPr>
        <w:t>stakeholders</w:t>
      </w:r>
      <w:r w:rsidR="003410EE" w:rsidRPr="003871A2">
        <w:rPr>
          <w:rFonts w:cs="Times New Roman"/>
          <w:szCs w:val="24"/>
        </w:rPr>
        <w:t xml:space="preserve"> that</w:t>
      </w:r>
      <w:r w:rsidRPr="003871A2">
        <w:rPr>
          <w:rFonts w:cs="Times New Roman"/>
          <w:szCs w:val="24"/>
        </w:rPr>
        <w:t xml:space="preserve"> w</w:t>
      </w:r>
      <w:r w:rsidR="003410EE" w:rsidRPr="003871A2">
        <w:rPr>
          <w:rFonts w:cs="Times New Roman"/>
          <w:szCs w:val="24"/>
        </w:rPr>
        <w:t xml:space="preserve">ork hand in hand in order to ensure that the </w:t>
      </w:r>
      <w:r w:rsidR="00D93E8E" w:rsidRPr="003871A2">
        <w:rPr>
          <w:rFonts w:cs="Times New Roman"/>
          <w:szCs w:val="24"/>
        </w:rPr>
        <w:t>organization</w:t>
      </w:r>
      <w:r w:rsidR="003410EE" w:rsidRPr="003871A2">
        <w:rPr>
          <w:rFonts w:cs="Times New Roman"/>
          <w:szCs w:val="24"/>
        </w:rPr>
        <w:t xml:space="preserve"> achieves its </w:t>
      </w:r>
      <w:r w:rsidR="00D93E8E" w:rsidRPr="003871A2">
        <w:rPr>
          <w:rFonts w:cs="Times New Roman"/>
          <w:szCs w:val="24"/>
        </w:rPr>
        <w:t>goals. It’s</w:t>
      </w:r>
      <w:r w:rsidR="00FF2B04" w:rsidRPr="003871A2">
        <w:rPr>
          <w:rFonts w:cs="Times New Roman"/>
          <w:szCs w:val="24"/>
        </w:rPr>
        <w:t xml:space="preserve"> the obligation of</w:t>
      </w:r>
      <w:r w:rsidR="00193BA9" w:rsidRPr="003871A2">
        <w:rPr>
          <w:rFonts w:cs="Times New Roman"/>
          <w:szCs w:val="24"/>
        </w:rPr>
        <w:t xml:space="preserve"> the Board of Directors (BoD)</w:t>
      </w:r>
      <w:r w:rsidR="00FF2B04" w:rsidRPr="003871A2">
        <w:rPr>
          <w:rFonts w:cs="Times New Roman"/>
          <w:szCs w:val="24"/>
        </w:rPr>
        <w:t xml:space="preserve"> </w:t>
      </w:r>
      <w:r w:rsidR="002E172D" w:rsidRPr="003871A2">
        <w:rPr>
          <w:rFonts w:cs="Times New Roman"/>
          <w:szCs w:val="24"/>
        </w:rPr>
        <w:t>to prov</w:t>
      </w:r>
      <w:r w:rsidR="00EC5287" w:rsidRPr="003871A2">
        <w:rPr>
          <w:rFonts w:cs="Times New Roman"/>
          <w:szCs w:val="24"/>
        </w:rPr>
        <w:t>ide the necessary leadership approaches,</w:t>
      </w:r>
      <w:r w:rsidR="002E172D" w:rsidRPr="003871A2">
        <w:rPr>
          <w:rFonts w:cs="Times New Roman"/>
          <w:szCs w:val="24"/>
        </w:rPr>
        <w:t xml:space="preserve"> </w:t>
      </w:r>
      <w:r w:rsidR="00FF2B04" w:rsidRPr="003871A2">
        <w:rPr>
          <w:rFonts w:cs="Times New Roman"/>
          <w:szCs w:val="24"/>
        </w:rPr>
        <w:t>to determ</w:t>
      </w:r>
      <w:r w:rsidR="002E172D" w:rsidRPr="003871A2">
        <w:rPr>
          <w:rFonts w:cs="Times New Roman"/>
          <w:szCs w:val="24"/>
        </w:rPr>
        <w:t xml:space="preserve">ine the </w:t>
      </w:r>
      <w:r w:rsidR="00D93E8E" w:rsidRPr="003871A2">
        <w:rPr>
          <w:rFonts w:cs="Times New Roman"/>
          <w:szCs w:val="24"/>
        </w:rPr>
        <w:t>organization’s</w:t>
      </w:r>
      <w:r w:rsidR="002E172D" w:rsidRPr="003871A2">
        <w:rPr>
          <w:rFonts w:cs="Times New Roman"/>
          <w:szCs w:val="24"/>
        </w:rPr>
        <w:t xml:space="preserve"> strategic</w:t>
      </w:r>
      <w:r w:rsidR="00096816">
        <w:rPr>
          <w:rFonts w:cs="Times New Roman"/>
          <w:szCs w:val="24"/>
        </w:rPr>
        <w:t xml:space="preserve"> direction and </w:t>
      </w:r>
      <w:r w:rsidR="002E172D" w:rsidRPr="003871A2">
        <w:rPr>
          <w:rFonts w:cs="Times New Roman"/>
          <w:szCs w:val="24"/>
        </w:rPr>
        <w:t>objectives,</w:t>
      </w:r>
      <w:r w:rsidR="00FF2B04" w:rsidRPr="003871A2">
        <w:rPr>
          <w:rFonts w:cs="Times New Roman"/>
          <w:szCs w:val="24"/>
        </w:rPr>
        <w:t xml:space="preserve"> to monitor </w:t>
      </w:r>
      <w:r w:rsidR="002E172D" w:rsidRPr="003871A2">
        <w:rPr>
          <w:rFonts w:cs="Times New Roman"/>
          <w:szCs w:val="24"/>
        </w:rPr>
        <w:t>and direct management,</w:t>
      </w:r>
      <w:r w:rsidR="00FF2B04" w:rsidRPr="003871A2">
        <w:rPr>
          <w:rFonts w:cs="Times New Roman"/>
          <w:szCs w:val="24"/>
        </w:rPr>
        <w:t xml:space="preserve"> to report to the shareholders</w:t>
      </w:r>
      <w:r w:rsidR="00EC5287" w:rsidRPr="003871A2">
        <w:rPr>
          <w:rFonts w:cs="Times New Roman"/>
          <w:szCs w:val="24"/>
        </w:rPr>
        <w:t xml:space="preserve"> of the organisation</w:t>
      </w:r>
      <w:r w:rsidR="00096816">
        <w:rPr>
          <w:rFonts w:cs="Times New Roman"/>
          <w:szCs w:val="24"/>
        </w:rPr>
        <w:t xml:space="preserve"> on their stewardship and</w:t>
      </w:r>
      <w:r w:rsidR="00A83BCD" w:rsidRPr="003871A2">
        <w:rPr>
          <w:rFonts w:cs="Times New Roman"/>
          <w:szCs w:val="24"/>
        </w:rPr>
        <w:t xml:space="preserve"> members are expected to a</w:t>
      </w:r>
      <w:r w:rsidR="00193BA9" w:rsidRPr="003871A2">
        <w:rPr>
          <w:rFonts w:cs="Times New Roman"/>
          <w:szCs w:val="24"/>
        </w:rPr>
        <w:t>ct in the interest of the organisation.</w:t>
      </w:r>
    </w:p>
    <w:p w14:paraId="63B4D9E9" w14:textId="5AA0F252" w:rsidR="004C3FA9" w:rsidRPr="003871A2" w:rsidRDefault="004C3FA9" w:rsidP="000D3667">
      <w:pPr>
        <w:rPr>
          <w:rFonts w:cs="Times New Roman"/>
          <w:szCs w:val="24"/>
        </w:rPr>
      </w:pPr>
      <w:r w:rsidRPr="003871A2">
        <w:rPr>
          <w:rFonts w:cs="Times New Roman"/>
          <w:szCs w:val="24"/>
        </w:rPr>
        <w:t>Corporate Governance is defined as the procedures, practices and principles that are taken up BODs that ensures and guarantees the stakeholders that the organization is being controlled</w:t>
      </w:r>
      <w:r w:rsidR="00EC165E">
        <w:rPr>
          <w:rFonts w:cs="Times New Roman"/>
          <w:szCs w:val="24"/>
        </w:rPr>
        <w:t>,</w:t>
      </w:r>
      <w:r w:rsidRPr="003871A2">
        <w:rPr>
          <w:rFonts w:cs="Times New Roman"/>
          <w:szCs w:val="24"/>
        </w:rPr>
        <w:t xml:space="preserve"> directed and above all managed effectively with truthfulness.</w:t>
      </w:r>
    </w:p>
    <w:p w14:paraId="2C18A1BA" w14:textId="4E414E22" w:rsidR="000D3667" w:rsidRPr="003871A2" w:rsidRDefault="000D3667" w:rsidP="000D3667">
      <w:pPr>
        <w:rPr>
          <w:rStyle w:val="markedcontent"/>
          <w:rFonts w:cs="Times New Roman"/>
          <w:szCs w:val="24"/>
        </w:rPr>
      </w:pPr>
      <w:r w:rsidRPr="003871A2">
        <w:rPr>
          <w:rStyle w:val="markedcontent"/>
          <w:rFonts w:cs="Times New Roman"/>
          <w:szCs w:val="24"/>
        </w:rPr>
        <w:lastRenderedPageBreak/>
        <w:t xml:space="preserve"> </w:t>
      </w:r>
      <w:r w:rsidR="00CF7B4C" w:rsidRPr="003871A2">
        <w:rPr>
          <w:rStyle w:val="markedcontent"/>
          <w:rFonts w:cs="Times New Roman"/>
          <w:szCs w:val="24"/>
        </w:rPr>
        <w:t xml:space="preserve">According to </w:t>
      </w:r>
      <w:r w:rsidRPr="003871A2">
        <w:rPr>
          <w:rFonts w:cs="Times New Roman"/>
          <w:szCs w:val="24"/>
        </w:rPr>
        <w:t>Binh</w:t>
      </w:r>
      <w:r w:rsidRPr="003871A2">
        <w:rPr>
          <w:rStyle w:val="markedcontent"/>
          <w:rFonts w:cs="Times New Roman"/>
          <w:szCs w:val="24"/>
        </w:rPr>
        <w:t xml:space="preserve"> &amp; Anh, (2017),</w:t>
      </w:r>
      <w:r w:rsidR="00CF7B4C" w:rsidRPr="003871A2">
        <w:rPr>
          <w:rStyle w:val="markedcontent"/>
          <w:rFonts w:cs="Times New Roman"/>
          <w:szCs w:val="24"/>
        </w:rPr>
        <w:t xml:space="preserve"> for the organisation to be successful, it depends mostly </w:t>
      </w:r>
      <w:r w:rsidR="00DD4F4E" w:rsidRPr="003871A2">
        <w:rPr>
          <w:rStyle w:val="markedcontent"/>
          <w:rFonts w:cs="Times New Roman"/>
          <w:szCs w:val="24"/>
        </w:rPr>
        <w:t>on the</w:t>
      </w:r>
      <w:r w:rsidRPr="003871A2">
        <w:rPr>
          <w:rStyle w:val="markedcontent"/>
          <w:rFonts w:cs="Times New Roman"/>
          <w:szCs w:val="24"/>
        </w:rPr>
        <w:t xml:space="preserve"> </w:t>
      </w:r>
      <w:r w:rsidR="00CF7B4C" w:rsidRPr="003871A2">
        <w:rPr>
          <w:rStyle w:val="markedcontent"/>
          <w:rFonts w:cs="Times New Roman"/>
          <w:szCs w:val="24"/>
        </w:rPr>
        <w:t xml:space="preserve">way the BOD </w:t>
      </w:r>
      <w:r w:rsidRPr="003871A2">
        <w:rPr>
          <w:rStyle w:val="markedcontent"/>
          <w:rFonts w:cs="Times New Roman"/>
          <w:szCs w:val="24"/>
        </w:rPr>
        <w:t>control</w:t>
      </w:r>
      <w:r w:rsidR="00CF7B4C" w:rsidRPr="003871A2">
        <w:rPr>
          <w:rStyle w:val="markedcontent"/>
          <w:rFonts w:cs="Times New Roman"/>
          <w:szCs w:val="24"/>
        </w:rPr>
        <w:t xml:space="preserve"> and direct</w:t>
      </w:r>
      <w:r w:rsidRPr="003871A2">
        <w:rPr>
          <w:rStyle w:val="markedcontent"/>
          <w:rFonts w:cs="Times New Roman"/>
          <w:szCs w:val="24"/>
        </w:rPr>
        <w:t xml:space="preserve"> the organization stra</w:t>
      </w:r>
      <w:r w:rsidR="00CF7B4C" w:rsidRPr="003871A2">
        <w:rPr>
          <w:rStyle w:val="markedcontent"/>
          <w:rFonts w:cs="Times New Roman"/>
          <w:szCs w:val="24"/>
        </w:rPr>
        <w:t>tegies and polices, how</w:t>
      </w:r>
      <w:r w:rsidR="00096816">
        <w:rPr>
          <w:rStyle w:val="markedcontent"/>
          <w:rFonts w:cs="Times New Roman"/>
          <w:szCs w:val="24"/>
        </w:rPr>
        <w:t xml:space="preserve"> the management operates </w:t>
      </w:r>
      <w:r w:rsidR="00CF7B4C" w:rsidRPr="003871A2">
        <w:rPr>
          <w:rStyle w:val="markedcontent"/>
          <w:rFonts w:cs="Times New Roman"/>
          <w:szCs w:val="24"/>
        </w:rPr>
        <w:t xml:space="preserve">the </w:t>
      </w:r>
      <w:r w:rsidR="0038334F" w:rsidRPr="003871A2">
        <w:rPr>
          <w:rStyle w:val="markedcontent"/>
          <w:rFonts w:cs="Times New Roman"/>
          <w:szCs w:val="24"/>
        </w:rPr>
        <w:t>day-to-day</w:t>
      </w:r>
      <w:r w:rsidRPr="003871A2">
        <w:rPr>
          <w:rStyle w:val="markedcontent"/>
          <w:rFonts w:cs="Times New Roman"/>
          <w:szCs w:val="24"/>
        </w:rPr>
        <w:t xml:space="preserve"> activities of the </w:t>
      </w:r>
      <w:r w:rsidR="001415A2">
        <w:rPr>
          <w:rStyle w:val="markedcontent"/>
          <w:rFonts w:cs="Times New Roman"/>
          <w:szCs w:val="24"/>
        </w:rPr>
        <w:t>CSO</w:t>
      </w:r>
      <w:r w:rsidR="00BB4A29">
        <w:rPr>
          <w:rStyle w:val="markedcontent"/>
          <w:rFonts w:cs="Times New Roman"/>
          <w:szCs w:val="24"/>
        </w:rPr>
        <w:t xml:space="preserve"> </w:t>
      </w:r>
      <w:r w:rsidRPr="003871A2">
        <w:rPr>
          <w:rStyle w:val="markedcontent"/>
          <w:rFonts w:cs="Times New Roman"/>
          <w:szCs w:val="24"/>
        </w:rPr>
        <w:t>hence the importance of corporate governanc</w:t>
      </w:r>
      <w:r w:rsidR="00EC165E">
        <w:rPr>
          <w:rStyle w:val="markedcontent"/>
          <w:rFonts w:cs="Times New Roman"/>
          <w:szCs w:val="24"/>
        </w:rPr>
        <w:t>e is proven by the fact that CSO</w:t>
      </w:r>
      <w:r w:rsidRPr="003871A2">
        <w:rPr>
          <w:rStyle w:val="markedcontent"/>
          <w:rFonts w:cs="Times New Roman"/>
          <w:szCs w:val="24"/>
        </w:rPr>
        <w:t>’s performance depends on how resourceful managers are organized.</w:t>
      </w:r>
    </w:p>
    <w:p w14:paraId="48012D7E" w14:textId="2DB6F976" w:rsidR="00084B4A" w:rsidRPr="003871A2" w:rsidRDefault="000D3667" w:rsidP="000D3667">
      <w:pPr>
        <w:rPr>
          <w:rStyle w:val="markedcontent"/>
          <w:rFonts w:cs="Times New Roman"/>
          <w:szCs w:val="24"/>
        </w:rPr>
      </w:pPr>
      <w:r w:rsidRPr="003871A2">
        <w:rPr>
          <w:rStyle w:val="markedcontent"/>
          <w:rFonts w:cs="Times New Roman"/>
          <w:szCs w:val="24"/>
        </w:rPr>
        <w:t xml:space="preserve">Corporate governance is also </w:t>
      </w:r>
      <w:r w:rsidR="00096816">
        <w:rPr>
          <w:rStyle w:val="markedcontent"/>
          <w:rFonts w:cs="Times New Roman"/>
          <w:szCs w:val="24"/>
        </w:rPr>
        <w:t>defined</w:t>
      </w:r>
      <w:r w:rsidRPr="003871A2">
        <w:rPr>
          <w:rStyle w:val="markedcontent"/>
          <w:rFonts w:cs="Times New Roman"/>
          <w:szCs w:val="24"/>
        </w:rPr>
        <w:t xml:space="preserve"> as the </w:t>
      </w:r>
      <w:r w:rsidR="00337E3C" w:rsidRPr="003871A2">
        <w:rPr>
          <w:rStyle w:val="markedcontent"/>
          <w:rFonts w:cs="Times New Roman"/>
          <w:szCs w:val="24"/>
        </w:rPr>
        <w:t xml:space="preserve">system that </w:t>
      </w:r>
      <w:r w:rsidR="00096816">
        <w:rPr>
          <w:rStyle w:val="markedcontent"/>
          <w:rFonts w:cs="Times New Roman"/>
          <w:szCs w:val="24"/>
        </w:rPr>
        <w:t>directs</w:t>
      </w:r>
      <w:r w:rsidR="00337E3C" w:rsidRPr="003871A2">
        <w:rPr>
          <w:rStyle w:val="markedcontent"/>
          <w:rFonts w:cs="Times New Roman"/>
          <w:szCs w:val="24"/>
        </w:rPr>
        <w:t xml:space="preserve"> and regulates</w:t>
      </w:r>
      <w:r w:rsidRPr="003871A2">
        <w:rPr>
          <w:rStyle w:val="markedcontent"/>
          <w:rFonts w:cs="Times New Roman"/>
          <w:szCs w:val="24"/>
        </w:rPr>
        <w:t xml:space="preserve"> organization.</w:t>
      </w:r>
      <w:r w:rsidR="0063460C" w:rsidRPr="003871A2">
        <w:rPr>
          <w:rStyle w:val="markedcontent"/>
          <w:rFonts w:cs="Times New Roman"/>
          <w:szCs w:val="24"/>
        </w:rPr>
        <w:t xml:space="preserve"> </w:t>
      </w:r>
      <w:r w:rsidRPr="003871A2">
        <w:rPr>
          <w:rStyle w:val="markedcontent"/>
          <w:rFonts w:cs="Times New Roman"/>
          <w:szCs w:val="24"/>
        </w:rPr>
        <w:t xml:space="preserve">(Saif et al,2018)  </w:t>
      </w:r>
    </w:p>
    <w:p w14:paraId="703B1B34" w14:textId="33507783" w:rsidR="0065371F" w:rsidRPr="003871A2" w:rsidRDefault="00816494" w:rsidP="000D3667">
      <w:pPr>
        <w:rPr>
          <w:rStyle w:val="markedcontent"/>
          <w:rFonts w:cs="Times New Roman"/>
          <w:szCs w:val="24"/>
        </w:rPr>
      </w:pPr>
      <w:r w:rsidRPr="003871A2">
        <w:rPr>
          <w:rFonts w:cs="Times New Roman"/>
          <w:szCs w:val="24"/>
        </w:rPr>
        <w:t xml:space="preserve">According to </w:t>
      </w:r>
      <w:r w:rsidRPr="003871A2">
        <w:rPr>
          <w:rFonts w:cs="Times New Roman"/>
          <w:noProof/>
          <w:szCs w:val="24"/>
        </w:rPr>
        <w:t>Castellini &amp; Agyemang, (2012)</w:t>
      </w:r>
      <w:r w:rsidRPr="003871A2">
        <w:rPr>
          <w:rFonts w:cs="Times New Roman"/>
          <w:szCs w:val="24"/>
        </w:rPr>
        <w:t xml:space="preserve">, </w:t>
      </w:r>
      <w:r w:rsidR="006D425F" w:rsidRPr="003871A2">
        <w:rPr>
          <w:rFonts w:cs="Times New Roman"/>
          <w:szCs w:val="24"/>
        </w:rPr>
        <w:t>corporate</w:t>
      </w:r>
      <w:r w:rsidRPr="003871A2">
        <w:rPr>
          <w:rFonts w:cs="Times New Roman"/>
          <w:szCs w:val="24"/>
        </w:rPr>
        <w:t xml:space="preserve"> governance is </w:t>
      </w:r>
      <w:r w:rsidR="00C55369" w:rsidRPr="003871A2">
        <w:rPr>
          <w:rFonts w:cs="Times New Roman"/>
          <w:szCs w:val="24"/>
        </w:rPr>
        <w:t xml:space="preserve">an appropriate </w:t>
      </w:r>
      <w:r w:rsidR="004F6AD9" w:rsidRPr="003871A2">
        <w:rPr>
          <w:rFonts w:cs="Times New Roman"/>
          <w:szCs w:val="24"/>
        </w:rPr>
        <w:t xml:space="preserve">way of using </w:t>
      </w:r>
      <w:r w:rsidR="00B635C7" w:rsidRPr="003871A2">
        <w:rPr>
          <w:rFonts w:cs="Times New Roman"/>
          <w:szCs w:val="24"/>
        </w:rPr>
        <w:t>resources</w:t>
      </w:r>
      <w:r w:rsidR="00CF325C" w:rsidRPr="003871A2">
        <w:rPr>
          <w:rFonts w:cs="Times New Roman"/>
          <w:szCs w:val="24"/>
        </w:rPr>
        <w:t xml:space="preserve"> effectively and efficiently with an aim of </w:t>
      </w:r>
      <w:r w:rsidR="00C55369" w:rsidRPr="003871A2">
        <w:rPr>
          <w:rFonts w:cs="Times New Roman"/>
          <w:szCs w:val="24"/>
        </w:rPr>
        <w:t>attain</w:t>
      </w:r>
      <w:r w:rsidR="00CF325C" w:rsidRPr="003871A2">
        <w:rPr>
          <w:rFonts w:cs="Times New Roman"/>
          <w:szCs w:val="24"/>
        </w:rPr>
        <w:t>ing</w:t>
      </w:r>
      <w:r w:rsidRPr="003871A2">
        <w:rPr>
          <w:rFonts w:cs="Times New Roman"/>
          <w:szCs w:val="24"/>
        </w:rPr>
        <w:t xml:space="preserve"> the</w:t>
      </w:r>
      <w:r w:rsidR="006D425F" w:rsidRPr="003871A2">
        <w:rPr>
          <w:rFonts w:cs="Times New Roman"/>
          <w:szCs w:val="24"/>
        </w:rPr>
        <w:t xml:space="preserve"> </w:t>
      </w:r>
      <w:r w:rsidR="00B635C7" w:rsidRPr="003871A2">
        <w:rPr>
          <w:rFonts w:cs="Times New Roman"/>
          <w:szCs w:val="24"/>
        </w:rPr>
        <w:t>main ta</w:t>
      </w:r>
      <w:r w:rsidR="00C55369" w:rsidRPr="003871A2">
        <w:rPr>
          <w:rFonts w:cs="Times New Roman"/>
          <w:szCs w:val="24"/>
        </w:rPr>
        <w:t>rgets of organisation while</w:t>
      </w:r>
      <w:r w:rsidR="00B635C7" w:rsidRPr="003871A2">
        <w:rPr>
          <w:rFonts w:cs="Times New Roman"/>
          <w:szCs w:val="24"/>
        </w:rPr>
        <w:t xml:space="preserve"> catering for the </w:t>
      </w:r>
      <w:r w:rsidR="00C55369" w:rsidRPr="003871A2">
        <w:rPr>
          <w:rFonts w:cs="Times New Roman"/>
          <w:szCs w:val="24"/>
        </w:rPr>
        <w:t>welfares of the</w:t>
      </w:r>
      <w:r w:rsidR="00B635C7" w:rsidRPr="003871A2">
        <w:rPr>
          <w:rFonts w:cs="Times New Roman"/>
          <w:szCs w:val="24"/>
        </w:rPr>
        <w:t xml:space="preserve"> </w:t>
      </w:r>
      <w:r w:rsidR="004F6AD9" w:rsidRPr="003871A2">
        <w:rPr>
          <w:rFonts w:cs="Times New Roman"/>
          <w:szCs w:val="24"/>
        </w:rPr>
        <w:t>stakeholders</w:t>
      </w:r>
      <w:r w:rsidR="00C55369" w:rsidRPr="003871A2">
        <w:rPr>
          <w:rFonts w:cs="Times New Roman"/>
          <w:szCs w:val="24"/>
        </w:rPr>
        <w:t xml:space="preserve"> like </w:t>
      </w:r>
      <w:r w:rsidR="00EC165E">
        <w:rPr>
          <w:rFonts w:cs="Times New Roman"/>
          <w:szCs w:val="24"/>
        </w:rPr>
        <w:t>suppliers</w:t>
      </w:r>
      <w:r w:rsidR="0043718B" w:rsidRPr="003871A2">
        <w:rPr>
          <w:rFonts w:cs="Times New Roman"/>
          <w:szCs w:val="24"/>
        </w:rPr>
        <w:t>, the</w:t>
      </w:r>
      <w:r w:rsidR="00B635C7" w:rsidRPr="003871A2">
        <w:rPr>
          <w:rFonts w:cs="Times New Roman"/>
          <w:szCs w:val="24"/>
        </w:rPr>
        <w:t xml:space="preserve"> </w:t>
      </w:r>
      <w:r w:rsidR="004F6AD9" w:rsidRPr="003871A2">
        <w:rPr>
          <w:rFonts w:cs="Times New Roman"/>
          <w:szCs w:val="24"/>
        </w:rPr>
        <w:t>beneficiaries, managers</w:t>
      </w:r>
      <w:r w:rsidR="00B635C7" w:rsidRPr="003871A2">
        <w:rPr>
          <w:rFonts w:cs="Times New Roman"/>
          <w:szCs w:val="24"/>
        </w:rPr>
        <w:t>, employees</w:t>
      </w:r>
      <w:r w:rsidR="000F7733">
        <w:rPr>
          <w:rFonts w:cs="Times New Roman"/>
          <w:szCs w:val="24"/>
        </w:rPr>
        <w:t>.</w:t>
      </w:r>
    </w:p>
    <w:p w14:paraId="268F9154" w14:textId="2AF97EE2" w:rsidR="000D3667" w:rsidRPr="003871A2" w:rsidRDefault="00DD4F4E" w:rsidP="00DD4F4E">
      <w:pPr>
        <w:pStyle w:val="Heading1"/>
      </w:pPr>
      <w:bookmarkStart w:id="61" w:name="_Toc133333724"/>
      <w:bookmarkStart w:id="62" w:name="_Toc147128318"/>
      <w:r>
        <w:t xml:space="preserve">2.2 </w:t>
      </w:r>
      <w:r w:rsidR="000D3667" w:rsidRPr="003871A2">
        <w:t>Theoretical Review</w:t>
      </w:r>
      <w:bookmarkEnd w:id="61"/>
      <w:bookmarkEnd w:id="62"/>
      <w:r w:rsidR="000D3667" w:rsidRPr="003871A2">
        <w:t xml:space="preserve"> </w:t>
      </w:r>
    </w:p>
    <w:p w14:paraId="6CC70BAB" w14:textId="6D90E41B" w:rsidR="00B2112F" w:rsidRPr="00DD4F4E" w:rsidRDefault="00DD4F4E" w:rsidP="00DD4F4E">
      <w:pPr>
        <w:pStyle w:val="Heading2"/>
        <w:numPr>
          <w:ilvl w:val="0"/>
          <w:numId w:val="0"/>
        </w:numPr>
        <w:ind w:left="576" w:hanging="576"/>
      </w:pPr>
      <w:bookmarkStart w:id="63" w:name="_Toc133333725"/>
      <w:bookmarkStart w:id="64" w:name="_Toc147128319"/>
      <w:r w:rsidRPr="00DD4F4E">
        <w:rPr>
          <w:rStyle w:val="markedcontent"/>
          <w:bCs w:val="0"/>
        </w:rPr>
        <w:t xml:space="preserve">2.2.1 </w:t>
      </w:r>
      <w:r w:rsidR="000D3667" w:rsidRPr="00DD4F4E">
        <w:rPr>
          <w:rStyle w:val="markedcontent"/>
          <w:bCs w:val="0"/>
        </w:rPr>
        <w:t>Stakeholder’s theory</w:t>
      </w:r>
      <w:bookmarkEnd w:id="63"/>
      <w:bookmarkEnd w:id="64"/>
    </w:p>
    <w:p w14:paraId="43D22A47" w14:textId="1282E8F1" w:rsidR="000D3667" w:rsidRPr="00BB4A29" w:rsidRDefault="007768F1" w:rsidP="000D3667">
      <w:pPr>
        <w:rPr>
          <w:rStyle w:val="markedcontent"/>
          <w:rFonts w:cs="Times New Roman"/>
          <w:b/>
          <w:szCs w:val="24"/>
        </w:rPr>
      </w:pPr>
      <w:r w:rsidRPr="003871A2">
        <w:rPr>
          <w:rStyle w:val="markedcontent"/>
          <w:rFonts w:cs="Times New Roman"/>
          <w:szCs w:val="24"/>
        </w:rPr>
        <w:t>The</w:t>
      </w:r>
      <w:r w:rsidRPr="003871A2">
        <w:rPr>
          <w:rStyle w:val="markedcontent"/>
          <w:rFonts w:cs="Times New Roman"/>
          <w:b/>
          <w:szCs w:val="24"/>
        </w:rPr>
        <w:t xml:space="preserve"> </w:t>
      </w:r>
      <w:r w:rsidRPr="003871A2">
        <w:rPr>
          <w:rFonts w:cs="Times New Roman"/>
          <w:szCs w:val="24"/>
        </w:rPr>
        <w:t>stakeholder</w:t>
      </w:r>
      <w:r w:rsidR="002107AE" w:rsidRPr="003871A2">
        <w:rPr>
          <w:rFonts w:cs="Times New Roman"/>
          <w:szCs w:val="24"/>
        </w:rPr>
        <w:t xml:space="preserve"> </w:t>
      </w:r>
      <w:r w:rsidRPr="003871A2">
        <w:rPr>
          <w:rFonts w:cs="Times New Roman"/>
          <w:szCs w:val="24"/>
        </w:rPr>
        <w:t>theory stipulates that there are individuals or groups who have a stake in the success or failure of an organization</w:t>
      </w:r>
      <w:r w:rsidR="00BB4A29">
        <w:rPr>
          <w:rStyle w:val="markedcontent"/>
          <w:rFonts w:cs="Times New Roman"/>
          <w:b/>
          <w:szCs w:val="24"/>
        </w:rPr>
        <w:t xml:space="preserve">. </w:t>
      </w:r>
      <w:r w:rsidR="000D3667" w:rsidRPr="003871A2">
        <w:rPr>
          <w:rStyle w:val="markedcontent"/>
          <w:rFonts w:cs="Times New Roman"/>
          <w:szCs w:val="24"/>
        </w:rPr>
        <w:t xml:space="preserve">Under this theory the managers have to cater for the interests of all the stakeholders or individuals that are affected by the activities of the organization not only the shareholders. (Cordeiro &amp; Tewari, 2015) </w:t>
      </w:r>
      <w:r w:rsidR="007F4C96" w:rsidRPr="003871A2">
        <w:rPr>
          <w:rStyle w:val="markedcontent"/>
          <w:rFonts w:cs="Times New Roman"/>
          <w:szCs w:val="24"/>
        </w:rPr>
        <w:t xml:space="preserve"> </w:t>
      </w:r>
    </w:p>
    <w:p w14:paraId="70ACB643" w14:textId="77777777" w:rsidR="000D3667" w:rsidRPr="003871A2" w:rsidRDefault="000D3667" w:rsidP="000D3667">
      <w:pPr>
        <w:rPr>
          <w:rStyle w:val="markedcontent"/>
          <w:rFonts w:cs="Times New Roman"/>
          <w:b/>
          <w:szCs w:val="24"/>
        </w:rPr>
      </w:pPr>
      <w:r w:rsidRPr="003871A2">
        <w:rPr>
          <w:rFonts w:cs="Times New Roman"/>
          <w:szCs w:val="24"/>
        </w:rPr>
        <w:t xml:space="preserve">Under stakeholder theory satisfying the interests of all stakeholders is the main aspect and organizations have to carry out their activities in ways that benefit community as a whole not focusing only on the owners. The stakeholders are important to the organization and when making decisions, the board should give priority to </w:t>
      </w:r>
      <w:r w:rsidR="00E65950" w:rsidRPr="003871A2">
        <w:rPr>
          <w:rFonts w:cs="Times New Roman"/>
          <w:szCs w:val="24"/>
        </w:rPr>
        <w:t>them (</w:t>
      </w:r>
      <w:r w:rsidRPr="003871A2">
        <w:rPr>
          <w:rFonts w:cs="Times New Roman"/>
          <w:szCs w:val="24"/>
        </w:rPr>
        <w:t>Wanyama, 2014)</w:t>
      </w:r>
    </w:p>
    <w:p w14:paraId="2CD92BB1" w14:textId="77777777" w:rsidR="000D3667" w:rsidRPr="003871A2" w:rsidRDefault="000D3667" w:rsidP="000D3667">
      <w:pPr>
        <w:rPr>
          <w:rStyle w:val="markedcontent"/>
          <w:rFonts w:cs="Times New Roman"/>
          <w:szCs w:val="24"/>
        </w:rPr>
      </w:pPr>
      <w:r w:rsidRPr="003871A2">
        <w:rPr>
          <w:rStyle w:val="markedcontent"/>
          <w:rFonts w:cs="Times New Roman"/>
          <w:szCs w:val="24"/>
        </w:rPr>
        <w:lastRenderedPageBreak/>
        <w:t>The stakeholders include employees, beneficiaries, investor, suppliers, government and the society in which the organization operates.</w:t>
      </w:r>
    </w:p>
    <w:p w14:paraId="226DE8D0" w14:textId="3105BCB9" w:rsidR="00E65950" w:rsidRPr="003871A2" w:rsidRDefault="000D3667" w:rsidP="000D3667">
      <w:pPr>
        <w:rPr>
          <w:rStyle w:val="markedcontent"/>
          <w:rFonts w:cs="Times New Roman"/>
          <w:szCs w:val="24"/>
        </w:rPr>
      </w:pPr>
      <w:r w:rsidRPr="003871A2">
        <w:rPr>
          <w:rStyle w:val="markedcontent"/>
          <w:rFonts w:cs="Times New Roman"/>
          <w:szCs w:val="24"/>
        </w:rPr>
        <w:t xml:space="preserve">The managers in stakeholder’s theory have the responsibility of considering the interests of other parties who have stakes in the organization </w:t>
      </w:r>
      <w:r w:rsidR="00517CC1" w:rsidRPr="003871A2">
        <w:rPr>
          <w:rStyle w:val="markedcontent"/>
          <w:rFonts w:cs="Times New Roman"/>
          <w:szCs w:val="24"/>
        </w:rPr>
        <w:t>activities. (Kusi et al, 2018</w:t>
      </w:r>
      <w:r w:rsidR="00E65950" w:rsidRPr="003871A2">
        <w:rPr>
          <w:rStyle w:val="markedcontent"/>
          <w:rFonts w:cs="Times New Roman"/>
          <w:szCs w:val="24"/>
        </w:rPr>
        <w:t>; Murphy</w:t>
      </w:r>
      <w:r w:rsidRPr="003871A2">
        <w:rPr>
          <w:rStyle w:val="markedcontent"/>
          <w:rFonts w:cs="Times New Roman"/>
          <w:szCs w:val="24"/>
        </w:rPr>
        <w:t xml:space="preserve"> and Smolarski, 2020</w:t>
      </w:r>
      <w:r w:rsidR="0063460C" w:rsidRPr="003871A2">
        <w:rPr>
          <w:rStyle w:val="markedcontent"/>
          <w:rFonts w:cs="Times New Roman"/>
          <w:szCs w:val="24"/>
        </w:rPr>
        <w:t>). The</w:t>
      </w:r>
      <w:r w:rsidR="00E65950" w:rsidRPr="003871A2">
        <w:rPr>
          <w:rStyle w:val="markedcontent"/>
          <w:rFonts w:cs="Times New Roman"/>
          <w:szCs w:val="24"/>
        </w:rPr>
        <w:t xml:space="preserve"> </w:t>
      </w:r>
      <w:r w:rsidR="00E31D73" w:rsidRPr="003871A2">
        <w:rPr>
          <w:rStyle w:val="markedcontent"/>
          <w:rFonts w:cs="Times New Roman"/>
          <w:szCs w:val="24"/>
        </w:rPr>
        <w:t>organization’s</w:t>
      </w:r>
      <w:r w:rsidR="00E65950" w:rsidRPr="003871A2">
        <w:rPr>
          <w:rStyle w:val="markedcontent"/>
          <w:rFonts w:cs="Times New Roman"/>
          <w:szCs w:val="24"/>
        </w:rPr>
        <w:t xml:space="preserve"> performance is considered good when the beneficiaries or the stakes term the activities and </w:t>
      </w:r>
      <w:r w:rsidR="0063460C" w:rsidRPr="003871A2">
        <w:rPr>
          <w:rStyle w:val="markedcontent"/>
          <w:rFonts w:cs="Times New Roman"/>
          <w:szCs w:val="24"/>
        </w:rPr>
        <w:t>programs to</w:t>
      </w:r>
      <w:r w:rsidR="00E65950" w:rsidRPr="003871A2">
        <w:rPr>
          <w:rStyle w:val="markedcontent"/>
          <w:rFonts w:cs="Times New Roman"/>
          <w:szCs w:val="24"/>
        </w:rPr>
        <w:t xml:space="preserve"> be satisfactory</w:t>
      </w:r>
      <w:r w:rsidR="00A26799" w:rsidRPr="003871A2">
        <w:rPr>
          <w:rStyle w:val="markedcontent"/>
          <w:rFonts w:cs="Times New Roman"/>
          <w:szCs w:val="24"/>
        </w:rPr>
        <w:t xml:space="preserve"> because with this it means that their needs have been catered for and in the long run it’s a sign that the </w:t>
      </w:r>
      <w:r w:rsidR="001415A2">
        <w:rPr>
          <w:rStyle w:val="markedcontent"/>
          <w:rFonts w:cs="Times New Roman"/>
          <w:szCs w:val="24"/>
        </w:rPr>
        <w:t>CSO</w:t>
      </w:r>
      <w:r w:rsidR="00EC165E">
        <w:rPr>
          <w:rStyle w:val="markedcontent"/>
          <w:rFonts w:cs="Times New Roman"/>
          <w:szCs w:val="24"/>
        </w:rPr>
        <w:t xml:space="preserve"> </w:t>
      </w:r>
      <w:r w:rsidR="00A26799" w:rsidRPr="003871A2">
        <w:rPr>
          <w:rStyle w:val="markedcontent"/>
          <w:rFonts w:cs="Times New Roman"/>
          <w:szCs w:val="24"/>
        </w:rPr>
        <w:t>is achieving its set objectives.</w:t>
      </w:r>
      <w:r w:rsidR="00E65950" w:rsidRPr="003871A2">
        <w:rPr>
          <w:rStyle w:val="markedcontent"/>
          <w:rFonts w:cs="Times New Roman"/>
          <w:szCs w:val="24"/>
        </w:rPr>
        <w:t xml:space="preserve"> </w:t>
      </w:r>
    </w:p>
    <w:p w14:paraId="6D894049" w14:textId="58E97F03" w:rsidR="00D049A7" w:rsidRPr="00C86CB4" w:rsidRDefault="00C86CB4" w:rsidP="00B61EC8">
      <w:pPr>
        <w:pStyle w:val="Heading1"/>
        <w:rPr>
          <w:rStyle w:val="markedcontent"/>
        </w:rPr>
      </w:pPr>
      <w:bookmarkStart w:id="65" w:name="_Toc133333726"/>
      <w:bookmarkStart w:id="66" w:name="_Toc147128320"/>
      <w:r>
        <w:rPr>
          <w:rStyle w:val="markedcontent"/>
        </w:rPr>
        <w:t xml:space="preserve">2.3 </w:t>
      </w:r>
      <w:r w:rsidR="00D049A7" w:rsidRPr="00C86CB4">
        <w:rPr>
          <w:rStyle w:val="markedcontent"/>
        </w:rPr>
        <w:t xml:space="preserve">Board </w:t>
      </w:r>
      <w:r w:rsidR="00D049A7" w:rsidRPr="00B61EC8">
        <w:rPr>
          <w:rStyle w:val="markedcontent"/>
        </w:rPr>
        <w:t>composition</w:t>
      </w:r>
      <w:r w:rsidR="003C619A">
        <w:rPr>
          <w:rStyle w:val="markedcontent"/>
        </w:rPr>
        <w:t xml:space="preserve"> and performance of </w:t>
      </w:r>
      <w:bookmarkEnd w:id="65"/>
      <w:r w:rsidR="00680A03">
        <w:rPr>
          <w:rStyle w:val="markedcontent"/>
        </w:rPr>
        <w:t>CSOs</w:t>
      </w:r>
      <w:bookmarkEnd w:id="66"/>
    </w:p>
    <w:p w14:paraId="2367E085" w14:textId="7C2CBE0E" w:rsidR="00960B49" w:rsidRDefault="000A38CD" w:rsidP="00960B49">
      <w:r>
        <w:t>Board composition</w:t>
      </w:r>
      <w:r w:rsidR="00960B49">
        <w:t xml:space="preserve"> encompasses a range of characteristics, including gender, ethnicity, age, and professional backgrounds. Research by Adams and Ferreira (</w:t>
      </w:r>
      <w:r w:rsidR="00CD6FA5">
        <w:t>2021</w:t>
      </w:r>
      <w:r w:rsidR="00960B49">
        <w:t xml:space="preserve">) demonstrates that diverse boards tend to lead to improved performance by enhancing the quality of decision-making through the inclusion of diverse perspectives (Adams &amp; Ferreira, </w:t>
      </w:r>
      <w:r w:rsidR="00CD6FA5">
        <w:t>2021</w:t>
      </w:r>
      <w:r w:rsidR="00960B49">
        <w:t>). Similarly, studies like those by Erhardt et al. (</w:t>
      </w:r>
      <w:r w:rsidR="00CD6FA5">
        <w:t>2020</w:t>
      </w:r>
      <w:r w:rsidR="00960B49">
        <w:t>) and Carter et al. (</w:t>
      </w:r>
      <w:r w:rsidR="00CD6FA5">
        <w:t>2020</w:t>
      </w:r>
      <w:r w:rsidR="00960B49">
        <w:t>) suggest that gender diversity on b</w:t>
      </w:r>
      <w:r w:rsidR="00EC165E">
        <w:t>oards can positively impact organisation</w:t>
      </w:r>
      <w:r w:rsidR="00960B49">
        <w:t xml:space="preserve"> performance by reducing groupthink and promoting more comprehensive decision-making (Erhardt et al., </w:t>
      </w:r>
      <w:r w:rsidR="00CD6FA5">
        <w:t>2020</w:t>
      </w:r>
      <w:r w:rsidR="00960B49">
        <w:t xml:space="preserve">; Carter et al., </w:t>
      </w:r>
      <w:r w:rsidR="00CD6FA5">
        <w:t>2020</w:t>
      </w:r>
      <w:r w:rsidR="00960B49">
        <w:t>).</w:t>
      </w:r>
    </w:p>
    <w:p w14:paraId="631D13EC" w14:textId="043F514E" w:rsidR="00960B49" w:rsidRPr="0008689B" w:rsidRDefault="00960B49" w:rsidP="00960B49">
      <w:r w:rsidRPr="0008689B">
        <w:t>Adams and Ferreira (</w:t>
      </w:r>
      <w:r w:rsidR="00CD6FA5">
        <w:t>2021</w:t>
      </w:r>
      <w:r w:rsidRPr="0008689B">
        <w:t xml:space="preserve">) argue that </w:t>
      </w:r>
      <w:r w:rsidR="000A38CD">
        <w:t>Board composition</w:t>
      </w:r>
      <w:r w:rsidRPr="0008689B">
        <w:t xml:space="preserve"> brings a wider range of perspectives and experiences to the decision-making table. Diverse boards incorporate individuals from di</w:t>
      </w:r>
      <w:r w:rsidR="00EC165E">
        <w:t xml:space="preserve">fferent backgrounds, industries and cultures </w:t>
      </w:r>
      <w:r w:rsidRPr="0008689B">
        <w:t>which can lead to more innovative and well-informed decisions. These diverse perspectives are particularly valuable when addressing com</w:t>
      </w:r>
      <w:r w:rsidR="00EC165E">
        <w:t>plex and multifaceted challenges</w:t>
      </w:r>
      <w:r w:rsidRPr="0008689B">
        <w:t xml:space="preserve"> as they enable the </w:t>
      </w:r>
      <w:r w:rsidRPr="0008689B">
        <w:lastRenderedPageBreak/>
        <w:t xml:space="preserve">board to consider a broader range of solutions (Adams &amp; Ferreira, </w:t>
      </w:r>
      <w:r w:rsidR="00CD6FA5">
        <w:t>2021</w:t>
      </w:r>
      <w:r w:rsidRPr="0008689B">
        <w:t>). For example, a study by Cox and Blake (</w:t>
      </w:r>
      <w:r w:rsidR="00CD6FA5">
        <w:t>2022</w:t>
      </w:r>
      <w:r w:rsidRPr="0008689B">
        <w:t xml:space="preserve">) found that racially diverse groups were better at problem-solving tasks compared to homogeneous groups. Similarly, in a corporate context, gender-diverse boards have been found to be more effective in addressing strategic issues and making informed decisions (Erhardt et al., </w:t>
      </w:r>
      <w:r w:rsidR="00CD6FA5">
        <w:t>2020</w:t>
      </w:r>
      <w:r w:rsidRPr="0008689B">
        <w:t>).</w:t>
      </w:r>
    </w:p>
    <w:p w14:paraId="6D923B1E" w14:textId="5B31B5B5" w:rsidR="00960B49" w:rsidRPr="0008689B" w:rsidRDefault="00960B49" w:rsidP="00960B49">
      <w:r w:rsidRPr="0008689B">
        <w:t>Groupthink, a phenomenon in which members of a cohesive group tend to conform to a dominant perspective and avoid dissenting opin</w:t>
      </w:r>
      <w:r w:rsidR="00EC165E">
        <w:t>ions</w:t>
      </w:r>
      <w:r w:rsidRPr="0008689B">
        <w:t xml:space="preserve"> can be detrimental to effective</w:t>
      </w:r>
      <w:r w:rsidR="00EC165E">
        <w:t xml:space="preserve"> decision-making. Erhardt et al</w:t>
      </w:r>
      <w:r w:rsidRPr="0008689B">
        <w:t xml:space="preserve"> (</w:t>
      </w:r>
      <w:r w:rsidR="00CD6FA5">
        <w:t>2020</w:t>
      </w:r>
      <w:r w:rsidRPr="0008689B">
        <w:t xml:space="preserve">) propose that gender diversity on boards can mitigate groupthink by introducing alternative viewpoints and fostering constructive debate. In diverse boards, individuals are less likely to conform to a single, dominant perspective, leading to more rigorous scrutiny of proposals and a reduction in the risk of flawed decisions (Erhardt et al., </w:t>
      </w:r>
      <w:r w:rsidR="00CD6FA5">
        <w:t>2020</w:t>
      </w:r>
      <w:r w:rsidRPr="0008689B">
        <w:t>). Carter et al. (</w:t>
      </w:r>
      <w:r w:rsidR="00CD6FA5">
        <w:t>2020</w:t>
      </w:r>
      <w:r w:rsidRPr="0008689B">
        <w:t xml:space="preserve">) emphasize that gender diversity can contribute to more comprehensive decision-making processes. When boards include both male and female directors, they are more likely to consider a wider range of factors, including those that may have been previously overlooked in predominantly homogenous boards. This comprehensive approach can result in better-informed decisions that take into account a broader set of stakeholders and potential consequences (Carter et al., </w:t>
      </w:r>
      <w:r w:rsidR="00CD6FA5">
        <w:t>2020</w:t>
      </w:r>
      <w:r w:rsidRPr="0008689B">
        <w:t>).</w:t>
      </w:r>
    </w:p>
    <w:p w14:paraId="1DF2EDCE" w14:textId="68101294" w:rsidR="00960B49" w:rsidRDefault="00960B49" w:rsidP="00960B49">
      <w:r>
        <w:t>The independence of board members is crucial for effective oversight and decision-making. Empirical research, such as that conducted by Yermack (</w:t>
      </w:r>
      <w:r w:rsidR="00CD6FA5">
        <w:t>2020</w:t>
      </w:r>
      <w:r>
        <w:t>) and Core et al. (</w:t>
      </w:r>
      <w:r w:rsidR="00CD6FA5">
        <w:t>2019</w:t>
      </w:r>
      <w:r>
        <w:t xml:space="preserve">), has consistently shown a positive association between board independence and firm performance. Independent directors are more likely to provide unbiased oversight, </w:t>
      </w:r>
      <w:r>
        <w:lastRenderedPageBreak/>
        <w:t xml:space="preserve">mitigate conflicts of interest, and hold management accountable, which contributes to better performance (Yermack, </w:t>
      </w:r>
      <w:r w:rsidR="00CD6FA5">
        <w:t>2020</w:t>
      </w:r>
      <w:r>
        <w:t xml:space="preserve">; Core et al., </w:t>
      </w:r>
      <w:r w:rsidR="00CD6FA5">
        <w:t>2019</w:t>
      </w:r>
      <w:r>
        <w:t>).</w:t>
      </w:r>
    </w:p>
    <w:p w14:paraId="0B99ADB7" w14:textId="32D86A9E" w:rsidR="00960B49" w:rsidRPr="0008689B" w:rsidRDefault="00960B49" w:rsidP="00960B49">
      <w:pPr>
        <w:rPr>
          <w:lang w:eastAsia="en-UG"/>
        </w:rPr>
      </w:pPr>
      <w:r w:rsidRPr="0008689B">
        <w:rPr>
          <w:lang w:eastAsia="en-UG"/>
        </w:rPr>
        <w:t>Indep</w:t>
      </w:r>
      <w:r w:rsidR="00373486">
        <w:rPr>
          <w:lang w:eastAsia="en-UG"/>
        </w:rPr>
        <w:t>endent directors, by definition</w:t>
      </w:r>
      <w:r w:rsidRPr="0008689B">
        <w:rPr>
          <w:lang w:eastAsia="en-UG"/>
        </w:rPr>
        <w:t xml:space="preserve"> do not have </w:t>
      </w:r>
      <w:r w:rsidR="00712FCB">
        <w:rPr>
          <w:lang w:eastAsia="en-UG"/>
        </w:rPr>
        <w:t xml:space="preserve">significant ties to the organisation </w:t>
      </w:r>
      <w:r w:rsidRPr="0008689B">
        <w:rPr>
          <w:lang w:eastAsia="en-UG"/>
        </w:rPr>
        <w:t>beyond their board roles. Yermack (</w:t>
      </w:r>
      <w:r w:rsidR="00CD6FA5">
        <w:rPr>
          <w:lang w:eastAsia="en-UG"/>
        </w:rPr>
        <w:t>2020</w:t>
      </w:r>
      <w:r w:rsidRPr="0008689B">
        <w:rPr>
          <w:lang w:eastAsia="en-UG"/>
        </w:rPr>
        <w:t xml:space="preserve">) highlights that this lack of affiliation reduces the likelihood of undue influence from management or other stakeholders, allowing independent directors to scrutinize corporate decisions objectively. Their detachment from the organization's day-to-day operations enhances their capacity to assess managerial actions critically, thereby promoting transparency and accountability (Yermack, </w:t>
      </w:r>
      <w:r w:rsidR="00CD6FA5">
        <w:rPr>
          <w:lang w:eastAsia="en-UG"/>
        </w:rPr>
        <w:t>2020</w:t>
      </w:r>
      <w:r w:rsidRPr="0008689B">
        <w:rPr>
          <w:lang w:eastAsia="en-UG"/>
        </w:rPr>
        <w:t>).</w:t>
      </w:r>
    </w:p>
    <w:p w14:paraId="21A9E999" w14:textId="5EEDFB9D" w:rsidR="00960B49" w:rsidRPr="0008689B" w:rsidRDefault="00960B49" w:rsidP="00960B49">
      <w:pPr>
        <w:rPr>
          <w:lang w:eastAsia="en-UG"/>
        </w:rPr>
      </w:pPr>
      <w:r w:rsidRPr="0008689B">
        <w:rPr>
          <w:lang w:eastAsia="en-UG"/>
        </w:rPr>
        <w:t>Conflicts of interest often arise in organizations especially in situations where board member</w:t>
      </w:r>
      <w:r w:rsidR="00302F75">
        <w:rPr>
          <w:lang w:eastAsia="en-UG"/>
        </w:rPr>
        <w:t xml:space="preserve">s have affiliations with the </w:t>
      </w:r>
      <w:r w:rsidR="000D261B">
        <w:rPr>
          <w:lang w:eastAsia="en-UG"/>
        </w:rPr>
        <w:t xml:space="preserve">organization </w:t>
      </w:r>
      <w:r w:rsidRPr="0008689B">
        <w:rPr>
          <w:lang w:eastAsia="en-UG"/>
        </w:rPr>
        <w:t>such as executives or major shareholders. Core et al. (</w:t>
      </w:r>
      <w:r w:rsidR="00CD6FA5">
        <w:rPr>
          <w:lang w:eastAsia="en-UG"/>
        </w:rPr>
        <w:t>2019</w:t>
      </w:r>
      <w:r w:rsidRPr="0008689B">
        <w:rPr>
          <w:lang w:eastAsia="en-UG"/>
        </w:rPr>
        <w:t>) argue that independent directors act as a c</w:t>
      </w:r>
      <w:r w:rsidR="000D261B">
        <w:rPr>
          <w:lang w:eastAsia="en-UG"/>
        </w:rPr>
        <w:t>ounterbalance to such conflicts</w:t>
      </w:r>
      <w:r w:rsidRPr="0008689B">
        <w:rPr>
          <w:lang w:eastAsia="en-UG"/>
        </w:rPr>
        <w:t xml:space="preserve"> as they are less likely to have personal or financial interests that could compromise their objectivity. They serve as a safeguard against self-serving decisions and promote decisions aligned with th</w:t>
      </w:r>
      <w:r w:rsidR="000D261B">
        <w:rPr>
          <w:lang w:eastAsia="en-UG"/>
        </w:rPr>
        <w:t xml:space="preserve">e best interests of the organization </w:t>
      </w:r>
      <w:r w:rsidRPr="0008689B">
        <w:rPr>
          <w:lang w:eastAsia="en-UG"/>
        </w:rPr>
        <w:t xml:space="preserve">and its shareholders (Core et al., </w:t>
      </w:r>
      <w:r w:rsidR="00CD6FA5">
        <w:rPr>
          <w:lang w:eastAsia="en-UG"/>
        </w:rPr>
        <w:t>2019</w:t>
      </w:r>
      <w:r w:rsidRPr="0008689B">
        <w:rPr>
          <w:lang w:eastAsia="en-UG"/>
        </w:rPr>
        <w:t>).</w:t>
      </w:r>
    </w:p>
    <w:p w14:paraId="0E735B31" w14:textId="27B28774" w:rsidR="00960B49" w:rsidRDefault="00960B49" w:rsidP="00960B49">
      <w:pPr>
        <w:rPr>
          <w:lang w:eastAsia="en-UG"/>
        </w:rPr>
      </w:pPr>
      <w:r w:rsidRPr="0008689B">
        <w:rPr>
          <w:lang w:eastAsia="en-UG"/>
        </w:rPr>
        <w:t>The empirical research conducted by Yermack (</w:t>
      </w:r>
      <w:r w:rsidR="00CD6FA5">
        <w:rPr>
          <w:lang w:eastAsia="en-UG"/>
        </w:rPr>
        <w:t>2020</w:t>
      </w:r>
      <w:r w:rsidRPr="0008689B">
        <w:rPr>
          <w:lang w:eastAsia="en-UG"/>
        </w:rPr>
        <w:t>) and Core et al. (</w:t>
      </w:r>
      <w:r w:rsidR="00CD6FA5">
        <w:rPr>
          <w:lang w:eastAsia="en-UG"/>
        </w:rPr>
        <w:t>2019</w:t>
      </w:r>
      <w:r w:rsidRPr="0008689B">
        <w:rPr>
          <w:lang w:eastAsia="en-UG"/>
        </w:rPr>
        <w:t>) consistently reveals that the presence of independent directors on boards is associated with improved firm performance. Yermack (</w:t>
      </w:r>
      <w:r w:rsidR="00CD6FA5">
        <w:rPr>
          <w:lang w:eastAsia="en-UG"/>
        </w:rPr>
        <w:t>2020</w:t>
      </w:r>
      <w:r w:rsidRPr="0008689B">
        <w:rPr>
          <w:lang w:eastAsia="en-UG"/>
        </w:rPr>
        <w:t xml:space="preserve">) found a positive correlation between board </w:t>
      </w:r>
      <w:r w:rsidR="00373486">
        <w:rPr>
          <w:lang w:eastAsia="en-UG"/>
        </w:rPr>
        <w:t>independence and firm valuation</w:t>
      </w:r>
      <w:r w:rsidRPr="0008689B">
        <w:rPr>
          <w:lang w:eastAsia="en-UG"/>
        </w:rPr>
        <w:t xml:space="preserve"> suggesting that firms with a higher proportion of independent directors tend to be valued more favorably by the market. Similarly, </w:t>
      </w:r>
      <w:r w:rsidRPr="0008689B">
        <w:rPr>
          <w:lang w:eastAsia="en-UG"/>
        </w:rPr>
        <w:lastRenderedPageBreak/>
        <w:t>Core et al. (</w:t>
      </w:r>
      <w:r w:rsidR="00CD6FA5">
        <w:rPr>
          <w:lang w:eastAsia="en-UG"/>
        </w:rPr>
        <w:t>2019</w:t>
      </w:r>
      <w:r w:rsidR="000D261B">
        <w:rPr>
          <w:lang w:eastAsia="en-UG"/>
        </w:rPr>
        <w:t>) documented that organisations</w:t>
      </w:r>
      <w:r w:rsidRPr="0008689B">
        <w:rPr>
          <w:lang w:eastAsia="en-UG"/>
        </w:rPr>
        <w:t xml:space="preserve"> with a greater number of independent directors experienced enhanced operating performance and shareholder value.</w:t>
      </w:r>
    </w:p>
    <w:p w14:paraId="7A7E1AA6" w14:textId="1F6EB4D5" w:rsidR="00960B49" w:rsidRDefault="00960B49" w:rsidP="00960B49">
      <w:r>
        <w:t>The expertise and skills possessed by board members have been found to significantly influence organizational performance. Fich and Shivdasani (</w:t>
      </w:r>
      <w:r w:rsidR="00CD6FA5">
        <w:t>2022</w:t>
      </w:r>
      <w:r>
        <w:t xml:space="preserve">) argue that boards with members possessing industry-specific knowledge and financial expertise are more effective in monitoring and advising </w:t>
      </w:r>
      <w:r w:rsidR="000D261B">
        <w:t>management</w:t>
      </w:r>
      <w:r>
        <w:t xml:space="preserve"> leading to enhanced performance (Fich &amp; Shivdasani, </w:t>
      </w:r>
      <w:r w:rsidR="00CD6FA5">
        <w:t>2022</w:t>
      </w:r>
      <w:r>
        <w:t>). Research by Dalton et al. (</w:t>
      </w:r>
      <w:r w:rsidR="00CD6FA5">
        <w:t>2021</w:t>
      </w:r>
      <w:r>
        <w:t>) also supports this view, suggesting that boards with members who have relevant industry experien</w:t>
      </w:r>
      <w:r w:rsidR="000D261B">
        <w:t>ce contribute positively to organisation</w:t>
      </w:r>
      <w:r>
        <w:t xml:space="preserve"> performance (Dalton et al., </w:t>
      </w:r>
      <w:r w:rsidR="00CD6FA5">
        <w:t>2021</w:t>
      </w:r>
      <w:r>
        <w:t>).</w:t>
      </w:r>
    </w:p>
    <w:p w14:paraId="52D146D1" w14:textId="0D32094D" w:rsidR="00960B49" w:rsidRDefault="00960B49" w:rsidP="00960B49">
      <w:r>
        <w:t>Board size is another dimension of board composition that has garnered substantial attention. While there is no one-size-fits-all approach, empirical studies like those by Jensen (</w:t>
      </w:r>
      <w:r w:rsidR="00CD6FA5">
        <w:t>2020</w:t>
      </w:r>
      <w:r>
        <w:t>) and Daily et al. (</w:t>
      </w:r>
      <w:r w:rsidR="00CD6FA5">
        <w:t>2020</w:t>
      </w:r>
      <w:r>
        <w:t xml:space="preserve">) have proposed an inverted U-shaped relationship between board size and performance (Jensen, </w:t>
      </w:r>
      <w:r w:rsidR="00CD6FA5">
        <w:t>2020</w:t>
      </w:r>
      <w:r>
        <w:t xml:space="preserve">; Daily et al., </w:t>
      </w:r>
      <w:r w:rsidR="00CD6FA5">
        <w:t>2020</w:t>
      </w:r>
      <w:r>
        <w:t>). An excessively large board can lead to coordination challenges, whereas a very small board may lack diversity and expertise. Striking the right balance is crucial for optimizing board performance.</w:t>
      </w:r>
    </w:p>
    <w:p w14:paraId="479A2DB2" w14:textId="49C4C629" w:rsidR="006A7E31" w:rsidRPr="002F2391" w:rsidRDefault="00960B49" w:rsidP="006A7E31">
      <w:r>
        <w:t xml:space="preserve">The relationship between board composition and performance is complex, with multiple dimensions at play. Research consistently suggests that diverse, independent, and skilled boards tend to </w:t>
      </w:r>
      <w:r w:rsidR="000D261B">
        <w:t>be associated with improved organisation</w:t>
      </w:r>
      <w:r>
        <w:t xml:space="preserve"> performance. However, board size</w:t>
      </w:r>
      <w:r w:rsidR="000D261B">
        <w:t xml:space="preserve"> should be carefully considered</w:t>
      </w:r>
      <w:r>
        <w:t xml:space="preserve"> as it can have varying effects depending on the organization's specific context. Understanding and optimizing board composition is </w:t>
      </w:r>
      <w:r>
        <w:lastRenderedPageBreak/>
        <w:t>essential for enhancing corporate governance and ultimately contributing to better organizational performance.</w:t>
      </w:r>
    </w:p>
    <w:p w14:paraId="00D7DCCF" w14:textId="1B970818" w:rsidR="000D3667" w:rsidRPr="003871A2" w:rsidRDefault="00B61EC8" w:rsidP="00B61EC8">
      <w:pPr>
        <w:pStyle w:val="Heading1"/>
      </w:pPr>
      <w:bookmarkStart w:id="67" w:name="_Toc133333727"/>
      <w:bookmarkStart w:id="68" w:name="_Toc147128321"/>
      <w:r>
        <w:t xml:space="preserve">2.4 </w:t>
      </w:r>
      <w:r w:rsidR="00B654B2" w:rsidRPr="003871A2">
        <w:t xml:space="preserve">Board Evaluation </w:t>
      </w:r>
      <w:r w:rsidR="004E6157" w:rsidRPr="003871A2">
        <w:t xml:space="preserve">and performance </w:t>
      </w:r>
      <w:r w:rsidRPr="003871A2">
        <w:t xml:space="preserve">of </w:t>
      </w:r>
      <w:r w:rsidR="00BB4A29">
        <w:t>CSOs</w:t>
      </w:r>
      <w:bookmarkEnd w:id="67"/>
      <w:bookmarkEnd w:id="68"/>
    </w:p>
    <w:p w14:paraId="499A6B03" w14:textId="6BEE5FC0" w:rsidR="00854688" w:rsidRPr="006D69AA" w:rsidRDefault="00854688" w:rsidP="000A67DC">
      <w:pPr>
        <w:rPr>
          <w:lang w:eastAsia="en-UG"/>
        </w:rPr>
      </w:pPr>
      <w:r w:rsidRPr="0008689B">
        <w:rPr>
          <w:lang w:eastAsia="en-UG"/>
        </w:rPr>
        <w:t>Board evaluation serves as a mechanism for introspection and improvement. It provides boards with an opportunity to asse</w:t>
      </w:r>
      <w:r w:rsidR="000D261B">
        <w:rPr>
          <w:lang w:eastAsia="en-UG"/>
        </w:rPr>
        <w:t>ss their composition, processes</w:t>
      </w:r>
      <w:r w:rsidRPr="0008689B">
        <w:rPr>
          <w:lang w:eastAsia="en-UG"/>
        </w:rPr>
        <w:t xml:space="preserve"> and overall effectiveness in fulfilling their oversight and strategic roles (Huse, </w:t>
      </w:r>
      <w:r w:rsidR="00CD6FA5">
        <w:rPr>
          <w:lang w:eastAsia="en-UG"/>
        </w:rPr>
        <w:t>2019</w:t>
      </w:r>
      <w:r w:rsidRPr="0008689B">
        <w:rPr>
          <w:lang w:eastAsia="en-UG"/>
        </w:rPr>
        <w:t>). A well-conducted board evaluation can reveal areas for improvement and guide boards in making changes that can positively impact performance.</w:t>
      </w:r>
      <w:r>
        <w:rPr>
          <w:lang w:eastAsia="en-UG"/>
        </w:rPr>
        <w:t xml:space="preserve"> </w:t>
      </w:r>
      <w:r w:rsidRPr="006D69AA">
        <w:rPr>
          <w:lang w:eastAsia="en-UG"/>
        </w:rPr>
        <w:t>One of the fundamental benefits of board evaluations is their capacity to uncover areas within the board's functioning that may need improvement. Huse (</w:t>
      </w:r>
      <w:r w:rsidR="00CD6FA5">
        <w:rPr>
          <w:lang w:eastAsia="en-UG"/>
        </w:rPr>
        <w:t>2019</w:t>
      </w:r>
      <w:r w:rsidRPr="006D69AA">
        <w:rPr>
          <w:lang w:eastAsia="en-UG"/>
        </w:rPr>
        <w:t xml:space="preserve">) argues that the process prompts boards to critically assess their decision-making procedures, communication protocols, and overall governance practices (Huse, </w:t>
      </w:r>
      <w:r w:rsidR="00CD6FA5">
        <w:rPr>
          <w:lang w:eastAsia="en-UG"/>
        </w:rPr>
        <w:t>2019</w:t>
      </w:r>
      <w:r w:rsidRPr="006D69AA">
        <w:rPr>
          <w:lang w:eastAsia="en-UG"/>
        </w:rPr>
        <w:t>). By scrutinizing their performance, boards can pinpoint w</w:t>
      </w:r>
      <w:r w:rsidR="000D261B">
        <w:rPr>
          <w:lang w:eastAsia="en-UG"/>
        </w:rPr>
        <w:t>eaknesses, identify bottlenecks</w:t>
      </w:r>
      <w:r w:rsidRPr="006D69AA">
        <w:rPr>
          <w:lang w:eastAsia="en-UG"/>
        </w:rPr>
        <w:t xml:space="preserve"> and uncover gaps in their oversight and strategic roles.</w:t>
      </w:r>
    </w:p>
    <w:p w14:paraId="44081FA4" w14:textId="3DDEF591" w:rsidR="00854688" w:rsidRPr="006D69AA" w:rsidRDefault="00854688" w:rsidP="000A67DC">
      <w:pPr>
        <w:rPr>
          <w:lang w:eastAsia="en-UG"/>
        </w:rPr>
      </w:pPr>
      <w:r w:rsidRPr="006D69AA">
        <w:rPr>
          <w:lang w:eastAsia="en-UG"/>
        </w:rPr>
        <w:t>A well-conducted board evaluation goe</w:t>
      </w:r>
      <w:r w:rsidR="000D261B">
        <w:rPr>
          <w:lang w:eastAsia="en-UG"/>
        </w:rPr>
        <w:t>s beyond identifying weaknesses,</w:t>
      </w:r>
      <w:r w:rsidRPr="006D69AA">
        <w:rPr>
          <w:lang w:eastAsia="en-UG"/>
        </w:rPr>
        <w:t xml:space="preserve"> it also serves as a roadmap for performance enhancement. Research by Dalton et al. (</w:t>
      </w:r>
      <w:r w:rsidR="00CD6FA5">
        <w:rPr>
          <w:lang w:eastAsia="en-UG"/>
        </w:rPr>
        <w:t>2020</w:t>
      </w:r>
      <w:r w:rsidRPr="006D69AA">
        <w:rPr>
          <w:lang w:eastAsia="en-UG"/>
        </w:rPr>
        <w:t xml:space="preserve">) suggests that boards that undergo systematic evaluations are more likely to develop action plans aimed at addressing identified deficiencies (Dalton et al., </w:t>
      </w:r>
      <w:r w:rsidR="00CD6FA5">
        <w:rPr>
          <w:lang w:eastAsia="en-UG"/>
        </w:rPr>
        <w:t>2020</w:t>
      </w:r>
      <w:r w:rsidRPr="006D69AA">
        <w:rPr>
          <w:lang w:eastAsia="en-UG"/>
        </w:rPr>
        <w:t>). These action plans provide boards with clear, data-driven insights into the steps necessary to bolster their effectiveness.</w:t>
      </w:r>
      <w:r>
        <w:rPr>
          <w:lang w:eastAsia="en-UG"/>
        </w:rPr>
        <w:t xml:space="preserve"> </w:t>
      </w:r>
      <w:r w:rsidRPr="006D69AA">
        <w:rPr>
          <w:lang w:eastAsia="en-UG"/>
        </w:rPr>
        <w:t xml:space="preserve">Board evaluations contribute significantly to strengthening board dynamics. When boards collectively engage in the evaluation process, it fosters open dialogue and a culture of continuous improvement (Daily et al., </w:t>
      </w:r>
      <w:r w:rsidR="00CD6FA5">
        <w:rPr>
          <w:lang w:eastAsia="en-UG"/>
        </w:rPr>
        <w:t>2020</w:t>
      </w:r>
      <w:r w:rsidR="000D261B">
        <w:rPr>
          <w:lang w:eastAsia="en-UG"/>
        </w:rPr>
        <w:t>). This</w:t>
      </w:r>
      <w:r w:rsidRPr="006D69AA">
        <w:rPr>
          <w:lang w:eastAsia="en-UG"/>
        </w:rPr>
        <w:t xml:space="preserve"> in </w:t>
      </w:r>
      <w:r w:rsidR="000D261B">
        <w:rPr>
          <w:lang w:eastAsia="en-UG"/>
        </w:rPr>
        <w:t xml:space="preserve">turn </w:t>
      </w:r>
      <w:r w:rsidRPr="006D69AA">
        <w:rPr>
          <w:lang w:eastAsia="en-UG"/>
        </w:rPr>
        <w:lastRenderedPageBreak/>
        <w:t>enhances communication among board members, fosters trust, and promotes a shared sense of responsibility for organizational outcomes. Such positive board dynamics have been linked to improved performance.</w:t>
      </w:r>
    </w:p>
    <w:p w14:paraId="06B2B059" w14:textId="5DB0F23B" w:rsidR="00854688" w:rsidRPr="0008689B" w:rsidRDefault="00854688" w:rsidP="000A67DC">
      <w:pPr>
        <w:rPr>
          <w:lang w:eastAsia="en-UG"/>
        </w:rPr>
      </w:pPr>
      <w:r w:rsidRPr="006D69AA">
        <w:rPr>
          <w:lang w:eastAsia="en-UG"/>
        </w:rPr>
        <w:t xml:space="preserve">Board evaluations also play a critical role in promoting accountability within boards. The assessment process holds board members accountable for their roles and responsibilities, encouraging them to reflect on their individual contributions to the board's effectiveness (Beasley et al., </w:t>
      </w:r>
      <w:r w:rsidR="00CD6FA5">
        <w:rPr>
          <w:lang w:eastAsia="en-UG"/>
        </w:rPr>
        <w:t>2021</w:t>
      </w:r>
      <w:r w:rsidRPr="006D69AA">
        <w:rPr>
          <w:lang w:eastAsia="en-UG"/>
        </w:rPr>
        <w:t>). Accountability at the board level can translate into more rigorous oversight and decision-making, ultimately benefiting organizational performance.</w:t>
      </w:r>
    </w:p>
    <w:p w14:paraId="1023EAAD" w14:textId="79BCE79E" w:rsidR="00854688" w:rsidRPr="006D69AA" w:rsidRDefault="00854688" w:rsidP="000A67DC">
      <w:pPr>
        <w:rPr>
          <w:lang w:eastAsia="en-UG"/>
        </w:rPr>
      </w:pPr>
      <w:r w:rsidRPr="0008689B">
        <w:rPr>
          <w:lang w:eastAsia="en-UG"/>
        </w:rPr>
        <w:t>Board evaluations are linked to improved decision-making processes. Research by Van der Walt and Ingley (</w:t>
      </w:r>
      <w:r w:rsidR="00CD6FA5">
        <w:rPr>
          <w:lang w:eastAsia="en-UG"/>
        </w:rPr>
        <w:t>2020</w:t>
      </w:r>
      <w:r w:rsidRPr="0008689B">
        <w:rPr>
          <w:lang w:eastAsia="en-UG"/>
        </w:rPr>
        <w:t xml:space="preserve">) suggests that boards that undergo regular evaluations tend to have more effective decision-making processes and a stronger strategic focus (Van der Walt &amp; Ingley, </w:t>
      </w:r>
      <w:r w:rsidR="00CD6FA5">
        <w:rPr>
          <w:lang w:eastAsia="en-UG"/>
        </w:rPr>
        <w:t>2020</w:t>
      </w:r>
      <w:r w:rsidRPr="0008689B">
        <w:rPr>
          <w:lang w:eastAsia="en-UG"/>
        </w:rPr>
        <w:t>). Through self-assessment, boards can identify weaknesses and areas where decision-maki</w:t>
      </w:r>
      <w:r w:rsidR="004C49B6">
        <w:rPr>
          <w:lang w:eastAsia="en-UG"/>
        </w:rPr>
        <w:t>ng processes can be streamlined</w:t>
      </w:r>
      <w:r w:rsidRPr="0008689B">
        <w:rPr>
          <w:lang w:eastAsia="en-UG"/>
        </w:rPr>
        <w:t xml:space="preserve"> leading to more efficient and effective governance.</w:t>
      </w:r>
      <w:r>
        <w:rPr>
          <w:lang w:eastAsia="en-UG"/>
        </w:rPr>
        <w:t xml:space="preserve"> </w:t>
      </w:r>
      <w:r w:rsidR="00BB4A29" w:rsidRPr="006D69AA">
        <w:rPr>
          <w:lang w:eastAsia="en-UG"/>
        </w:rPr>
        <w:t xml:space="preserve">Building </w:t>
      </w:r>
      <w:r w:rsidRPr="006D69AA">
        <w:rPr>
          <w:lang w:eastAsia="en-UG"/>
        </w:rPr>
        <w:t>on the research conducted by Van der Walt and Ingley (</w:t>
      </w:r>
      <w:r w:rsidR="00CD6FA5">
        <w:rPr>
          <w:lang w:eastAsia="en-UG"/>
        </w:rPr>
        <w:t>2020</w:t>
      </w:r>
      <w:r w:rsidRPr="006D69AA">
        <w:rPr>
          <w:lang w:eastAsia="en-UG"/>
        </w:rPr>
        <w:t xml:space="preserve">), which suggests that boards that undergo regular evaluations tend to exhibit more effective decision-making processes and a stronger strategic focus (Van der Walt &amp; Ingley, </w:t>
      </w:r>
      <w:r w:rsidR="00CD6FA5">
        <w:rPr>
          <w:lang w:eastAsia="en-UG"/>
        </w:rPr>
        <w:t>2020</w:t>
      </w:r>
      <w:r w:rsidRPr="006D69AA">
        <w:rPr>
          <w:lang w:eastAsia="en-UG"/>
        </w:rPr>
        <w:t>). Self-assessment through board evaluations enables boards to identify weaknesses and streamline decision-making processes, thereby fostering more efficient and effective governance.</w:t>
      </w:r>
    </w:p>
    <w:p w14:paraId="4CEEA5FF" w14:textId="4B0A3FD5" w:rsidR="00854688" w:rsidRPr="006D69AA" w:rsidRDefault="00854688" w:rsidP="000A67DC">
      <w:pPr>
        <w:rPr>
          <w:lang w:eastAsia="en-UG"/>
        </w:rPr>
      </w:pPr>
      <w:r w:rsidRPr="006D69AA">
        <w:rPr>
          <w:lang w:eastAsia="en-UG"/>
        </w:rPr>
        <w:t>Regular board evaluations have been found to enhance the effectiveness of decision-making processes. Van der Walt and Ingley (</w:t>
      </w:r>
      <w:r w:rsidR="00CD6FA5">
        <w:rPr>
          <w:lang w:eastAsia="en-UG"/>
        </w:rPr>
        <w:t>2020</w:t>
      </w:r>
      <w:r w:rsidRPr="006D69AA">
        <w:rPr>
          <w:lang w:eastAsia="en-UG"/>
        </w:rPr>
        <w:t>) argue that through systematic self-</w:t>
      </w:r>
      <w:r w:rsidRPr="006D69AA">
        <w:rPr>
          <w:lang w:eastAsia="en-UG"/>
        </w:rPr>
        <w:lastRenderedPageBreak/>
        <w:t xml:space="preserve">assessment, boards become more attuned to their decision-making capabilities and limitations (Van der Walt &amp; Ingley, </w:t>
      </w:r>
      <w:r w:rsidR="00CD6FA5">
        <w:rPr>
          <w:lang w:eastAsia="en-UG"/>
        </w:rPr>
        <w:t>2020</w:t>
      </w:r>
      <w:r w:rsidRPr="006D69AA">
        <w:rPr>
          <w:lang w:eastAsia="en-UG"/>
        </w:rPr>
        <w:t>). This heightened self-awareness allows b</w:t>
      </w:r>
      <w:r w:rsidR="004C49B6">
        <w:rPr>
          <w:lang w:eastAsia="en-UG"/>
        </w:rPr>
        <w:t>oards to refine their processes</w:t>
      </w:r>
      <w:r w:rsidRPr="006D69AA">
        <w:rPr>
          <w:lang w:eastAsia="en-UG"/>
        </w:rPr>
        <w:t xml:space="preserve"> ensuring that decisions are made based on a more comprehensive understanding of organizational dynamics and strategic objectives.</w:t>
      </w:r>
    </w:p>
    <w:p w14:paraId="7A62F57C" w14:textId="741F41A0" w:rsidR="00854688" w:rsidRPr="006D69AA" w:rsidRDefault="00854688" w:rsidP="000A67DC">
      <w:pPr>
        <w:rPr>
          <w:lang w:eastAsia="en-UG"/>
        </w:rPr>
      </w:pPr>
      <w:r w:rsidRPr="006D69AA">
        <w:rPr>
          <w:lang w:eastAsia="en-UG"/>
        </w:rPr>
        <w:t>Board evaluations contribute to a stronger strategic focus. Research by Nicholson and Kiel (</w:t>
      </w:r>
      <w:r w:rsidR="00CD6FA5">
        <w:rPr>
          <w:lang w:eastAsia="en-UG"/>
        </w:rPr>
        <w:t>2019</w:t>
      </w:r>
      <w:r w:rsidRPr="006D69AA">
        <w:rPr>
          <w:lang w:eastAsia="en-UG"/>
        </w:rPr>
        <w:t xml:space="preserve">) underscores that the evaluation process prompts boards to align their decisions more closely with the organization's strategic goals (Nicholson &amp; Kiel, </w:t>
      </w:r>
      <w:r w:rsidR="00CD6FA5">
        <w:rPr>
          <w:lang w:eastAsia="en-UG"/>
        </w:rPr>
        <w:t>2019</w:t>
      </w:r>
      <w:r w:rsidRPr="006D69AA">
        <w:rPr>
          <w:lang w:eastAsia="en-UG"/>
        </w:rPr>
        <w:t>). By assessing their effectiveness in setting and executing strategic priorities, boards can make adjustments to ensure that decision-making processes are in harmony with the long-term direction of the organization.</w:t>
      </w:r>
    </w:p>
    <w:p w14:paraId="41708BAF" w14:textId="1CD212DB" w:rsidR="00854688" w:rsidRPr="006D69AA" w:rsidRDefault="00854688" w:rsidP="000A67DC">
      <w:pPr>
        <w:rPr>
          <w:lang w:eastAsia="en-UG"/>
        </w:rPr>
      </w:pPr>
      <w:r w:rsidRPr="006D69AA">
        <w:rPr>
          <w:lang w:eastAsia="en-UG"/>
        </w:rPr>
        <w:t>Board evaluations also serve as a catalyst for streamlining decision-making processes. When boards identify inefficiencies or bott</w:t>
      </w:r>
      <w:r w:rsidR="004C49B6">
        <w:rPr>
          <w:lang w:eastAsia="en-UG"/>
        </w:rPr>
        <w:t>lenecks through self-assessment</w:t>
      </w:r>
      <w:r w:rsidRPr="006D69AA">
        <w:rPr>
          <w:lang w:eastAsia="en-UG"/>
        </w:rPr>
        <w:t xml:space="preserve"> they are better positioned to implement changes that facilitate more efficient governance (Higgs, </w:t>
      </w:r>
      <w:r w:rsidR="00CD6FA5">
        <w:rPr>
          <w:lang w:eastAsia="en-UG"/>
        </w:rPr>
        <w:t>2020</w:t>
      </w:r>
      <w:r w:rsidRPr="006D69AA">
        <w:rPr>
          <w:lang w:eastAsia="en-UG"/>
        </w:rPr>
        <w:t>). This can include redefining roles and responsibiliti</w:t>
      </w:r>
      <w:r w:rsidR="004C49B6">
        <w:rPr>
          <w:lang w:eastAsia="en-UG"/>
        </w:rPr>
        <w:t>es, improving information flows</w:t>
      </w:r>
      <w:r w:rsidRPr="006D69AA">
        <w:rPr>
          <w:lang w:eastAsia="en-UG"/>
        </w:rPr>
        <w:t xml:space="preserve"> and enhancing co</w:t>
      </w:r>
      <w:r w:rsidR="004C49B6">
        <w:rPr>
          <w:lang w:eastAsia="en-UG"/>
        </w:rPr>
        <w:t>mmunication among board members</w:t>
      </w:r>
      <w:r w:rsidRPr="006D69AA">
        <w:rPr>
          <w:lang w:eastAsia="en-UG"/>
        </w:rPr>
        <w:t xml:space="preserve"> all of which contribute to smoother and more effective decision-making.</w:t>
      </w:r>
    </w:p>
    <w:p w14:paraId="15AB994F" w14:textId="77777777" w:rsidR="00854688" w:rsidRPr="006D69AA" w:rsidRDefault="00854688" w:rsidP="000A67DC">
      <w:pPr>
        <w:rPr>
          <w:lang w:eastAsia="en-UG"/>
        </w:rPr>
      </w:pPr>
      <w:r w:rsidRPr="006D69AA">
        <w:rPr>
          <w:lang w:eastAsia="en-UG"/>
        </w:rPr>
        <w:t>Effective decision-making is closely linked to risk management. Studies, such as the one conducted by Kim and Kim (2019), have shown that boards that regularly evaluate their decision-making processes tend to be more adept at identifying and mitigating risks (Kim &amp; Kim, 2019). By fostering a culture of continuous improvement, board evaluations contribute to a proactive approach to risk management, ultimately safeguarding organizational performance.</w:t>
      </w:r>
    </w:p>
    <w:p w14:paraId="2D5FC322" w14:textId="6DCE3F79" w:rsidR="00854688" w:rsidRPr="0008689B" w:rsidRDefault="00854688" w:rsidP="000A67DC">
      <w:pPr>
        <w:rPr>
          <w:lang w:eastAsia="en-UG"/>
        </w:rPr>
      </w:pPr>
      <w:r w:rsidRPr="0008689B">
        <w:rPr>
          <w:lang w:eastAsia="en-UG"/>
        </w:rPr>
        <w:lastRenderedPageBreak/>
        <w:t>Board evaluation is</w:t>
      </w:r>
      <w:r w:rsidR="004C49B6">
        <w:rPr>
          <w:lang w:eastAsia="en-UG"/>
        </w:rPr>
        <w:t xml:space="preserve"> closely tied to accountability</w:t>
      </w:r>
      <w:r w:rsidRPr="0008689B">
        <w:rPr>
          <w:lang w:eastAsia="en-UG"/>
        </w:rPr>
        <w:t xml:space="preserve"> a fundamental aspect of corporate governance. According to Beasley et al. (</w:t>
      </w:r>
      <w:r w:rsidR="00CD6FA5">
        <w:rPr>
          <w:lang w:eastAsia="en-UG"/>
        </w:rPr>
        <w:t>2021</w:t>
      </w:r>
      <w:r w:rsidRPr="0008689B">
        <w:rPr>
          <w:lang w:eastAsia="en-UG"/>
        </w:rPr>
        <w:t xml:space="preserve">), board evaluations can lead to greater accountability by identifying areas where directors may not be fulfilling their responsibilities adequately (Beasley et al., </w:t>
      </w:r>
      <w:r w:rsidR="00CD6FA5">
        <w:rPr>
          <w:lang w:eastAsia="en-UG"/>
        </w:rPr>
        <w:t>2021</w:t>
      </w:r>
      <w:r w:rsidRPr="0008689B">
        <w:rPr>
          <w:lang w:eastAsia="en-UG"/>
        </w:rPr>
        <w:t>). When boards are held accountable, they are more likely to exercise effective over</w:t>
      </w:r>
      <w:r w:rsidR="004C49B6">
        <w:rPr>
          <w:lang w:eastAsia="en-UG"/>
        </w:rPr>
        <w:t>sight over management decisions</w:t>
      </w:r>
      <w:r w:rsidRPr="0008689B">
        <w:rPr>
          <w:lang w:eastAsia="en-UG"/>
        </w:rPr>
        <w:t xml:space="preserve"> leading to better risk management and improved performance.</w:t>
      </w:r>
    </w:p>
    <w:p w14:paraId="4DCDAE4A" w14:textId="4A4C78FE" w:rsidR="00854688" w:rsidRPr="0008689B" w:rsidRDefault="00854688" w:rsidP="000A67DC">
      <w:pPr>
        <w:rPr>
          <w:lang w:eastAsia="en-UG"/>
        </w:rPr>
      </w:pPr>
      <w:r w:rsidRPr="0008689B">
        <w:rPr>
          <w:lang w:eastAsia="en-UG"/>
        </w:rPr>
        <w:t>Studies have shown that organizations that conduct board evaluations tend to create more shareholder value. Huse (</w:t>
      </w:r>
      <w:r w:rsidR="00CD6FA5">
        <w:rPr>
          <w:lang w:eastAsia="en-UG"/>
        </w:rPr>
        <w:t>2019</w:t>
      </w:r>
      <w:r w:rsidRPr="0008689B">
        <w:rPr>
          <w:lang w:eastAsia="en-UG"/>
        </w:rPr>
        <w:t>) found that board evaluations are</w:t>
      </w:r>
      <w:r w:rsidR="004C49B6">
        <w:rPr>
          <w:lang w:eastAsia="en-UG"/>
        </w:rPr>
        <w:t xml:space="preserve"> positively associated with </w:t>
      </w:r>
      <w:r w:rsidR="004C49B6">
        <w:t>organisation</w:t>
      </w:r>
      <w:r w:rsidRPr="0008689B">
        <w:rPr>
          <w:lang w:eastAsia="en-UG"/>
        </w:rPr>
        <w:t xml:space="preserve"> value creation, suggesting that rigorous self-assessment processes can have a positive impact on financial performance (Huse, </w:t>
      </w:r>
      <w:r w:rsidR="00CD6FA5">
        <w:rPr>
          <w:lang w:eastAsia="en-UG"/>
        </w:rPr>
        <w:t>2019</w:t>
      </w:r>
      <w:r w:rsidRPr="0008689B">
        <w:rPr>
          <w:lang w:eastAsia="en-UG"/>
        </w:rPr>
        <w:t>). Evaluations can help boards identify strategies to enhance shareholder value and align their decisions with the interests of stakeholders.</w:t>
      </w:r>
      <w:r>
        <w:rPr>
          <w:lang w:eastAsia="en-UG"/>
        </w:rPr>
        <w:t xml:space="preserve"> </w:t>
      </w:r>
      <w:r w:rsidRPr="0008689B">
        <w:rPr>
          <w:lang w:eastAsia="en-UG"/>
        </w:rPr>
        <w:t>Board evaluations can contribute to better board dynamics and effectiveness. A study by Daily et al. (</w:t>
      </w:r>
      <w:r w:rsidR="00CD6FA5">
        <w:rPr>
          <w:lang w:eastAsia="en-UG"/>
        </w:rPr>
        <w:t>2020</w:t>
      </w:r>
      <w:r w:rsidRPr="0008689B">
        <w:rPr>
          <w:lang w:eastAsia="en-UG"/>
        </w:rPr>
        <w:t>) suggests that systematic evaluations enhance the fun</w:t>
      </w:r>
      <w:r w:rsidR="0088524D">
        <w:rPr>
          <w:lang w:eastAsia="en-UG"/>
        </w:rPr>
        <w:t>ctioning of boards</w:t>
      </w:r>
      <w:r w:rsidRPr="0008689B">
        <w:rPr>
          <w:lang w:eastAsia="en-UG"/>
        </w:rPr>
        <w:t xml:space="preserve"> resulting in more cohesive and strategically focused boards (Daily et al., </w:t>
      </w:r>
      <w:r w:rsidR="00CD6FA5">
        <w:rPr>
          <w:lang w:eastAsia="en-UG"/>
        </w:rPr>
        <w:t>2020</w:t>
      </w:r>
      <w:r w:rsidR="004C49B6">
        <w:rPr>
          <w:lang w:eastAsia="en-UG"/>
        </w:rPr>
        <w:t>). This in turn</w:t>
      </w:r>
      <w:r w:rsidRPr="0008689B">
        <w:rPr>
          <w:lang w:eastAsia="en-UG"/>
        </w:rPr>
        <w:t xml:space="preserve"> can positively influence the board's ability to fulfill it</w:t>
      </w:r>
      <w:r w:rsidR="0088524D">
        <w:rPr>
          <w:lang w:eastAsia="en-UG"/>
        </w:rPr>
        <w:t>s oversight and strategic roles</w:t>
      </w:r>
      <w:r w:rsidRPr="0008689B">
        <w:rPr>
          <w:lang w:eastAsia="en-UG"/>
        </w:rPr>
        <w:t xml:space="preserve"> leading to improved organizational performance.</w:t>
      </w:r>
    </w:p>
    <w:p w14:paraId="66A43CE6" w14:textId="5EF3F870" w:rsidR="00854688" w:rsidRPr="0008689B" w:rsidRDefault="00854688" w:rsidP="000A67DC">
      <w:pPr>
        <w:rPr>
          <w:lang w:eastAsia="en-UG"/>
        </w:rPr>
      </w:pPr>
      <w:r w:rsidRPr="0008689B">
        <w:rPr>
          <w:lang w:eastAsia="en-UG"/>
        </w:rPr>
        <w:t>While board evaluations have the potential to enhance performance, they are not without challenges. Research by Sapp and Cott (</w:t>
      </w:r>
      <w:r w:rsidR="00CD6FA5">
        <w:rPr>
          <w:lang w:eastAsia="en-UG"/>
        </w:rPr>
        <w:t>2019</w:t>
      </w:r>
      <w:r w:rsidRPr="0008689B">
        <w:rPr>
          <w:lang w:eastAsia="en-UG"/>
        </w:rPr>
        <w:t>) highlights the need for cl</w:t>
      </w:r>
      <w:r w:rsidR="0088524D">
        <w:rPr>
          <w:lang w:eastAsia="en-UG"/>
        </w:rPr>
        <w:t>ear objectives, confidentiality</w:t>
      </w:r>
      <w:r w:rsidRPr="0008689B">
        <w:rPr>
          <w:lang w:eastAsia="en-UG"/>
        </w:rPr>
        <w:t xml:space="preserve"> and the involvement of external experts in the evaluation process to ensure its effectiveness (Sapp &amp; Cott, </w:t>
      </w:r>
      <w:r w:rsidR="00CD6FA5">
        <w:rPr>
          <w:lang w:eastAsia="en-UG"/>
        </w:rPr>
        <w:t>2019</w:t>
      </w:r>
      <w:r w:rsidRPr="0008689B">
        <w:rPr>
          <w:lang w:eastAsia="en-UG"/>
        </w:rPr>
        <w:t>). Moreover, continuous and periodic evaluations are recommended to adapt to changing organizational dynamics.</w:t>
      </w:r>
    </w:p>
    <w:p w14:paraId="3E0D5F6C" w14:textId="18AA0970" w:rsidR="00F70A74" w:rsidRPr="000A67DC" w:rsidRDefault="00F70A74" w:rsidP="000A67DC">
      <w:pPr>
        <w:spacing w:line="360" w:lineRule="auto"/>
        <w:ind w:left="180"/>
        <w:rPr>
          <w:rFonts w:cs="Times New Roman"/>
          <w:szCs w:val="24"/>
        </w:rPr>
      </w:pPr>
    </w:p>
    <w:p w14:paraId="22128EC6" w14:textId="28CBB7AF" w:rsidR="00000A98" w:rsidRPr="003871A2" w:rsidRDefault="00717D34" w:rsidP="00717D34">
      <w:pPr>
        <w:pStyle w:val="Heading1"/>
      </w:pPr>
      <w:bookmarkStart w:id="69" w:name="_Toc133333728"/>
      <w:bookmarkStart w:id="70" w:name="_Toc147128322"/>
      <w:r>
        <w:t xml:space="preserve">2.5 </w:t>
      </w:r>
      <w:r w:rsidR="00592662" w:rsidRPr="003871A2">
        <w:t>CEO</w:t>
      </w:r>
      <w:r w:rsidR="00000A98" w:rsidRPr="003871A2">
        <w:t xml:space="preserve"> </w:t>
      </w:r>
      <w:r w:rsidR="00592662" w:rsidRPr="003871A2">
        <w:t>Duality</w:t>
      </w:r>
      <w:r w:rsidR="00FC7B30" w:rsidRPr="003871A2">
        <w:t xml:space="preserve"> and Performance of </w:t>
      </w:r>
      <w:bookmarkEnd w:id="69"/>
      <w:r w:rsidR="00680A03">
        <w:t>CSO</w:t>
      </w:r>
      <w:bookmarkEnd w:id="70"/>
    </w:p>
    <w:p w14:paraId="0993C6E9" w14:textId="0FD2D07E" w:rsidR="00235801" w:rsidRDefault="00235801" w:rsidP="00235801">
      <w:pPr>
        <w:rPr>
          <w:lang w:eastAsia="en-UG"/>
        </w:rPr>
      </w:pPr>
      <w:r w:rsidRPr="006D69AA">
        <w:rPr>
          <w:lang w:eastAsia="en-UG"/>
        </w:rPr>
        <w:t>One aspect of CEO duality is its potential impact on decision-making processes within organizations. Research by Dalton et al. (</w:t>
      </w:r>
      <w:r w:rsidR="00CD6FA5">
        <w:rPr>
          <w:lang w:eastAsia="en-UG"/>
        </w:rPr>
        <w:t>2020</w:t>
      </w:r>
      <w:r w:rsidRPr="006D69AA">
        <w:rPr>
          <w:lang w:eastAsia="en-UG"/>
        </w:rPr>
        <w:t>) suggests that CEO duality can streamline decision-making by centralizing a</w:t>
      </w:r>
      <w:r w:rsidR="0088524D">
        <w:rPr>
          <w:lang w:eastAsia="en-UG"/>
        </w:rPr>
        <w:t>uthority in a single individual</w:t>
      </w:r>
      <w:r w:rsidRPr="006D69AA">
        <w:rPr>
          <w:lang w:eastAsia="en-UG"/>
        </w:rPr>
        <w:t xml:space="preserve"> reducing the time required for approvals and actions (Dalton et al., </w:t>
      </w:r>
      <w:r w:rsidR="00CD6FA5">
        <w:rPr>
          <w:lang w:eastAsia="en-UG"/>
        </w:rPr>
        <w:t>2020</w:t>
      </w:r>
      <w:r w:rsidRPr="006D69AA">
        <w:rPr>
          <w:lang w:eastAsia="en-UG"/>
        </w:rPr>
        <w:t>). This streamlined decision-making process may enhance an organization's ability to respond quickly to changing market conditions, potentially leading to improved performance.</w:t>
      </w:r>
    </w:p>
    <w:p w14:paraId="054293C4" w14:textId="1154D6C8" w:rsidR="00235801" w:rsidRPr="006D69AA" w:rsidRDefault="00235801" w:rsidP="00235801">
      <w:pPr>
        <w:rPr>
          <w:lang w:eastAsia="en-UG"/>
        </w:rPr>
      </w:pPr>
      <w:r w:rsidRPr="006D69AA">
        <w:rPr>
          <w:lang w:eastAsia="en-UG"/>
        </w:rPr>
        <w:t>The central argument in favor of CEO duality is its potential to streamline decision-making processes within organizations. Dalton et al. (</w:t>
      </w:r>
      <w:r w:rsidR="00CD6FA5">
        <w:rPr>
          <w:lang w:eastAsia="en-UG"/>
        </w:rPr>
        <w:t>2020</w:t>
      </w:r>
      <w:r w:rsidRPr="006D69AA">
        <w:rPr>
          <w:lang w:eastAsia="en-UG"/>
        </w:rPr>
        <w:t>) proposes that when the CEO holds both positions, decision-m</w:t>
      </w:r>
      <w:r w:rsidR="0088524D">
        <w:rPr>
          <w:lang w:eastAsia="en-UG"/>
        </w:rPr>
        <w:t>aking authority is concentrated</w:t>
      </w:r>
      <w:r w:rsidRPr="006D69AA">
        <w:rPr>
          <w:lang w:eastAsia="en-UG"/>
        </w:rPr>
        <w:t xml:space="preserve"> eliminating the need for multiple layers of approval (Dalton et al., </w:t>
      </w:r>
      <w:r w:rsidR="00CD6FA5">
        <w:rPr>
          <w:lang w:eastAsia="en-UG"/>
        </w:rPr>
        <w:t>2020</w:t>
      </w:r>
      <w:r w:rsidRPr="006D69AA">
        <w:rPr>
          <w:lang w:eastAsia="en-UG"/>
        </w:rPr>
        <w:t>). This streamlined process</w:t>
      </w:r>
      <w:r w:rsidR="0088524D">
        <w:rPr>
          <w:lang w:eastAsia="en-UG"/>
        </w:rPr>
        <w:t xml:space="preserve"> can reduce bureaucratic delays</w:t>
      </w:r>
      <w:r w:rsidRPr="006D69AA">
        <w:rPr>
          <w:lang w:eastAsia="en-UG"/>
        </w:rPr>
        <w:t xml:space="preserve"> enabling organizations to respond rapidly to changing marke</w:t>
      </w:r>
      <w:r w:rsidR="0088524D">
        <w:rPr>
          <w:lang w:eastAsia="en-UG"/>
        </w:rPr>
        <w:t>t dynamics, competitive threats</w:t>
      </w:r>
      <w:r w:rsidRPr="006D69AA">
        <w:rPr>
          <w:lang w:eastAsia="en-UG"/>
        </w:rPr>
        <w:t xml:space="preserve"> and emerging opportunities.</w:t>
      </w:r>
    </w:p>
    <w:p w14:paraId="662B85BE" w14:textId="73486413" w:rsidR="00235801" w:rsidRPr="006D69AA" w:rsidRDefault="00235801" w:rsidP="00235801">
      <w:pPr>
        <w:rPr>
          <w:lang w:eastAsia="en-UG"/>
        </w:rPr>
      </w:pPr>
      <w:r w:rsidRPr="006D69AA">
        <w:rPr>
          <w:lang w:eastAsia="en-UG"/>
        </w:rPr>
        <w:t>Quicker decision-making is often associated with greater agility and market responsiveness. Organizations operating in dynamic and competitive environments may benefit from CEO duality's ability to expedite the implementation of strategic initiatives. Research by Zahra and Pearce (</w:t>
      </w:r>
      <w:r w:rsidR="00CD6FA5">
        <w:rPr>
          <w:lang w:eastAsia="en-UG"/>
        </w:rPr>
        <w:t>2022</w:t>
      </w:r>
      <w:r w:rsidRPr="006D69AA">
        <w:rPr>
          <w:lang w:eastAsia="en-UG"/>
        </w:rPr>
        <w:t xml:space="preserve">) suggests that swift decision-making can enhance an organization's ability to capitalize on emerging trends and seize first-mover advantages, potentially contributing to improved performance (Zahra &amp; Pearce, </w:t>
      </w:r>
      <w:r w:rsidR="00CD6FA5">
        <w:rPr>
          <w:lang w:eastAsia="en-UG"/>
        </w:rPr>
        <w:t>2022</w:t>
      </w:r>
      <w:r w:rsidRPr="006D69AA">
        <w:rPr>
          <w:lang w:eastAsia="en-UG"/>
        </w:rPr>
        <w:t>).</w:t>
      </w:r>
    </w:p>
    <w:p w14:paraId="2EB6A510" w14:textId="39FEA622" w:rsidR="00235801" w:rsidRPr="006D69AA" w:rsidRDefault="00235801" w:rsidP="00235801">
      <w:pPr>
        <w:rPr>
          <w:lang w:eastAsia="en-UG"/>
        </w:rPr>
      </w:pPr>
      <w:r w:rsidRPr="006D69AA">
        <w:rPr>
          <w:lang w:eastAsia="en-UG"/>
        </w:rPr>
        <w:lastRenderedPageBreak/>
        <w:t xml:space="preserve">While streamlined decision-making is a potential advantage of CEO duality, it is essential to recognize the associated challenges and risks. Concentrating power in a single individual can lead to a lack of checks and balances, increasing the risk of unilateral decision-making that may not be in the best interest of the organization (Core et al., </w:t>
      </w:r>
      <w:r w:rsidR="00CD6FA5">
        <w:rPr>
          <w:lang w:eastAsia="en-UG"/>
        </w:rPr>
        <w:t>2019</w:t>
      </w:r>
      <w:r w:rsidRPr="006D69AA">
        <w:rPr>
          <w:lang w:eastAsia="en-UG"/>
        </w:rPr>
        <w:t>). Additionally, it may hinder diverse</w:t>
      </w:r>
      <w:r w:rsidR="0088524D">
        <w:rPr>
          <w:lang w:eastAsia="en-UG"/>
        </w:rPr>
        <w:t xml:space="preserve"> perspectives and open dialogue</w:t>
      </w:r>
      <w:r w:rsidRPr="006D69AA">
        <w:rPr>
          <w:lang w:eastAsia="en-UG"/>
        </w:rPr>
        <w:t xml:space="preserve"> which are essential for effective decision-making (Daily et al., </w:t>
      </w:r>
      <w:r w:rsidR="00CD6FA5">
        <w:rPr>
          <w:lang w:eastAsia="en-UG"/>
        </w:rPr>
        <w:t>2020</w:t>
      </w:r>
      <w:r w:rsidRPr="006D69AA">
        <w:rPr>
          <w:lang w:eastAsia="en-UG"/>
        </w:rPr>
        <w:t>).</w:t>
      </w:r>
    </w:p>
    <w:p w14:paraId="2FE724E4" w14:textId="052EA0AC" w:rsidR="00235801" w:rsidRDefault="00235801" w:rsidP="00235801">
      <w:pPr>
        <w:rPr>
          <w:lang w:eastAsia="en-UG"/>
        </w:rPr>
      </w:pPr>
      <w:r w:rsidRPr="006D69AA">
        <w:rPr>
          <w:lang w:eastAsia="en-UG"/>
        </w:rPr>
        <w:t xml:space="preserve">Proponents of CEO duality argue that it can enhance the alignment of the CEO's vision and the organization's strategic direction. When the CEO also serves as Chair of the board, there may be a greater likelihood of a cohesive leadership approach (Agrawal &amp; Knoeber, </w:t>
      </w:r>
      <w:r w:rsidR="00CD6FA5">
        <w:rPr>
          <w:lang w:eastAsia="en-UG"/>
        </w:rPr>
        <w:t>2020</w:t>
      </w:r>
      <w:r w:rsidRPr="006D69AA">
        <w:rPr>
          <w:lang w:eastAsia="en-UG"/>
        </w:rPr>
        <w:t xml:space="preserve">). This alignment can lead to a more unified </w:t>
      </w:r>
      <w:r w:rsidR="0088524D">
        <w:rPr>
          <w:lang w:eastAsia="en-UG"/>
        </w:rPr>
        <w:t>and focused strategic direction which if well-executed</w:t>
      </w:r>
      <w:r w:rsidRPr="006D69AA">
        <w:rPr>
          <w:lang w:eastAsia="en-UG"/>
        </w:rPr>
        <w:t xml:space="preserve"> can positively impact organizational performance.</w:t>
      </w:r>
    </w:p>
    <w:p w14:paraId="517EFCA5" w14:textId="0E10AAB2" w:rsidR="00235801" w:rsidRPr="006D69AA" w:rsidRDefault="00235801" w:rsidP="00235801">
      <w:pPr>
        <w:rPr>
          <w:lang w:eastAsia="en-UG"/>
        </w:rPr>
      </w:pPr>
      <w:r w:rsidRPr="006D69AA">
        <w:rPr>
          <w:lang w:eastAsia="en-UG"/>
        </w:rPr>
        <w:t>One key argument in favor of CEO duality is its potential to foster a unified leadership approach. When the CEO serves as both the top executive and the head of the board, there is a natural alignment of power and influence. Agrawal and Knoeber (</w:t>
      </w:r>
      <w:r w:rsidR="00CD6FA5">
        <w:rPr>
          <w:lang w:eastAsia="en-UG"/>
        </w:rPr>
        <w:t>2020</w:t>
      </w:r>
      <w:r w:rsidRPr="006D69AA">
        <w:rPr>
          <w:lang w:eastAsia="en-UG"/>
        </w:rPr>
        <w:t xml:space="preserve">) suggest that this alignment can lead to a more cohesive and coordinated leadership style (Agrawal &amp; Knoeber, </w:t>
      </w:r>
      <w:r w:rsidR="00CD6FA5">
        <w:rPr>
          <w:lang w:eastAsia="en-UG"/>
        </w:rPr>
        <w:t>2020</w:t>
      </w:r>
      <w:r w:rsidRPr="006D69AA">
        <w:rPr>
          <w:lang w:eastAsia="en-UG"/>
        </w:rPr>
        <w:t>). Such cohesion can translate into a shar</w:t>
      </w:r>
      <w:r w:rsidR="0088524D">
        <w:rPr>
          <w:lang w:eastAsia="en-UG"/>
        </w:rPr>
        <w:t xml:space="preserve">ed vision for the organization </w:t>
      </w:r>
      <w:r w:rsidRPr="006D69AA">
        <w:rPr>
          <w:lang w:eastAsia="en-UG"/>
        </w:rPr>
        <w:t>with the CEO playing a pivotal role in driving its strategic direction.</w:t>
      </w:r>
    </w:p>
    <w:p w14:paraId="0FAF1A2A" w14:textId="7ED5D525" w:rsidR="00235801" w:rsidRPr="006D69AA" w:rsidRDefault="00235801" w:rsidP="00235801">
      <w:pPr>
        <w:rPr>
          <w:lang w:eastAsia="en-UG"/>
        </w:rPr>
      </w:pPr>
      <w:r w:rsidRPr="006D69AA">
        <w:rPr>
          <w:lang w:eastAsia="en-UG"/>
        </w:rPr>
        <w:t xml:space="preserve">The alignment of the CEO's vision with the organization's strategic direction can result in greater strategic focus and clarity. Proponents argue that this alignment reduces the potential for conflicts between the CEO and the board regarding the organization's goals and priorities (Hitt et al., 2018). With a shared vision, decision-making can be more </w:t>
      </w:r>
      <w:r w:rsidR="0088524D">
        <w:rPr>
          <w:lang w:eastAsia="en-UG"/>
        </w:rPr>
        <w:lastRenderedPageBreak/>
        <w:t>streamlined</w:t>
      </w:r>
      <w:r w:rsidRPr="006D69AA">
        <w:rPr>
          <w:lang w:eastAsia="en-UG"/>
        </w:rPr>
        <w:t xml:space="preserve"> and resources can be allocated more efficiently toward strategic initiatives that are in alignment with the CEO's direction.</w:t>
      </w:r>
    </w:p>
    <w:p w14:paraId="4B8B7707" w14:textId="74576746" w:rsidR="00235801" w:rsidRPr="006D69AA" w:rsidRDefault="00235801" w:rsidP="00235801">
      <w:pPr>
        <w:rPr>
          <w:lang w:eastAsia="en-UG"/>
        </w:rPr>
      </w:pPr>
      <w:r w:rsidRPr="006D69AA">
        <w:rPr>
          <w:lang w:eastAsia="en-UG"/>
        </w:rPr>
        <w:t>The literature suggests that a unified leadership approach driven by CEO duality can positively impact organizational performance. When the CEO has a strong influence on both the executive and governance</w:t>
      </w:r>
      <w:r w:rsidR="0088524D">
        <w:rPr>
          <w:lang w:eastAsia="en-UG"/>
        </w:rPr>
        <w:t xml:space="preserve"> functions of the organization </w:t>
      </w:r>
      <w:r w:rsidRPr="006D69AA">
        <w:rPr>
          <w:lang w:eastAsia="en-UG"/>
        </w:rPr>
        <w:t xml:space="preserve">it can lead to quicker and more effective decision-making (Dalton et al., </w:t>
      </w:r>
      <w:r w:rsidR="00CD6FA5">
        <w:rPr>
          <w:lang w:eastAsia="en-UG"/>
        </w:rPr>
        <w:t>2020</w:t>
      </w:r>
      <w:r w:rsidRPr="006D69AA">
        <w:rPr>
          <w:lang w:eastAsia="en-UG"/>
        </w:rPr>
        <w:t>). Additionally, a cohesive leadership approach can enhance the im</w:t>
      </w:r>
      <w:r w:rsidR="0088524D">
        <w:rPr>
          <w:lang w:eastAsia="en-UG"/>
        </w:rPr>
        <w:t>plementation of strategic plans</w:t>
      </w:r>
      <w:r w:rsidRPr="006D69AA">
        <w:rPr>
          <w:lang w:eastAsia="en-UG"/>
        </w:rPr>
        <w:t xml:space="preserve"> contributing to improved performance outcomes (Hitt et al., 2018).</w:t>
      </w:r>
    </w:p>
    <w:p w14:paraId="4062231B" w14:textId="4D04291A" w:rsidR="00235801" w:rsidRPr="006D69AA" w:rsidRDefault="00235801" w:rsidP="00235801">
      <w:pPr>
        <w:rPr>
          <w:lang w:eastAsia="en-UG"/>
        </w:rPr>
      </w:pPr>
      <w:r w:rsidRPr="006D69AA">
        <w:rPr>
          <w:lang w:eastAsia="en-UG"/>
        </w:rPr>
        <w:t xml:space="preserve">While the alignment argument is compelling, it is essential to acknowledge the potential challenges and risks associated with CEO duality. Critics argue that concentrating power in a single individual can reduce checks and balances, potentially leading to autocratic decision-making (Core et al., </w:t>
      </w:r>
      <w:r w:rsidR="00CD6FA5">
        <w:rPr>
          <w:lang w:eastAsia="en-UG"/>
        </w:rPr>
        <w:t>2019</w:t>
      </w:r>
      <w:r w:rsidRPr="006D69AA">
        <w:rPr>
          <w:lang w:eastAsia="en-UG"/>
        </w:rPr>
        <w:t>). Moreover, the lack of independent oversight may hinder diverse pers</w:t>
      </w:r>
      <w:r w:rsidR="00726DF6">
        <w:rPr>
          <w:lang w:eastAsia="en-UG"/>
        </w:rPr>
        <w:t>pectives and lead to groupthink</w:t>
      </w:r>
      <w:r w:rsidRPr="006D69AA">
        <w:rPr>
          <w:lang w:eastAsia="en-UG"/>
        </w:rPr>
        <w:t xml:space="preserve"> which can have adverse effects on organizational performance (Erhardt et al., </w:t>
      </w:r>
      <w:r w:rsidR="00CD6FA5">
        <w:rPr>
          <w:lang w:eastAsia="en-UG"/>
        </w:rPr>
        <w:t>2020</w:t>
      </w:r>
      <w:r w:rsidRPr="006D69AA">
        <w:rPr>
          <w:lang w:eastAsia="en-UG"/>
        </w:rPr>
        <w:t>).</w:t>
      </w:r>
    </w:p>
    <w:p w14:paraId="0FE99B4D" w14:textId="01BF4EF1" w:rsidR="00235801" w:rsidRPr="006D69AA" w:rsidRDefault="00235801" w:rsidP="00235801">
      <w:pPr>
        <w:rPr>
          <w:lang w:eastAsia="en-UG"/>
        </w:rPr>
      </w:pPr>
      <w:r w:rsidRPr="006D69AA">
        <w:rPr>
          <w:lang w:eastAsia="en-UG"/>
        </w:rPr>
        <w:t>On the flip side, concerns arise regarding the lack of checks and balances in organizations with CEO duality. Empirical research, such as that by Yermack (</w:t>
      </w:r>
      <w:r w:rsidR="00CD6FA5">
        <w:rPr>
          <w:lang w:eastAsia="en-UG"/>
        </w:rPr>
        <w:t>2020</w:t>
      </w:r>
      <w:r w:rsidRPr="006D69AA">
        <w:rPr>
          <w:lang w:eastAsia="en-UG"/>
        </w:rPr>
        <w:t xml:space="preserve">), suggests that separating the roles of CEO and Chair can serve as an internal control mechanism, reducing the risk of managerial entrenchment and potentially leading to better performance (Yermack, </w:t>
      </w:r>
      <w:r w:rsidR="00CD6FA5">
        <w:rPr>
          <w:lang w:eastAsia="en-UG"/>
        </w:rPr>
        <w:t>2020</w:t>
      </w:r>
      <w:r w:rsidRPr="006D69AA">
        <w:rPr>
          <w:lang w:eastAsia="en-UG"/>
        </w:rPr>
        <w:t>). The separation of roles can facilitate independent oversight of executive decisions and mitigate conflicts of interest.</w:t>
      </w:r>
    </w:p>
    <w:p w14:paraId="0FF7A04F" w14:textId="116BCF87" w:rsidR="00235801" w:rsidRPr="006D69AA" w:rsidRDefault="00235801" w:rsidP="00235801">
      <w:pPr>
        <w:rPr>
          <w:lang w:eastAsia="en-UG"/>
        </w:rPr>
      </w:pPr>
      <w:r w:rsidRPr="006D69AA">
        <w:rPr>
          <w:lang w:eastAsia="en-UG"/>
        </w:rPr>
        <w:t>CEO duality has also been associated with potential issues of managerial entrenchment, where CEOs may exer</w:t>
      </w:r>
      <w:r w:rsidR="00726DF6">
        <w:rPr>
          <w:lang w:eastAsia="en-UG"/>
        </w:rPr>
        <w:t>t more influence over the board</w:t>
      </w:r>
      <w:r w:rsidRPr="006D69AA">
        <w:rPr>
          <w:lang w:eastAsia="en-UG"/>
        </w:rPr>
        <w:t xml:space="preserve"> making it challenging to hold </w:t>
      </w:r>
      <w:r w:rsidRPr="006D69AA">
        <w:rPr>
          <w:lang w:eastAsia="en-UG"/>
        </w:rPr>
        <w:lastRenderedPageBreak/>
        <w:t xml:space="preserve">them accountable (Core et al., </w:t>
      </w:r>
      <w:r w:rsidR="00CD6FA5">
        <w:rPr>
          <w:lang w:eastAsia="en-UG"/>
        </w:rPr>
        <w:t>2019</w:t>
      </w:r>
      <w:r w:rsidRPr="006D69AA">
        <w:rPr>
          <w:lang w:eastAsia="en-UG"/>
        </w:rPr>
        <w:t xml:space="preserve">). Such entrenchment can hinder effective governance and lead to suboptimal performance (Core et al., </w:t>
      </w:r>
      <w:r w:rsidR="00CD6FA5">
        <w:rPr>
          <w:lang w:eastAsia="en-UG"/>
        </w:rPr>
        <w:t>2019</w:t>
      </w:r>
      <w:r w:rsidRPr="006D69AA">
        <w:rPr>
          <w:lang w:eastAsia="en-UG"/>
        </w:rPr>
        <w:t>). It may also reduce the board's ability to make independent and objective decisions.</w:t>
      </w:r>
    </w:p>
    <w:p w14:paraId="29CDA72E" w14:textId="41C49941" w:rsidR="00235801" w:rsidRPr="006D69AA" w:rsidRDefault="00235801" w:rsidP="00235801">
      <w:pPr>
        <w:rPr>
          <w:lang w:eastAsia="en-UG"/>
        </w:rPr>
      </w:pPr>
      <w:r w:rsidRPr="006D69AA">
        <w:rPr>
          <w:lang w:eastAsia="en-UG"/>
        </w:rPr>
        <w:t>Empirical studies provide mixed evidence on the relationship between CEO duality and performance. For example, studies by Chaganti and Mahajan (</w:t>
      </w:r>
      <w:r w:rsidR="00CD6FA5">
        <w:rPr>
          <w:lang w:eastAsia="en-UG"/>
        </w:rPr>
        <w:t>2021</w:t>
      </w:r>
      <w:r w:rsidRPr="006D69AA">
        <w:rPr>
          <w:lang w:eastAsia="en-UG"/>
        </w:rPr>
        <w:t>) and Mashayekhi et al. (</w:t>
      </w:r>
      <w:r w:rsidR="00CD6FA5">
        <w:rPr>
          <w:lang w:eastAsia="en-UG"/>
        </w:rPr>
        <w:t>2021</w:t>
      </w:r>
      <w:r w:rsidRPr="006D69AA">
        <w:rPr>
          <w:lang w:eastAsia="en-UG"/>
        </w:rPr>
        <w:t xml:space="preserve">) suggest a positive association between CEO duality and performance (Chaganti &amp; Mahajan, </w:t>
      </w:r>
      <w:r w:rsidR="00CD6FA5">
        <w:rPr>
          <w:lang w:eastAsia="en-UG"/>
        </w:rPr>
        <w:t>2021</w:t>
      </w:r>
      <w:r w:rsidRPr="006D69AA">
        <w:rPr>
          <w:lang w:eastAsia="en-UG"/>
        </w:rPr>
        <w:t xml:space="preserve">; Mashayekhi et al., </w:t>
      </w:r>
      <w:r w:rsidR="00CD6FA5">
        <w:rPr>
          <w:lang w:eastAsia="en-UG"/>
        </w:rPr>
        <w:t>2021</w:t>
      </w:r>
      <w:r w:rsidRPr="006D69AA">
        <w:rPr>
          <w:lang w:eastAsia="en-UG"/>
        </w:rPr>
        <w:t>). However, other studies, such as those by Bhagat and Black (</w:t>
      </w:r>
      <w:r w:rsidR="00CD6FA5">
        <w:rPr>
          <w:lang w:eastAsia="en-UG"/>
        </w:rPr>
        <w:t>2018</w:t>
      </w:r>
      <w:r w:rsidRPr="006D69AA">
        <w:rPr>
          <w:lang w:eastAsia="en-UG"/>
        </w:rPr>
        <w:t>) and Weisbach (</w:t>
      </w:r>
      <w:r w:rsidR="00CD6FA5">
        <w:rPr>
          <w:lang w:eastAsia="en-UG"/>
        </w:rPr>
        <w:t>2021</w:t>
      </w:r>
      <w:r w:rsidRPr="006D69AA">
        <w:rPr>
          <w:lang w:eastAsia="en-UG"/>
        </w:rPr>
        <w:t xml:space="preserve">), find a negative relationship (Bhagat &amp; Black, </w:t>
      </w:r>
      <w:r w:rsidR="00CD6FA5">
        <w:rPr>
          <w:lang w:eastAsia="en-UG"/>
        </w:rPr>
        <w:t>2018</w:t>
      </w:r>
      <w:r w:rsidRPr="006D69AA">
        <w:rPr>
          <w:lang w:eastAsia="en-UG"/>
        </w:rPr>
        <w:t xml:space="preserve">; Weisbach, </w:t>
      </w:r>
      <w:r w:rsidR="00CD6FA5">
        <w:rPr>
          <w:lang w:eastAsia="en-UG"/>
        </w:rPr>
        <w:t>2021</w:t>
      </w:r>
      <w:r w:rsidRPr="006D69AA">
        <w:rPr>
          <w:lang w:eastAsia="en-UG"/>
        </w:rPr>
        <w:t>). The diversity in findings suggests that the impact of CEO duality on performance may vary depending on contextual factors and specific governance practices.</w:t>
      </w:r>
    </w:p>
    <w:p w14:paraId="51935731" w14:textId="033DCF7C" w:rsidR="00235801" w:rsidRDefault="001E04CC" w:rsidP="001E04CC">
      <w:pPr>
        <w:pStyle w:val="Heading1"/>
      </w:pPr>
      <w:bookmarkStart w:id="71" w:name="_Toc147128323"/>
      <w:r>
        <w:t>2.6 Summary of gaps</w:t>
      </w:r>
      <w:bookmarkEnd w:id="71"/>
    </w:p>
    <w:p w14:paraId="0BD084FC" w14:textId="0F2325A8" w:rsidR="007F7D5C" w:rsidRPr="007F7D5C" w:rsidRDefault="007F7D5C" w:rsidP="007F7D5C">
      <w:pPr>
        <w:rPr>
          <w:lang w:val="en-UG" w:eastAsia="en-UG"/>
        </w:rPr>
      </w:pPr>
      <w:r w:rsidRPr="007F7D5C">
        <w:rPr>
          <w:lang w:val="en-UG" w:eastAsia="en-UG"/>
        </w:rPr>
        <w:t xml:space="preserve">The literature reviewed on CEO duality's impact on organizational performance presents a balanced view of the potential advantages and disadvantages. However, some notable gaps exist. Firstly, the literature primarily focuses on the theoretical arguments and empirical evidence but provides limited insight into the nuanced contextual factors that may influence the relationship between CEO duality and performance in different organizational settings. Secondly, while studies have examined the alignment of vision and strategy as a potential benefit, there is a dearth of research exploring the long-term consequences of CEO duality on strategic decision-making and the organization's ability to adapt to evolving market conditions. Additionally, the literature often lacks a comprehensive examination of the specific mechanisms through which CEO duality </w:t>
      </w:r>
      <w:r w:rsidR="00726DF6">
        <w:rPr>
          <w:lang w:val="en-UG" w:eastAsia="en-UG"/>
        </w:rPr>
        <w:lastRenderedPageBreak/>
        <w:t>may affect performance</w:t>
      </w:r>
      <w:r w:rsidRPr="007F7D5C">
        <w:rPr>
          <w:lang w:val="en-UG" w:eastAsia="en-UG"/>
        </w:rPr>
        <w:t xml:space="preserve"> making it challenging to provide concrete recommendations for practice. Addressing these gaps would contribute to a more comprehensive understanding of the complex relationship between CEO duality and organizational performance.</w:t>
      </w:r>
    </w:p>
    <w:p w14:paraId="2B718744" w14:textId="77777777" w:rsidR="001E04CC" w:rsidRPr="001E04CC" w:rsidRDefault="001E04CC" w:rsidP="001E04CC">
      <w:pPr>
        <w:rPr>
          <w:lang w:eastAsia="ja-JP"/>
        </w:rPr>
      </w:pPr>
    </w:p>
    <w:p w14:paraId="2A52987F" w14:textId="77777777" w:rsidR="00CC117D" w:rsidRPr="003871A2" w:rsidRDefault="00CC117D" w:rsidP="00592662">
      <w:pPr>
        <w:rPr>
          <w:rFonts w:cs="Times New Roman"/>
          <w:szCs w:val="24"/>
        </w:rPr>
      </w:pPr>
    </w:p>
    <w:p w14:paraId="40FB0287" w14:textId="0E991670" w:rsidR="00B231F8" w:rsidRPr="003871A2" w:rsidRDefault="00B231F8" w:rsidP="001F69B8">
      <w:pPr>
        <w:rPr>
          <w:rFonts w:cs="Times New Roman"/>
          <w:szCs w:val="24"/>
        </w:rPr>
      </w:pPr>
    </w:p>
    <w:p w14:paraId="68DAC8D1" w14:textId="77777777" w:rsidR="005A2948" w:rsidRDefault="005A2948">
      <w:pPr>
        <w:spacing w:before="0" w:after="200" w:line="276" w:lineRule="auto"/>
        <w:jc w:val="left"/>
        <w:rPr>
          <w:rFonts w:eastAsiaTheme="majorEastAsia" w:cstheme="majorBidi"/>
          <w:b/>
          <w:bCs/>
          <w:szCs w:val="24"/>
          <w:lang w:eastAsia="ja-JP"/>
        </w:rPr>
      </w:pPr>
      <w:bookmarkStart w:id="72" w:name="_Toc133333729"/>
      <w:r>
        <w:br w:type="page"/>
      </w:r>
    </w:p>
    <w:p w14:paraId="789CD40D" w14:textId="77BB55E2" w:rsidR="00017B2E" w:rsidRPr="003871A2" w:rsidRDefault="00592662" w:rsidP="00DD4F4E">
      <w:pPr>
        <w:pStyle w:val="Heading1"/>
        <w:jc w:val="center"/>
      </w:pPr>
      <w:bookmarkStart w:id="73" w:name="_Toc147128324"/>
      <w:r w:rsidRPr="003871A2">
        <w:lastRenderedPageBreak/>
        <w:t>CHAPTER THREE</w:t>
      </w:r>
      <w:bookmarkEnd w:id="72"/>
      <w:bookmarkEnd w:id="73"/>
    </w:p>
    <w:p w14:paraId="337FDCDA" w14:textId="2B76A924" w:rsidR="00017B2E" w:rsidRPr="003871A2" w:rsidRDefault="00592662" w:rsidP="00DD4F4E">
      <w:pPr>
        <w:pStyle w:val="Heading1"/>
        <w:jc w:val="center"/>
      </w:pPr>
      <w:bookmarkStart w:id="74" w:name="_Toc133333730"/>
      <w:bookmarkStart w:id="75" w:name="_Toc147128325"/>
      <w:r w:rsidRPr="003871A2">
        <w:t>METHODOLOGY</w:t>
      </w:r>
      <w:bookmarkEnd w:id="74"/>
      <w:bookmarkEnd w:id="75"/>
    </w:p>
    <w:p w14:paraId="4B4860D9" w14:textId="19EEA7D0" w:rsidR="000B6724" w:rsidRPr="003871A2" w:rsidRDefault="00717D34" w:rsidP="00717D34">
      <w:pPr>
        <w:pStyle w:val="Heading1"/>
      </w:pPr>
      <w:bookmarkStart w:id="76" w:name="_Toc133333731"/>
      <w:bookmarkStart w:id="77" w:name="_Toc147128326"/>
      <w:r>
        <w:t xml:space="preserve">3.0 </w:t>
      </w:r>
      <w:r w:rsidR="000B6724" w:rsidRPr="003871A2">
        <w:t>Introduction</w:t>
      </w:r>
      <w:bookmarkEnd w:id="76"/>
      <w:bookmarkEnd w:id="77"/>
    </w:p>
    <w:p w14:paraId="32B853E0" w14:textId="77777777" w:rsidR="000B6724" w:rsidRPr="003871A2" w:rsidRDefault="00DC04C5" w:rsidP="000B6724">
      <w:pPr>
        <w:rPr>
          <w:rFonts w:cs="Times New Roman"/>
          <w:szCs w:val="24"/>
        </w:rPr>
      </w:pPr>
      <w:r w:rsidRPr="003871A2">
        <w:rPr>
          <w:rFonts w:cs="Times New Roman"/>
          <w:szCs w:val="24"/>
        </w:rPr>
        <w:t>This chapter</w:t>
      </w:r>
      <w:r w:rsidR="000B6724" w:rsidRPr="003871A2">
        <w:rPr>
          <w:rFonts w:cs="Times New Roman"/>
          <w:szCs w:val="24"/>
        </w:rPr>
        <w:t xml:space="preserve"> </w:t>
      </w:r>
      <w:r w:rsidR="00C76967" w:rsidRPr="003871A2">
        <w:rPr>
          <w:rFonts w:cs="Times New Roman"/>
          <w:szCs w:val="24"/>
        </w:rPr>
        <w:t>comprise</w:t>
      </w:r>
      <w:r w:rsidRPr="003871A2">
        <w:rPr>
          <w:rFonts w:cs="Times New Roman"/>
          <w:szCs w:val="24"/>
        </w:rPr>
        <w:t>d</w:t>
      </w:r>
      <w:r w:rsidR="00C76967" w:rsidRPr="003871A2">
        <w:rPr>
          <w:rFonts w:cs="Times New Roman"/>
          <w:szCs w:val="24"/>
        </w:rPr>
        <w:t xml:space="preserve"> of</w:t>
      </w:r>
      <w:r w:rsidR="000B6724" w:rsidRPr="003871A2">
        <w:rPr>
          <w:rFonts w:cs="Times New Roman"/>
          <w:szCs w:val="24"/>
        </w:rPr>
        <w:t xml:space="preserve"> the research design, study population, sampling design, data sources, data collection methods, research instruments, res</w:t>
      </w:r>
      <w:r w:rsidR="00C76967" w:rsidRPr="003871A2">
        <w:rPr>
          <w:rFonts w:cs="Times New Roman"/>
          <w:szCs w:val="24"/>
        </w:rPr>
        <w:t>earch procedure and data analysis.</w:t>
      </w:r>
    </w:p>
    <w:p w14:paraId="6476998E" w14:textId="06D3A39A" w:rsidR="000B6724" w:rsidRPr="003871A2" w:rsidRDefault="00717D34" w:rsidP="00165F24">
      <w:pPr>
        <w:pStyle w:val="Heading1"/>
      </w:pPr>
      <w:bookmarkStart w:id="78" w:name="_Toc520886673"/>
      <w:bookmarkStart w:id="79" w:name="_Toc133333732"/>
      <w:bookmarkStart w:id="80" w:name="_Toc147128327"/>
      <w:r>
        <w:t xml:space="preserve">3.1 </w:t>
      </w:r>
      <w:r w:rsidR="000B6724" w:rsidRPr="003871A2">
        <w:t>Research Design</w:t>
      </w:r>
      <w:bookmarkEnd w:id="78"/>
      <w:bookmarkEnd w:id="79"/>
      <w:bookmarkEnd w:id="80"/>
    </w:p>
    <w:p w14:paraId="21DD7E58" w14:textId="74A8769A" w:rsidR="00FC16BC" w:rsidRPr="003871A2" w:rsidRDefault="006C3C8A" w:rsidP="00DC04C5">
      <w:pPr>
        <w:rPr>
          <w:rFonts w:cs="Times New Roman"/>
          <w:szCs w:val="24"/>
        </w:rPr>
      </w:pPr>
      <w:r>
        <w:t xml:space="preserve">The researcher </w:t>
      </w:r>
      <w:r w:rsidR="004B229B">
        <w:t>adopted</w:t>
      </w:r>
      <w:r>
        <w:t xml:space="preserve"> a descrip</w:t>
      </w:r>
      <w:r w:rsidR="00A951E0">
        <w:t xml:space="preserve">tive </w:t>
      </w:r>
      <w:r w:rsidR="009A6AF9">
        <w:t>research design</w:t>
      </w:r>
      <w:r w:rsidR="00A951E0">
        <w:t xml:space="preserve"> which allowed </w:t>
      </w:r>
      <w:r>
        <w:t>her to collect data about the opinions of the respondents on the various factors that affect the performance of the corporate governance of STF and SRHR</w:t>
      </w:r>
      <w:r w:rsidR="00726DF6">
        <w:t xml:space="preserve"> Alliance</w:t>
      </w:r>
      <w:r>
        <w:t xml:space="preserve"> Uganda. According to a </w:t>
      </w:r>
      <w:r w:rsidR="00CD6FA5">
        <w:t>2020</w:t>
      </w:r>
      <w:r>
        <w:t xml:space="preserve"> study by Sekaran, descriptive studies are used to describe the characteristics of a researcher's variable of interest</w:t>
      </w:r>
      <w:r w:rsidR="00FC16BC" w:rsidRPr="003871A2">
        <w:rPr>
          <w:rFonts w:cs="Times New Roman"/>
          <w:szCs w:val="24"/>
        </w:rPr>
        <w:t>.</w:t>
      </w:r>
      <w:r w:rsidR="00EB5207">
        <w:rPr>
          <w:rFonts w:cs="Times New Roman"/>
          <w:szCs w:val="24"/>
        </w:rPr>
        <w:t xml:space="preserve"> </w:t>
      </w:r>
      <w:r w:rsidR="00A951E0">
        <w:rPr>
          <w:rFonts w:cs="Times New Roman"/>
          <w:szCs w:val="24"/>
        </w:rPr>
        <w:t>The use of single approaches has its limitation and these were avoided by carrying out a mixed research study</w:t>
      </w:r>
      <w:r w:rsidR="0096125E">
        <w:t>.</w:t>
      </w:r>
      <w:r w:rsidR="00A951E0">
        <w:t xml:space="preserve"> </w:t>
      </w:r>
      <w:r w:rsidR="0096125E">
        <w:t>According to Amin, in 2005, the concept of quantitative research involves collecting data on a quantitative basis to explain the state of things and predict the likelihoo</w:t>
      </w:r>
      <w:r w:rsidR="00A951E0">
        <w:t>d of interest. The qualitative research was used to give more</w:t>
      </w:r>
      <w:r w:rsidR="0096125E">
        <w:t xml:space="preserve"> understanding</w:t>
      </w:r>
      <w:r w:rsidR="00A951E0">
        <w:t xml:space="preserve"> on</w:t>
      </w:r>
      <w:r w:rsidR="0096125E">
        <w:t xml:space="preserve"> the factors that affect the development of things</w:t>
      </w:r>
      <w:r w:rsidR="00E07A1C" w:rsidRPr="003871A2">
        <w:rPr>
          <w:rFonts w:cs="Times New Roman"/>
          <w:szCs w:val="24"/>
        </w:rPr>
        <w:t>.</w:t>
      </w:r>
    </w:p>
    <w:p w14:paraId="4944C28C" w14:textId="3AE4CC42" w:rsidR="000B6724" w:rsidRPr="003871A2" w:rsidRDefault="00165F24" w:rsidP="00165F24">
      <w:pPr>
        <w:pStyle w:val="Heading1"/>
      </w:pPr>
      <w:bookmarkStart w:id="81" w:name="_Toc520886674"/>
      <w:bookmarkStart w:id="82" w:name="_Toc133333733"/>
      <w:bookmarkStart w:id="83" w:name="_Toc147128328"/>
      <w:r>
        <w:t xml:space="preserve">3.2 </w:t>
      </w:r>
      <w:r w:rsidR="000B6724" w:rsidRPr="003871A2">
        <w:t>Study population</w:t>
      </w:r>
      <w:bookmarkEnd w:id="81"/>
      <w:bookmarkEnd w:id="82"/>
      <w:bookmarkEnd w:id="83"/>
      <w:r w:rsidR="00DE2781" w:rsidRPr="003871A2">
        <w:t xml:space="preserve">   </w:t>
      </w:r>
    </w:p>
    <w:p w14:paraId="6DE840C2" w14:textId="1A652D2C" w:rsidR="001B6CBC" w:rsidRPr="003871A2" w:rsidRDefault="00DA1EFF" w:rsidP="00DC04C5">
      <w:pPr>
        <w:rPr>
          <w:rFonts w:cs="Times New Roman"/>
          <w:szCs w:val="24"/>
        </w:rPr>
      </w:pPr>
      <w:r w:rsidRPr="003871A2">
        <w:rPr>
          <w:rFonts w:cs="Times New Roman"/>
          <w:szCs w:val="24"/>
        </w:rPr>
        <w:t xml:space="preserve">A study </w:t>
      </w:r>
      <w:r w:rsidR="00A951E0">
        <w:rPr>
          <w:rFonts w:cs="Times New Roman"/>
          <w:szCs w:val="24"/>
        </w:rPr>
        <w:t>population means all the subject</w:t>
      </w:r>
      <w:r w:rsidR="005F53D6">
        <w:rPr>
          <w:rFonts w:cs="Times New Roman"/>
          <w:szCs w:val="24"/>
        </w:rPr>
        <w:t xml:space="preserve"> of targeted group </w:t>
      </w:r>
      <w:r w:rsidRPr="003871A2">
        <w:rPr>
          <w:rFonts w:cs="Times New Roman"/>
          <w:szCs w:val="24"/>
        </w:rPr>
        <w:t>selected by the researcher.</w:t>
      </w:r>
      <w:r w:rsidR="00363138" w:rsidRPr="003871A2">
        <w:rPr>
          <w:rFonts w:cs="Times New Roman"/>
          <w:szCs w:val="24"/>
        </w:rPr>
        <w:t xml:space="preserve"> </w:t>
      </w:r>
      <w:r w:rsidR="00DC04C5" w:rsidRPr="003871A2">
        <w:rPr>
          <w:rFonts w:cs="Times New Roman"/>
          <w:szCs w:val="24"/>
        </w:rPr>
        <w:t xml:space="preserve">The study was </w:t>
      </w:r>
      <w:r w:rsidR="00363138" w:rsidRPr="003871A2">
        <w:rPr>
          <w:rFonts w:cs="Times New Roman"/>
          <w:szCs w:val="24"/>
        </w:rPr>
        <w:t>done at Straight Talk Found</w:t>
      </w:r>
      <w:r w:rsidR="00F86A90" w:rsidRPr="003871A2">
        <w:rPr>
          <w:rFonts w:cs="Times New Roman"/>
          <w:szCs w:val="24"/>
        </w:rPr>
        <w:t xml:space="preserve">ation head office located at plot 4 </w:t>
      </w:r>
      <w:r w:rsidR="002E5393" w:rsidRPr="003871A2">
        <w:rPr>
          <w:rFonts w:cs="Times New Roman"/>
          <w:szCs w:val="24"/>
        </w:rPr>
        <w:t>Acacia Avenue</w:t>
      </w:r>
      <w:r w:rsidR="00C25012">
        <w:rPr>
          <w:rFonts w:cs="Times New Roman"/>
          <w:szCs w:val="24"/>
        </w:rPr>
        <w:t xml:space="preserve"> and SRHR</w:t>
      </w:r>
      <w:r w:rsidR="00C25012" w:rsidRPr="003871A2">
        <w:rPr>
          <w:rFonts w:cs="Times New Roman"/>
          <w:szCs w:val="24"/>
        </w:rPr>
        <w:t xml:space="preserve"> </w:t>
      </w:r>
      <w:r w:rsidR="00C25012">
        <w:rPr>
          <w:rFonts w:cs="Times New Roman"/>
          <w:szCs w:val="24"/>
        </w:rPr>
        <w:t>Alliance Uganda office</w:t>
      </w:r>
      <w:r w:rsidR="00680A03">
        <w:rPr>
          <w:rFonts w:cs="Times New Roman"/>
          <w:szCs w:val="24"/>
        </w:rPr>
        <w:t xml:space="preserve"> at </w:t>
      </w:r>
      <w:r w:rsidR="00856715">
        <w:rPr>
          <w:rFonts w:cs="Times New Roman"/>
          <w:szCs w:val="24"/>
        </w:rPr>
        <w:t>Plot 29 Kampala</w:t>
      </w:r>
      <w:r w:rsidR="00C25012">
        <w:rPr>
          <w:rFonts w:cs="Times New Roman"/>
          <w:szCs w:val="24"/>
        </w:rPr>
        <w:t xml:space="preserve">. </w:t>
      </w:r>
      <w:r w:rsidR="00E338BD" w:rsidRPr="003871A2">
        <w:rPr>
          <w:rFonts w:cs="Times New Roman"/>
          <w:szCs w:val="24"/>
        </w:rPr>
        <w:t>Therefore,</w:t>
      </w:r>
      <w:r w:rsidR="00363138" w:rsidRPr="003871A2">
        <w:rPr>
          <w:rFonts w:cs="Times New Roman"/>
          <w:szCs w:val="24"/>
        </w:rPr>
        <w:t xml:space="preserve"> the </w:t>
      </w:r>
      <w:r w:rsidR="00F86A90" w:rsidRPr="003871A2">
        <w:rPr>
          <w:rFonts w:cs="Times New Roman"/>
          <w:szCs w:val="24"/>
        </w:rPr>
        <w:t xml:space="preserve">study </w:t>
      </w:r>
      <w:r w:rsidR="00F86A90" w:rsidRPr="003871A2">
        <w:rPr>
          <w:rFonts w:cs="Times New Roman"/>
          <w:szCs w:val="24"/>
        </w:rPr>
        <w:lastRenderedPageBreak/>
        <w:t xml:space="preserve">populations comprised of </w:t>
      </w:r>
      <w:r w:rsidR="00BB475C" w:rsidRPr="003871A2">
        <w:rPr>
          <w:rFonts w:cs="Times New Roman"/>
          <w:szCs w:val="24"/>
        </w:rPr>
        <w:t>7</w:t>
      </w:r>
      <w:r w:rsidR="00F86A90" w:rsidRPr="003871A2">
        <w:rPr>
          <w:rFonts w:cs="Times New Roman"/>
          <w:szCs w:val="24"/>
        </w:rPr>
        <w:t xml:space="preserve">0 </w:t>
      </w:r>
      <w:r w:rsidR="00DD54AA" w:rsidRPr="003871A2">
        <w:rPr>
          <w:rFonts w:cs="Times New Roman"/>
          <w:szCs w:val="24"/>
        </w:rPr>
        <w:t>respondents</w:t>
      </w:r>
      <w:r w:rsidR="00F86A90" w:rsidRPr="003871A2">
        <w:rPr>
          <w:rFonts w:cs="Times New Roman"/>
          <w:szCs w:val="24"/>
        </w:rPr>
        <w:t xml:space="preserve"> </w:t>
      </w:r>
      <w:r w:rsidR="00363138" w:rsidRPr="003871A2">
        <w:rPr>
          <w:rFonts w:cs="Times New Roman"/>
          <w:szCs w:val="24"/>
        </w:rPr>
        <w:t>including</w:t>
      </w:r>
      <w:r w:rsidR="00046CDE" w:rsidRPr="003871A2">
        <w:rPr>
          <w:rFonts w:cs="Times New Roman"/>
          <w:szCs w:val="24"/>
        </w:rPr>
        <w:t xml:space="preserve"> </w:t>
      </w:r>
      <w:r w:rsidR="00BB475C" w:rsidRPr="003871A2">
        <w:rPr>
          <w:rFonts w:cs="Times New Roman"/>
          <w:szCs w:val="24"/>
        </w:rPr>
        <w:t>5</w:t>
      </w:r>
      <w:r w:rsidR="00363138" w:rsidRPr="003871A2">
        <w:rPr>
          <w:rFonts w:cs="Times New Roman"/>
          <w:szCs w:val="24"/>
        </w:rPr>
        <w:t xml:space="preserve">0 </w:t>
      </w:r>
      <w:r w:rsidR="00AB13BD" w:rsidRPr="003871A2">
        <w:rPr>
          <w:rFonts w:cs="Times New Roman"/>
          <w:szCs w:val="24"/>
        </w:rPr>
        <w:t xml:space="preserve">employees, </w:t>
      </w:r>
      <w:r w:rsidR="00363138" w:rsidRPr="003871A2">
        <w:rPr>
          <w:rFonts w:cs="Times New Roman"/>
          <w:szCs w:val="24"/>
        </w:rPr>
        <w:t xml:space="preserve">10 Top </w:t>
      </w:r>
      <w:r w:rsidR="00AB13BD" w:rsidRPr="003871A2">
        <w:rPr>
          <w:rFonts w:cs="Times New Roman"/>
          <w:szCs w:val="24"/>
        </w:rPr>
        <w:t>managemen</w:t>
      </w:r>
      <w:r w:rsidR="00363138" w:rsidRPr="003871A2">
        <w:rPr>
          <w:rFonts w:cs="Times New Roman"/>
          <w:szCs w:val="24"/>
        </w:rPr>
        <w:t>t managers</w:t>
      </w:r>
      <w:r w:rsidR="00AB13BD" w:rsidRPr="003871A2">
        <w:rPr>
          <w:rFonts w:cs="Times New Roman"/>
          <w:szCs w:val="24"/>
        </w:rPr>
        <w:t xml:space="preserve"> </w:t>
      </w:r>
      <w:r w:rsidR="001B6CBC" w:rsidRPr="003871A2">
        <w:rPr>
          <w:rFonts w:cs="Times New Roman"/>
          <w:szCs w:val="24"/>
        </w:rPr>
        <w:t>and</w:t>
      </w:r>
      <w:r w:rsidR="00363138" w:rsidRPr="003871A2">
        <w:rPr>
          <w:rFonts w:cs="Times New Roman"/>
          <w:szCs w:val="24"/>
        </w:rPr>
        <w:t xml:space="preserve"> 10 </w:t>
      </w:r>
      <w:bookmarkStart w:id="84" w:name="_Toc520886675"/>
      <w:r w:rsidR="00363138" w:rsidRPr="003871A2">
        <w:rPr>
          <w:rFonts w:cs="Times New Roman"/>
          <w:szCs w:val="24"/>
        </w:rPr>
        <w:t>board members.</w:t>
      </w:r>
    </w:p>
    <w:p w14:paraId="020952C2" w14:textId="21BCDDE1" w:rsidR="00384E44" w:rsidRPr="003871A2" w:rsidRDefault="00165F24" w:rsidP="00165F24">
      <w:pPr>
        <w:pStyle w:val="Heading1"/>
      </w:pPr>
      <w:bookmarkStart w:id="85" w:name="_Toc133333734"/>
      <w:bookmarkStart w:id="86" w:name="_Toc147128329"/>
      <w:bookmarkEnd w:id="84"/>
      <w:r>
        <w:t xml:space="preserve">3.3 </w:t>
      </w:r>
      <w:r w:rsidR="00384E44" w:rsidRPr="003871A2">
        <w:t>Sample size</w:t>
      </w:r>
      <w:bookmarkEnd w:id="85"/>
      <w:bookmarkEnd w:id="86"/>
    </w:p>
    <w:p w14:paraId="3AB88EC1" w14:textId="77777777" w:rsidR="00384E44" w:rsidRPr="003871A2" w:rsidRDefault="00384E44" w:rsidP="00384E44">
      <w:pPr>
        <w:rPr>
          <w:rFonts w:cs="Times New Roman"/>
          <w:szCs w:val="24"/>
        </w:rPr>
      </w:pPr>
      <w:r w:rsidRPr="003871A2">
        <w:rPr>
          <w:rFonts w:cs="Times New Roman"/>
          <w:szCs w:val="24"/>
        </w:rPr>
        <w:t>The sample</w:t>
      </w:r>
      <w:r w:rsidR="00F86A90" w:rsidRPr="003871A2">
        <w:rPr>
          <w:rFonts w:cs="Times New Roman"/>
          <w:szCs w:val="24"/>
        </w:rPr>
        <w:t xml:space="preserve"> size was</w:t>
      </w:r>
      <w:r w:rsidRPr="003871A2">
        <w:rPr>
          <w:rFonts w:cs="Times New Roman"/>
          <w:szCs w:val="24"/>
        </w:rPr>
        <w:t xml:space="preserve"> selected from the tot</w:t>
      </w:r>
      <w:r w:rsidR="00F86A90" w:rsidRPr="003871A2">
        <w:rPr>
          <w:rFonts w:cs="Times New Roman"/>
          <w:szCs w:val="24"/>
        </w:rPr>
        <w:t xml:space="preserve">al target population and this was </w:t>
      </w:r>
      <w:r w:rsidRPr="003871A2">
        <w:rPr>
          <w:rFonts w:cs="Times New Roman"/>
          <w:szCs w:val="24"/>
        </w:rPr>
        <w:t xml:space="preserve">arrived at from the </w:t>
      </w:r>
      <w:r w:rsidR="008D6ADD" w:rsidRPr="003871A2">
        <w:rPr>
          <w:rFonts w:cs="Times New Roman"/>
          <w:szCs w:val="24"/>
        </w:rPr>
        <w:t>formula</w:t>
      </w:r>
      <w:r w:rsidRPr="003871A2">
        <w:rPr>
          <w:rFonts w:cs="Times New Roman"/>
          <w:szCs w:val="24"/>
        </w:rPr>
        <w:t xml:space="preserve"> below as advanced by Krecjie and Morgan (1970).</w:t>
      </w:r>
    </w:p>
    <w:p w14:paraId="55495762" w14:textId="77777777" w:rsidR="00384E44" w:rsidRPr="003871A2" w:rsidRDefault="00384E44" w:rsidP="00384E44">
      <w:pPr>
        <w:rPr>
          <w:rFonts w:cs="Times New Roman"/>
          <w:szCs w:val="24"/>
        </w:rPr>
      </w:pPr>
      <m:oMathPara>
        <m:oMath>
          <m:r>
            <w:rPr>
              <w:rFonts w:ascii="Cambria Math" w:hAnsi="Cambria Math" w:cs="Times New Roman"/>
              <w:szCs w:val="24"/>
            </w:rPr>
            <m:t>n</m:t>
          </m:r>
          <m:r>
            <m:rPr>
              <m:sty m:val="p"/>
            </m:rPr>
            <w:rPr>
              <w:rFonts w:ascii="Cambria Math" w:hAnsi="Cambria Math" w:cs="Times New Roman"/>
              <w:szCs w:val="24"/>
            </w:rPr>
            <m:t>=</m:t>
          </m:r>
          <m:f>
            <m:fPr>
              <m:ctrlPr>
                <w:rPr>
                  <w:rFonts w:ascii="Cambria Math" w:eastAsia="Calibri" w:hAnsi="Cambria Math" w:cs="Times New Roman"/>
                  <w:szCs w:val="24"/>
                </w:rPr>
              </m:ctrlPr>
            </m:fPr>
            <m:num>
              <m:r>
                <m:rPr>
                  <m:sty m:val="p"/>
                </m:rPr>
                <w:rPr>
                  <w:rFonts w:ascii="Cambria Math" w:hAnsi="Cambria Math" w:cs="Times New Roman"/>
                  <w:szCs w:val="24"/>
                </w:rPr>
                <m:t>N</m:t>
              </m:r>
            </m:num>
            <m:den>
              <m:r>
                <w:rPr>
                  <w:rFonts w:ascii="Cambria Math" w:hAnsi="Cambria Math" w:cs="Times New Roman"/>
                  <w:szCs w:val="24"/>
                </w:rPr>
                <m:t>1+N</m:t>
              </m:r>
              <m:d>
                <m:dPr>
                  <m:ctrlPr>
                    <w:rPr>
                      <w:rFonts w:ascii="Cambria Math" w:eastAsia="Calibri" w:hAnsi="Cambria Math" w:cs="Times New Roman"/>
                      <w:i/>
                      <w:szCs w:val="24"/>
                    </w:rPr>
                  </m:ctrlPr>
                </m:dPr>
                <m:e>
                  <m:sSup>
                    <m:sSupPr>
                      <m:ctrlPr>
                        <w:rPr>
                          <w:rFonts w:ascii="Cambria Math" w:eastAsia="Calibri" w:hAnsi="Cambria Math" w:cs="Times New Roman"/>
                          <w:i/>
                          <w:szCs w:val="24"/>
                        </w:rPr>
                      </m:ctrlPr>
                    </m:sSupPr>
                    <m:e>
                      <m:r>
                        <w:rPr>
                          <w:rFonts w:ascii="Cambria Math" w:hAnsi="Cambria Math" w:cs="Times New Roman"/>
                          <w:szCs w:val="24"/>
                        </w:rPr>
                        <m:t>e</m:t>
                      </m:r>
                    </m:e>
                    <m:sup>
                      <m:r>
                        <w:rPr>
                          <w:rFonts w:ascii="Cambria Math" w:hAnsi="Cambria Math" w:cs="Times New Roman"/>
                          <w:szCs w:val="24"/>
                        </w:rPr>
                        <m:t>2</m:t>
                      </m:r>
                    </m:sup>
                  </m:sSup>
                </m:e>
              </m:d>
            </m:den>
          </m:f>
        </m:oMath>
      </m:oMathPara>
    </w:p>
    <w:p w14:paraId="79AA3033" w14:textId="77777777" w:rsidR="00384E44" w:rsidRPr="003871A2" w:rsidRDefault="00384E44" w:rsidP="00384E44">
      <w:pPr>
        <w:rPr>
          <w:rFonts w:cs="Times New Roman"/>
          <w:szCs w:val="24"/>
        </w:rPr>
      </w:pPr>
      <w:r w:rsidRPr="003871A2">
        <w:rPr>
          <w:rFonts w:cs="Times New Roman"/>
          <w:szCs w:val="24"/>
        </w:rPr>
        <w:t>Where: n= sample size</w:t>
      </w:r>
    </w:p>
    <w:p w14:paraId="1108206C" w14:textId="77777777" w:rsidR="00384E44" w:rsidRPr="003871A2" w:rsidRDefault="00384E44" w:rsidP="00384E44">
      <w:pPr>
        <w:rPr>
          <w:rFonts w:cs="Times New Roman"/>
          <w:szCs w:val="24"/>
        </w:rPr>
      </w:pPr>
      <w:r w:rsidRPr="003871A2">
        <w:rPr>
          <w:rFonts w:cs="Times New Roman"/>
          <w:szCs w:val="24"/>
        </w:rPr>
        <w:t>N= Population</w:t>
      </w:r>
    </w:p>
    <w:p w14:paraId="7FD08781" w14:textId="77777777" w:rsidR="00384E44" w:rsidRPr="003871A2" w:rsidRDefault="00384E44" w:rsidP="00384E44">
      <w:pPr>
        <w:rPr>
          <w:rFonts w:cs="Times New Roman"/>
          <w:szCs w:val="24"/>
        </w:rPr>
      </w:pPr>
      <w:r w:rsidRPr="003871A2">
        <w:rPr>
          <w:rFonts w:cs="Times New Roman"/>
          <w:szCs w:val="24"/>
        </w:rPr>
        <w:t>e=error term (0.05) at 95% confidence interval</w:t>
      </w:r>
    </w:p>
    <w:p w14:paraId="7DEB4982" w14:textId="77777777" w:rsidR="0089006E" w:rsidRPr="003871A2" w:rsidRDefault="0089006E" w:rsidP="00384E44">
      <w:pPr>
        <w:rPr>
          <w:rFonts w:cs="Times New Roman"/>
          <w:szCs w:val="24"/>
        </w:rPr>
      </w:pPr>
      <m:oMathPara>
        <m:oMath>
          <m:r>
            <w:rPr>
              <w:rFonts w:ascii="Cambria Math" w:hAnsi="Cambria Math" w:cs="Times New Roman"/>
              <w:szCs w:val="24"/>
            </w:rPr>
            <m:t>n</m:t>
          </m:r>
          <m:r>
            <m:rPr>
              <m:sty m:val="p"/>
            </m:rPr>
            <w:rPr>
              <w:rFonts w:ascii="Cambria Math" w:hAnsi="Cambria Math" w:cs="Times New Roman"/>
              <w:szCs w:val="24"/>
            </w:rPr>
            <m:t>=</m:t>
          </m:r>
          <m:f>
            <m:fPr>
              <m:ctrlPr>
                <w:rPr>
                  <w:rFonts w:ascii="Cambria Math" w:eastAsia="Calibri" w:hAnsi="Cambria Math" w:cs="Times New Roman"/>
                  <w:szCs w:val="24"/>
                </w:rPr>
              </m:ctrlPr>
            </m:fPr>
            <m:num>
              <m:r>
                <m:rPr>
                  <m:sty m:val="p"/>
                </m:rPr>
                <w:rPr>
                  <w:rFonts w:ascii="Cambria Math" w:hAnsi="Cambria Math" w:cs="Times New Roman"/>
                  <w:szCs w:val="24"/>
                </w:rPr>
                <m:t>70</m:t>
              </m:r>
            </m:num>
            <m:den>
              <m:r>
                <w:rPr>
                  <w:rFonts w:ascii="Cambria Math" w:hAnsi="Cambria Math" w:cs="Times New Roman"/>
                  <w:szCs w:val="24"/>
                </w:rPr>
                <m:t>1+70</m:t>
              </m:r>
              <m:d>
                <m:dPr>
                  <m:ctrlPr>
                    <w:rPr>
                      <w:rFonts w:ascii="Cambria Math" w:eastAsia="Calibri" w:hAnsi="Cambria Math" w:cs="Times New Roman"/>
                      <w:i/>
                      <w:szCs w:val="24"/>
                    </w:rPr>
                  </m:ctrlPr>
                </m:dPr>
                <m:e>
                  <m:sSup>
                    <m:sSupPr>
                      <m:ctrlPr>
                        <w:rPr>
                          <w:rFonts w:ascii="Cambria Math" w:eastAsia="Calibri" w:hAnsi="Cambria Math" w:cs="Times New Roman"/>
                          <w:i/>
                          <w:szCs w:val="24"/>
                        </w:rPr>
                      </m:ctrlPr>
                    </m:sSupPr>
                    <m:e>
                      <m:r>
                        <w:rPr>
                          <w:rFonts w:ascii="Cambria Math" w:hAnsi="Cambria Math" w:cs="Times New Roman"/>
                          <w:szCs w:val="24"/>
                        </w:rPr>
                        <m:t>0.05</m:t>
                      </m:r>
                    </m:e>
                    <m:sup>
                      <m:r>
                        <w:rPr>
                          <w:rFonts w:ascii="Cambria Math" w:hAnsi="Cambria Math" w:cs="Times New Roman"/>
                          <w:szCs w:val="24"/>
                        </w:rPr>
                        <m:t>2</m:t>
                      </m:r>
                    </m:sup>
                  </m:sSup>
                </m:e>
              </m:d>
            </m:den>
          </m:f>
        </m:oMath>
      </m:oMathPara>
    </w:p>
    <w:p w14:paraId="467004ED" w14:textId="77777777" w:rsidR="0089006E" w:rsidRPr="003871A2" w:rsidRDefault="00CF325C" w:rsidP="00CF325C">
      <w:pPr>
        <w:ind w:left="2160" w:firstLine="720"/>
        <w:rPr>
          <w:rFonts w:cs="Times New Roman"/>
          <w:szCs w:val="24"/>
        </w:rPr>
      </w:pPr>
      <w:r w:rsidRPr="003871A2">
        <w:rPr>
          <w:rFonts w:cs="Times New Roman"/>
          <w:szCs w:val="24"/>
        </w:rPr>
        <w:t xml:space="preserve">  </w:t>
      </w:r>
      <w:r w:rsidR="00BB475C" w:rsidRPr="003871A2">
        <w:rPr>
          <w:rFonts w:cs="Times New Roman"/>
          <w:szCs w:val="24"/>
        </w:rPr>
        <w:t>n=59</w:t>
      </w:r>
    </w:p>
    <w:p w14:paraId="5279C5F3" w14:textId="51417756" w:rsidR="00BB475C" w:rsidRPr="00C25012" w:rsidRDefault="00165F24" w:rsidP="00165F24">
      <w:pPr>
        <w:pStyle w:val="Heading1"/>
      </w:pPr>
      <w:bookmarkStart w:id="87" w:name="_Toc133333735"/>
      <w:bookmarkStart w:id="88" w:name="_Toc147128330"/>
      <w:r>
        <w:t xml:space="preserve">3.4 </w:t>
      </w:r>
      <w:r w:rsidR="00BB475C" w:rsidRPr="00C25012">
        <w:t>Sampling Design</w:t>
      </w:r>
      <w:bookmarkEnd w:id="87"/>
      <w:bookmarkEnd w:id="88"/>
    </w:p>
    <w:p w14:paraId="24ABCA8E" w14:textId="0E15EAA4" w:rsidR="00BB475C" w:rsidRPr="003871A2" w:rsidRDefault="00773071" w:rsidP="00BB475C">
      <w:pPr>
        <w:rPr>
          <w:rFonts w:cs="Times New Roman"/>
          <w:szCs w:val="24"/>
        </w:rPr>
      </w:pPr>
      <w:r w:rsidRPr="003871A2">
        <w:rPr>
          <w:rFonts w:cs="Times New Roman"/>
          <w:szCs w:val="24"/>
        </w:rPr>
        <w:t>The study</w:t>
      </w:r>
      <w:r w:rsidR="00BB475C" w:rsidRPr="003871A2">
        <w:rPr>
          <w:rFonts w:cs="Times New Roman"/>
          <w:szCs w:val="24"/>
        </w:rPr>
        <w:t xml:space="preserve"> use</w:t>
      </w:r>
      <w:r w:rsidRPr="003871A2">
        <w:rPr>
          <w:rFonts w:cs="Times New Roman"/>
          <w:szCs w:val="24"/>
        </w:rPr>
        <w:t>d</w:t>
      </w:r>
      <w:r w:rsidR="00BB475C" w:rsidRPr="003871A2">
        <w:rPr>
          <w:rFonts w:cs="Times New Roman"/>
          <w:szCs w:val="24"/>
        </w:rPr>
        <w:t xml:space="preserve"> the probabi</w:t>
      </w:r>
      <w:r w:rsidR="005F53D6">
        <w:rPr>
          <w:rFonts w:cs="Times New Roman"/>
          <w:szCs w:val="24"/>
        </w:rPr>
        <w:t xml:space="preserve">lity sampling where there are equal chances for each </w:t>
      </w:r>
      <w:r w:rsidR="00BB475C" w:rsidRPr="003871A2">
        <w:rPr>
          <w:rFonts w:cs="Times New Roman"/>
          <w:szCs w:val="24"/>
        </w:rPr>
        <w:t>unit of the po</w:t>
      </w:r>
      <w:r w:rsidR="005F53D6">
        <w:rPr>
          <w:rFonts w:cs="Times New Roman"/>
          <w:szCs w:val="24"/>
        </w:rPr>
        <w:t xml:space="preserve">pulation for </w:t>
      </w:r>
      <w:r w:rsidR="00BB475C" w:rsidRPr="003871A2">
        <w:rPr>
          <w:rFonts w:cs="Times New Roman"/>
          <w:szCs w:val="24"/>
        </w:rPr>
        <w:t>being selected</w:t>
      </w:r>
      <w:r w:rsidR="000E3334" w:rsidRPr="003871A2">
        <w:rPr>
          <w:rFonts w:cs="Times New Roman"/>
          <w:szCs w:val="24"/>
        </w:rPr>
        <w:t xml:space="preserve"> and included in the sample</w:t>
      </w:r>
      <w:r w:rsidR="00BB475C" w:rsidRPr="003871A2">
        <w:rPr>
          <w:rFonts w:cs="Times New Roman"/>
          <w:szCs w:val="24"/>
        </w:rPr>
        <w:t>. (Kabir,2016).</w:t>
      </w:r>
    </w:p>
    <w:p w14:paraId="7F3CD76A" w14:textId="77777777" w:rsidR="00BB4A29" w:rsidRDefault="00BB4A29">
      <w:pPr>
        <w:spacing w:before="0" w:after="200" w:line="276" w:lineRule="auto"/>
        <w:jc w:val="left"/>
        <w:rPr>
          <w:rFonts w:eastAsiaTheme="majorEastAsia" w:cstheme="majorBidi"/>
          <w:b/>
          <w:bCs/>
          <w:szCs w:val="24"/>
          <w:lang w:eastAsia="ja-JP"/>
        </w:rPr>
      </w:pPr>
      <w:bookmarkStart w:id="89" w:name="_Toc520886678"/>
      <w:bookmarkStart w:id="90" w:name="_Toc133333736"/>
      <w:r>
        <w:br w:type="page"/>
      </w:r>
    </w:p>
    <w:p w14:paraId="6D8663CE" w14:textId="2B1928BE" w:rsidR="00137C6F" w:rsidRPr="003871A2" w:rsidRDefault="00165F24" w:rsidP="00165F24">
      <w:pPr>
        <w:pStyle w:val="Heading1"/>
      </w:pPr>
      <w:bookmarkStart w:id="91" w:name="_Toc147128331"/>
      <w:r>
        <w:lastRenderedPageBreak/>
        <w:t xml:space="preserve">3.5 </w:t>
      </w:r>
      <w:r w:rsidR="00137C6F" w:rsidRPr="003871A2">
        <w:t>Sources of data</w:t>
      </w:r>
      <w:bookmarkEnd w:id="89"/>
      <w:bookmarkEnd w:id="90"/>
      <w:bookmarkEnd w:id="91"/>
    </w:p>
    <w:p w14:paraId="57AFB4D8" w14:textId="7525AEB4" w:rsidR="00587EBD" w:rsidRPr="003871A2" w:rsidRDefault="00773071" w:rsidP="00137C6F">
      <w:pPr>
        <w:rPr>
          <w:rFonts w:cs="Times New Roman"/>
          <w:szCs w:val="24"/>
        </w:rPr>
      </w:pPr>
      <w:r w:rsidRPr="003871A2">
        <w:rPr>
          <w:rFonts w:cs="Times New Roman"/>
          <w:szCs w:val="24"/>
        </w:rPr>
        <w:t>The researcher</w:t>
      </w:r>
      <w:r w:rsidR="00137C6F" w:rsidRPr="003871A2">
        <w:rPr>
          <w:rFonts w:cs="Times New Roman"/>
          <w:szCs w:val="24"/>
        </w:rPr>
        <w:t xml:space="preserve"> use</w:t>
      </w:r>
      <w:r w:rsidRPr="003871A2">
        <w:rPr>
          <w:rFonts w:cs="Times New Roman"/>
          <w:szCs w:val="24"/>
        </w:rPr>
        <w:t>d</w:t>
      </w:r>
      <w:r w:rsidR="005F53D6">
        <w:rPr>
          <w:rFonts w:cs="Times New Roman"/>
          <w:szCs w:val="24"/>
        </w:rPr>
        <w:t xml:space="preserve"> two sources of data say </w:t>
      </w:r>
      <w:r w:rsidR="00587EBD" w:rsidRPr="003871A2">
        <w:rPr>
          <w:rFonts w:cs="Times New Roman"/>
          <w:szCs w:val="24"/>
        </w:rPr>
        <w:t>primary data and secondary data.</w:t>
      </w:r>
    </w:p>
    <w:p w14:paraId="0AB9A899" w14:textId="628C2CBA" w:rsidR="00587EBD" w:rsidRPr="003871A2" w:rsidRDefault="00165F24" w:rsidP="00165F24">
      <w:pPr>
        <w:pStyle w:val="Heading2"/>
        <w:numPr>
          <w:ilvl w:val="0"/>
          <w:numId w:val="0"/>
        </w:numPr>
        <w:ind w:left="576" w:hanging="576"/>
      </w:pPr>
      <w:bookmarkStart w:id="92" w:name="_Toc133333737"/>
      <w:bookmarkStart w:id="93" w:name="_Toc147128332"/>
      <w:r>
        <w:t xml:space="preserve">3.5.1 </w:t>
      </w:r>
      <w:r w:rsidR="008A4D74" w:rsidRPr="003871A2">
        <w:t>Primary</w:t>
      </w:r>
      <w:r w:rsidR="00137C6F" w:rsidRPr="003871A2">
        <w:t xml:space="preserve"> data</w:t>
      </w:r>
      <w:bookmarkEnd w:id="92"/>
      <w:bookmarkEnd w:id="93"/>
      <w:r w:rsidR="00137C6F" w:rsidRPr="003871A2">
        <w:t xml:space="preserve"> </w:t>
      </w:r>
    </w:p>
    <w:p w14:paraId="0F85BF2A" w14:textId="7E2F8F0C" w:rsidR="00137C6F" w:rsidRPr="003871A2" w:rsidRDefault="00773071" w:rsidP="00137C6F">
      <w:pPr>
        <w:rPr>
          <w:rFonts w:cs="Times New Roman"/>
          <w:szCs w:val="24"/>
        </w:rPr>
      </w:pPr>
      <w:r w:rsidRPr="003871A2">
        <w:rPr>
          <w:rFonts w:cs="Times New Roman"/>
          <w:szCs w:val="24"/>
        </w:rPr>
        <w:t>The primary data was</w:t>
      </w:r>
      <w:r w:rsidR="00587EBD" w:rsidRPr="003871A2">
        <w:rPr>
          <w:rFonts w:cs="Times New Roman"/>
          <w:szCs w:val="24"/>
        </w:rPr>
        <w:t xml:space="preserve"> collected </w:t>
      </w:r>
      <w:r w:rsidR="00137C6F" w:rsidRPr="003871A2">
        <w:rPr>
          <w:rFonts w:cs="Times New Roman"/>
          <w:szCs w:val="24"/>
        </w:rPr>
        <w:t xml:space="preserve">from the employees, management and the board members of </w:t>
      </w:r>
      <w:r w:rsidR="00BB4A29">
        <w:rPr>
          <w:rFonts w:cs="Times New Roman"/>
          <w:szCs w:val="24"/>
        </w:rPr>
        <w:t>CSOs</w:t>
      </w:r>
      <w:r w:rsidR="00137C6F" w:rsidRPr="003871A2">
        <w:rPr>
          <w:rFonts w:cs="Times New Roman"/>
          <w:szCs w:val="24"/>
        </w:rPr>
        <w:t xml:space="preserve">. </w:t>
      </w:r>
      <w:r w:rsidR="00064BE3" w:rsidRPr="003871A2">
        <w:rPr>
          <w:rFonts w:cs="Times New Roman"/>
          <w:szCs w:val="24"/>
        </w:rPr>
        <w:t>Such data</w:t>
      </w:r>
      <w:r w:rsidRPr="003871A2">
        <w:rPr>
          <w:rFonts w:cs="Times New Roman"/>
          <w:szCs w:val="24"/>
        </w:rPr>
        <w:t xml:space="preserve"> was </w:t>
      </w:r>
      <w:r w:rsidR="00064BE3" w:rsidRPr="003871A2">
        <w:rPr>
          <w:rFonts w:cs="Times New Roman"/>
          <w:szCs w:val="24"/>
        </w:rPr>
        <w:t xml:space="preserve">collected through </w:t>
      </w:r>
      <w:r w:rsidR="005D51FE" w:rsidRPr="003871A2">
        <w:rPr>
          <w:rFonts w:cs="Times New Roman"/>
          <w:szCs w:val="24"/>
        </w:rPr>
        <w:t xml:space="preserve">filling of the questionnaire, </w:t>
      </w:r>
      <w:r w:rsidR="00064BE3" w:rsidRPr="003871A2">
        <w:rPr>
          <w:rFonts w:cs="Times New Roman"/>
          <w:szCs w:val="24"/>
        </w:rPr>
        <w:t>observation, personal interview, telephone interview</w:t>
      </w:r>
      <w:r w:rsidR="00B640B9">
        <w:rPr>
          <w:rFonts w:cs="Times New Roman"/>
          <w:szCs w:val="24"/>
        </w:rPr>
        <w:t>.</w:t>
      </w:r>
    </w:p>
    <w:p w14:paraId="19036FF9" w14:textId="43A8164F" w:rsidR="00137C6F" w:rsidRPr="003871A2" w:rsidRDefault="00165F24" w:rsidP="00165F24">
      <w:pPr>
        <w:pStyle w:val="Heading2"/>
        <w:numPr>
          <w:ilvl w:val="0"/>
          <w:numId w:val="0"/>
        </w:numPr>
        <w:ind w:left="576" w:hanging="576"/>
      </w:pPr>
      <w:bookmarkStart w:id="94" w:name="_Toc133333738"/>
      <w:bookmarkStart w:id="95" w:name="_Toc147128333"/>
      <w:r>
        <w:t xml:space="preserve">3.5.2 </w:t>
      </w:r>
      <w:r w:rsidR="00137C6F" w:rsidRPr="003871A2">
        <w:t>Secondary data</w:t>
      </w:r>
      <w:bookmarkEnd w:id="94"/>
      <w:bookmarkEnd w:id="95"/>
    </w:p>
    <w:p w14:paraId="33EB6266" w14:textId="229F2763" w:rsidR="00137C6F" w:rsidRPr="003871A2" w:rsidRDefault="00587621" w:rsidP="00137C6F">
      <w:pPr>
        <w:rPr>
          <w:rFonts w:cs="Times New Roman"/>
          <w:szCs w:val="24"/>
        </w:rPr>
      </w:pPr>
      <w:r w:rsidRPr="003871A2">
        <w:rPr>
          <w:rFonts w:cs="Times New Roman"/>
          <w:szCs w:val="24"/>
        </w:rPr>
        <w:t xml:space="preserve">The existing literature documentary research materials </w:t>
      </w:r>
      <w:r w:rsidR="005D51FE" w:rsidRPr="003871A2">
        <w:rPr>
          <w:rFonts w:cs="Times New Roman"/>
          <w:szCs w:val="24"/>
        </w:rPr>
        <w:t>were used</w:t>
      </w:r>
      <w:r w:rsidRPr="003871A2">
        <w:rPr>
          <w:rFonts w:cs="Times New Roman"/>
          <w:szCs w:val="24"/>
        </w:rPr>
        <w:t xml:space="preserve"> as sources of secondary data.</w:t>
      </w:r>
      <w:r w:rsidR="00137C6F" w:rsidRPr="003871A2">
        <w:rPr>
          <w:rFonts w:cs="Times New Roman"/>
          <w:szCs w:val="24"/>
        </w:rPr>
        <w:t xml:space="preserve"> Documentary research refers to any written, typed or printed material that is already in existence say</w:t>
      </w:r>
      <w:r w:rsidR="00EE2288" w:rsidRPr="003871A2">
        <w:rPr>
          <w:rFonts w:cs="Times New Roman"/>
          <w:szCs w:val="24"/>
        </w:rPr>
        <w:t xml:space="preserve"> government records,</w:t>
      </w:r>
      <w:r w:rsidR="00137C6F" w:rsidRPr="003871A2">
        <w:rPr>
          <w:rFonts w:cs="Times New Roman"/>
          <w:szCs w:val="24"/>
        </w:rPr>
        <w:t xml:space="preserve"> internet sources, journals, text books,</w:t>
      </w:r>
      <w:r w:rsidR="00EE2288" w:rsidRPr="003871A2">
        <w:rPr>
          <w:rFonts w:cs="Times New Roman"/>
          <w:szCs w:val="24"/>
        </w:rPr>
        <w:t xml:space="preserve"> internal records</w:t>
      </w:r>
      <w:r w:rsidR="00031334">
        <w:rPr>
          <w:rFonts w:cs="Times New Roman"/>
          <w:szCs w:val="24"/>
        </w:rPr>
        <w:t>.</w:t>
      </w:r>
      <w:r w:rsidR="00137C6F" w:rsidRPr="003871A2">
        <w:rPr>
          <w:rFonts w:cs="Times New Roman"/>
          <w:szCs w:val="24"/>
        </w:rPr>
        <w:t xml:space="preserve"> </w:t>
      </w:r>
    </w:p>
    <w:p w14:paraId="682AACB5" w14:textId="757EBF9A" w:rsidR="00895DE9" w:rsidRPr="003871A2" w:rsidRDefault="00165F24" w:rsidP="00165F24">
      <w:pPr>
        <w:pStyle w:val="Heading1"/>
      </w:pPr>
      <w:bookmarkStart w:id="96" w:name="_Toc133333739"/>
      <w:bookmarkStart w:id="97" w:name="_Toc147128334"/>
      <w:r>
        <w:t xml:space="preserve">3.6 </w:t>
      </w:r>
      <w:r w:rsidR="00895DE9" w:rsidRPr="003871A2">
        <w:t xml:space="preserve">Methods of </w:t>
      </w:r>
      <w:r w:rsidR="0061225B" w:rsidRPr="003871A2">
        <w:t>data collection</w:t>
      </w:r>
      <w:bookmarkEnd w:id="96"/>
      <w:bookmarkEnd w:id="97"/>
    </w:p>
    <w:p w14:paraId="0949954C" w14:textId="2C97FC85" w:rsidR="00895DE9" w:rsidRPr="003871A2" w:rsidRDefault="0061225B" w:rsidP="0061225B">
      <w:pPr>
        <w:pStyle w:val="Heading2"/>
        <w:numPr>
          <w:ilvl w:val="0"/>
          <w:numId w:val="0"/>
        </w:numPr>
        <w:ind w:left="576" w:hanging="576"/>
      </w:pPr>
      <w:bookmarkStart w:id="98" w:name="_Toc133333740"/>
      <w:bookmarkStart w:id="99" w:name="_Toc147128335"/>
      <w:r>
        <w:t xml:space="preserve">3.6.1 </w:t>
      </w:r>
      <w:r w:rsidR="00895DE9" w:rsidRPr="003871A2">
        <w:t>Questionnaire survey</w:t>
      </w:r>
      <w:bookmarkEnd w:id="98"/>
      <w:bookmarkEnd w:id="99"/>
    </w:p>
    <w:p w14:paraId="66F12846" w14:textId="361B26FE" w:rsidR="00895DE9" w:rsidRPr="000A78C9" w:rsidRDefault="0043203B" w:rsidP="00137C6F">
      <w:pPr>
        <w:rPr>
          <w:szCs w:val="24"/>
        </w:rPr>
      </w:pPr>
      <w:r w:rsidRPr="00F15CF9">
        <w:rPr>
          <w:szCs w:val="24"/>
        </w:rPr>
        <w:t xml:space="preserve">Groves (1989) defines this method as a field of applied statistics of human research surveys, and </w:t>
      </w:r>
      <w:r w:rsidRPr="00F15CF9">
        <w:rPr>
          <w:bCs/>
          <w:szCs w:val="24"/>
        </w:rPr>
        <w:t>survey methodology</w:t>
      </w:r>
      <w:r w:rsidRPr="00F15CF9">
        <w:rPr>
          <w:szCs w:val="24"/>
        </w:rPr>
        <w:t xml:space="preserve"> studies involve the sampling of individual units from a population and the associated survey data collection techniques, such as questionnaire construction and methods for improving the number and accuracy of responses to surveys. Survey method was used because it saves time.</w:t>
      </w:r>
    </w:p>
    <w:p w14:paraId="4CA2F0F4" w14:textId="2C727BFB" w:rsidR="00CB6138" w:rsidRPr="003871A2" w:rsidRDefault="0061225B" w:rsidP="0061225B">
      <w:pPr>
        <w:pStyle w:val="Heading2"/>
        <w:numPr>
          <w:ilvl w:val="0"/>
          <w:numId w:val="0"/>
        </w:numPr>
        <w:ind w:left="576" w:hanging="576"/>
      </w:pPr>
      <w:bookmarkStart w:id="100" w:name="_Toc133333741"/>
      <w:bookmarkStart w:id="101" w:name="_Toc147128336"/>
      <w:r>
        <w:t xml:space="preserve">3.6.2 </w:t>
      </w:r>
      <w:r w:rsidR="00CB6138" w:rsidRPr="003871A2">
        <w:t>Interview</w:t>
      </w:r>
      <w:bookmarkEnd w:id="100"/>
      <w:bookmarkEnd w:id="101"/>
      <w:r w:rsidR="00CB6138" w:rsidRPr="003871A2">
        <w:t xml:space="preserve"> </w:t>
      </w:r>
    </w:p>
    <w:p w14:paraId="22028D38" w14:textId="6AC71FA2" w:rsidR="00CB6138" w:rsidRPr="003F0EFF" w:rsidRDefault="000A78C9" w:rsidP="00137C6F">
      <w:pPr>
        <w:rPr>
          <w:szCs w:val="24"/>
        </w:rPr>
      </w:pPr>
      <w:r w:rsidRPr="00F15CF9">
        <w:rPr>
          <w:szCs w:val="24"/>
        </w:rPr>
        <w:t xml:space="preserve">Andrea (2014) states that interview method of data collection is a verbal conversation between two people with the objective of collecting relevant information for the </w:t>
      </w:r>
      <w:r w:rsidRPr="00F15CF9">
        <w:rPr>
          <w:szCs w:val="24"/>
        </w:rPr>
        <w:lastRenderedPageBreak/>
        <w:t xml:space="preserve">purpose of research. The researcher conducted interview sessions with </w:t>
      </w:r>
      <w:r w:rsidR="00EC5AAB" w:rsidRPr="003871A2">
        <w:rPr>
          <w:rFonts w:cs="Times New Roman"/>
          <w:szCs w:val="24"/>
        </w:rPr>
        <w:t>top management managers and board members</w:t>
      </w:r>
      <w:r w:rsidRPr="00F15CF9">
        <w:rPr>
          <w:szCs w:val="24"/>
        </w:rPr>
        <w:t xml:space="preserve">. The intentions </w:t>
      </w:r>
      <w:r w:rsidR="003F0EFF" w:rsidRPr="00F15CF9">
        <w:rPr>
          <w:szCs w:val="24"/>
        </w:rPr>
        <w:t>were</w:t>
      </w:r>
      <w:r w:rsidRPr="00F15CF9">
        <w:rPr>
          <w:szCs w:val="24"/>
        </w:rPr>
        <w:t xml:space="preserve"> to explore the views, experiences, beliefs and/or motivations of individuals on specific matters and are particularly appropriate for exploring sensitive topics, where participants did not want to talk about such issues in a group environment</w:t>
      </w:r>
    </w:p>
    <w:p w14:paraId="56F0693F" w14:textId="52C9AC0A" w:rsidR="00BA399F" w:rsidRPr="003871A2" w:rsidRDefault="0061225B" w:rsidP="0061225B">
      <w:pPr>
        <w:pStyle w:val="Heading2"/>
        <w:numPr>
          <w:ilvl w:val="0"/>
          <w:numId w:val="0"/>
        </w:numPr>
        <w:ind w:left="576" w:hanging="576"/>
      </w:pPr>
      <w:bookmarkStart w:id="102" w:name="_Toc133333742"/>
      <w:bookmarkStart w:id="103" w:name="_Toc147128337"/>
      <w:r>
        <w:t xml:space="preserve">3.6.3 </w:t>
      </w:r>
      <w:r w:rsidR="00BA399F" w:rsidRPr="003871A2">
        <w:t>Document review</w:t>
      </w:r>
      <w:bookmarkEnd w:id="102"/>
      <w:bookmarkEnd w:id="103"/>
    </w:p>
    <w:p w14:paraId="60026FCD" w14:textId="020C60F3" w:rsidR="00384E44" w:rsidRPr="003871A2" w:rsidRDefault="003067A0" w:rsidP="00283F14">
      <w:pPr>
        <w:rPr>
          <w:rFonts w:cs="Times New Roman"/>
          <w:szCs w:val="24"/>
        </w:rPr>
      </w:pPr>
      <w:r>
        <w:t>As an additional part of the data collection process, the researcher analyzed various documents related to the organization's operations. Some of these included annual reports, registration documents, donor reports, and monthly accounts statements</w:t>
      </w:r>
      <w:r w:rsidR="00283F14" w:rsidRPr="003871A2">
        <w:rPr>
          <w:rFonts w:cs="Times New Roman"/>
          <w:szCs w:val="24"/>
        </w:rPr>
        <w:t xml:space="preserve">. </w:t>
      </w:r>
    </w:p>
    <w:p w14:paraId="5887E41D" w14:textId="7869DF94" w:rsidR="00570563" w:rsidRPr="003871A2" w:rsidRDefault="0061225B" w:rsidP="0061225B">
      <w:pPr>
        <w:pStyle w:val="Heading1"/>
      </w:pPr>
      <w:bookmarkStart w:id="104" w:name="_Toc133333743"/>
      <w:bookmarkStart w:id="105" w:name="_Toc147128338"/>
      <w:r>
        <w:t xml:space="preserve">3.7 </w:t>
      </w:r>
      <w:r w:rsidR="00570563" w:rsidRPr="003871A2">
        <w:t>Data Collection Instruments</w:t>
      </w:r>
      <w:bookmarkEnd w:id="104"/>
      <w:bookmarkEnd w:id="105"/>
      <w:r w:rsidR="00570563" w:rsidRPr="003871A2">
        <w:t xml:space="preserve"> </w:t>
      </w:r>
    </w:p>
    <w:p w14:paraId="704701CD" w14:textId="77777777" w:rsidR="006D69D8" w:rsidRPr="003871A2" w:rsidRDefault="00570563" w:rsidP="00DD6142">
      <w:pPr>
        <w:rPr>
          <w:rFonts w:cs="Times New Roman"/>
          <w:szCs w:val="24"/>
        </w:rPr>
      </w:pPr>
      <w:r w:rsidRPr="003871A2">
        <w:rPr>
          <w:rFonts w:cs="Times New Roman"/>
          <w:szCs w:val="24"/>
        </w:rPr>
        <w:t>The researcher use</w:t>
      </w:r>
      <w:r w:rsidR="00F152EB" w:rsidRPr="003871A2">
        <w:rPr>
          <w:rFonts w:cs="Times New Roman"/>
          <w:szCs w:val="24"/>
        </w:rPr>
        <w:t>d</w:t>
      </w:r>
      <w:r w:rsidRPr="003871A2">
        <w:rPr>
          <w:rFonts w:cs="Times New Roman"/>
          <w:szCs w:val="24"/>
        </w:rPr>
        <w:t xml:space="preserve"> questionnaire guides for the study to </w:t>
      </w:r>
      <w:r w:rsidR="003871A2" w:rsidRPr="003871A2">
        <w:rPr>
          <w:rFonts w:cs="Times New Roman"/>
          <w:szCs w:val="24"/>
        </w:rPr>
        <w:t>collect data. The researcher</w:t>
      </w:r>
      <w:r w:rsidRPr="003871A2">
        <w:rPr>
          <w:rFonts w:cs="Times New Roman"/>
          <w:szCs w:val="24"/>
        </w:rPr>
        <w:t xml:space="preserve"> develop</w:t>
      </w:r>
      <w:r w:rsidR="003871A2" w:rsidRPr="003871A2">
        <w:rPr>
          <w:rFonts w:cs="Times New Roman"/>
          <w:szCs w:val="24"/>
        </w:rPr>
        <w:t>ed</w:t>
      </w:r>
      <w:r w:rsidRPr="003871A2">
        <w:rPr>
          <w:rFonts w:cs="Times New Roman"/>
          <w:szCs w:val="24"/>
        </w:rPr>
        <w:t xml:space="preserve"> self-composed questionnaire for respon</w:t>
      </w:r>
      <w:r w:rsidR="008B084F" w:rsidRPr="003871A2">
        <w:rPr>
          <w:rFonts w:cs="Times New Roman"/>
          <w:szCs w:val="24"/>
        </w:rPr>
        <w:t>dents. The questionnaire was</w:t>
      </w:r>
      <w:r w:rsidRPr="003871A2">
        <w:rPr>
          <w:rFonts w:cs="Times New Roman"/>
          <w:szCs w:val="24"/>
        </w:rPr>
        <w:t xml:space="preserve"> structured with closed ended</w:t>
      </w:r>
      <w:r w:rsidR="008B084F" w:rsidRPr="003871A2">
        <w:rPr>
          <w:rFonts w:cs="Times New Roman"/>
          <w:szCs w:val="24"/>
        </w:rPr>
        <w:t xml:space="preserve"> question and some were</w:t>
      </w:r>
      <w:r w:rsidRPr="003871A2">
        <w:rPr>
          <w:rFonts w:cs="Times New Roman"/>
          <w:szCs w:val="24"/>
        </w:rPr>
        <w:t xml:space="preserve"> delivered physically</w:t>
      </w:r>
      <w:r w:rsidR="008B084F" w:rsidRPr="003871A2">
        <w:rPr>
          <w:rFonts w:cs="Times New Roman"/>
          <w:szCs w:val="24"/>
        </w:rPr>
        <w:t xml:space="preserve"> and some were sent through email</w:t>
      </w:r>
      <w:r w:rsidRPr="003871A2">
        <w:rPr>
          <w:rFonts w:cs="Times New Roman"/>
          <w:szCs w:val="24"/>
        </w:rPr>
        <w:t xml:space="preserve"> to </w:t>
      </w:r>
      <w:r w:rsidR="008B084F" w:rsidRPr="003871A2">
        <w:rPr>
          <w:rFonts w:cs="Times New Roman"/>
          <w:szCs w:val="24"/>
        </w:rPr>
        <w:t xml:space="preserve">the </w:t>
      </w:r>
      <w:r w:rsidRPr="003871A2">
        <w:rPr>
          <w:rFonts w:cs="Times New Roman"/>
          <w:szCs w:val="24"/>
        </w:rPr>
        <w:t xml:space="preserve">respondents. </w:t>
      </w:r>
    </w:p>
    <w:p w14:paraId="6F1D0A6F" w14:textId="69D224B8" w:rsidR="00B02B82" w:rsidRPr="003871A2" w:rsidRDefault="0061225B" w:rsidP="0061225B">
      <w:pPr>
        <w:pStyle w:val="Heading2"/>
        <w:numPr>
          <w:ilvl w:val="0"/>
          <w:numId w:val="0"/>
        </w:numPr>
        <w:ind w:left="576" w:hanging="576"/>
      </w:pPr>
      <w:bookmarkStart w:id="106" w:name="_Toc133333744"/>
      <w:bookmarkStart w:id="107" w:name="_Toc147128339"/>
      <w:r>
        <w:t xml:space="preserve">3.7.1 </w:t>
      </w:r>
      <w:r w:rsidR="006D0A9D" w:rsidRPr="003871A2">
        <w:t>Questionnaire</w:t>
      </w:r>
      <w:bookmarkEnd w:id="106"/>
      <w:bookmarkEnd w:id="107"/>
      <w:r w:rsidR="006D0A9D" w:rsidRPr="003871A2">
        <w:t xml:space="preserve"> </w:t>
      </w:r>
    </w:p>
    <w:p w14:paraId="482632FE" w14:textId="7523CCF5" w:rsidR="00BD124E" w:rsidRPr="003871A2" w:rsidRDefault="00D80118" w:rsidP="00671E13">
      <w:pPr>
        <w:rPr>
          <w:rFonts w:cs="Times New Roman"/>
          <w:szCs w:val="24"/>
        </w:rPr>
      </w:pPr>
      <w:r w:rsidRPr="003871A2">
        <w:rPr>
          <w:rFonts w:cs="Times New Roman"/>
          <w:szCs w:val="24"/>
        </w:rPr>
        <w:t>The questionnaires were</w:t>
      </w:r>
      <w:r w:rsidR="006D0A9D" w:rsidRPr="003871A2">
        <w:rPr>
          <w:rFonts w:cs="Times New Roman"/>
          <w:szCs w:val="24"/>
        </w:rPr>
        <w:t xml:space="preserve"> use</w:t>
      </w:r>
      <w:r w:rsidR="00B02B82" w:rsidRPr="003871A2">
        <w:rPr>
          <w:rFonts w:cs="Times New Roman"/>
          <w:szCs w:val="24"/>
        </w:rPr>
        <w:t xml:space="preserve">d </w:t>
      </w:r>
      <w:r w:rsidR="00E415E3" w:rsidRPr="003871A2">
        <w:rPr>
          <w:rFonts w:cs="Times New Roman"/>
          <w:szCs w:val="24"/>
        </w:rPr>
        <w:t>as one</w:t>
      </w:r>
      <w:r w:rsidR="00B02B82" w:rsidRPr="003871A2">
        <w:rPr>
          <w:rFonts w:cs="Times New Roman"/>
          <w:szCs w:val="24"/>
        </w:rPr>
        <w:t xml:space="preserve"> of the</w:t>
      </w:r>
      <w:r w:rsidR="006D0A9D" w:rsidRPr="003871A2">
        <w:rPr>
          <w:rFonts w:cs="Times New Roman"/>
          <w:szCs w:val="24"/>
        </w:rPr>
        <w:t xml:space="preserve"> </w:t>
      </w:r>
      <w:r w:rsidR="00BB030D" w:rsidRPr="003871A2">
        <w:rPr>
          <w:rFonts w:cs="Times New Roman"/>
          <w:szCs w:val="24"/>
        </w:rPr>
        <w:t xml:space="preserve">data </w:t>
      </w:r>
      <w:r w:rsidR="006D0A9D" w:rsidRPr="003871A2">
        <w:rPr>
          <w:rFonts w:cs="Times New Roman"/>
          <w:szCs w:val="24"/>
        </w:rPr>
        <w:t xml:space="preserve">collection </w:t>
      </w:r>
      <w:r w:rsidR="00031334" w:rsidRPr="003871A2">
        <w:rPr>
          <w:rFonts w:cs="Times New Roman"/>
          <w:szCs w:val="24"/>
        </w:rPr>
        <w:t>instruments</w:t>
      </w:r>
      <w:r w:rsidR="006D0A9D" w:rsidRPr="003871A2">
        <w:rPr>
          <w:rFonts w:cs="Times New Roman"/>
          <w:szCs w:val="24"/>
        </w:rPr>
        <w:t xml:space="preserve"> with quest</w:t>
      </w:r>
      <w:r w:rsidR="00B02B82" w:rsidRPr="003871A2">
        <w:rPr>
          <w:rFonts w:cs="Times New Roman"/>
          <w:szCs w:val="24"/>
        </w:rPr>
        <w:t>i</w:t>
      </w:r>
      <w:r w:rsidR="00E415E3" w:rsidRPr="003871A2">
        <w:rPr>
          <w:rFonts w:cs="Times New Roman"/>
          <w:szCs w:val="24"/>
        </w:rPr>
        <w:t>ons on the study variables say corporate</w:t>
      </w:r>
      <w:r w:rsidR="00B02B82" w:rsidRPr="003871A2">
        <w:rPr>
          <w:rFonts w:cs="Times New Roman"/>
          <w:szCs w:val="24"/>
        </w:rPr>
        <w:t xml:space="preserve"> governance and performance. </w:t>
      </w:r>
      <w:r w:rsidR="006D0A9D" w:rsidRPr="003871A2">
        <w:rPr>
          <w:rFonts w:cs="Times New Roman"/>
          <w:szCs w:val="24"/>
        </w:rPr>
        <w:t xml:space="preserve">The </w:t>
      </w:r>
      <w:r w:rsidRPr="003871A2">
        <w:rPr>
          <w:rFonts w:cs="Times New Roman"/>
          <w:szCs w:val="24"/>
        </w:rPr>
        <w:t xml:space="preserve">questions to be answered </w:t>
      </w:r>
      <w:r w:rsidR="00B02B82" w:rsidRPr="003871A2">
        <w:rPr>
          <w:rFonts w:cs="Times New Roman"/>
          <w:szCs w:val="24"/>
        </w:rPr>
        <w:t>were closed ended and clear to enable the respondent interpret them easily.</w:t>
      </w:r>
      <w:r w:rsidR="006D0A9D" w:rsidRPr="003871A2">
        <w:rPr>
          <w:rFonts w:cs="Times New Roman"/>
          <w:szCs w:val="24"/>
        </w:rPr>
        <w:t xml:space="preserve"> </w:t>
      </w:r>
    </w:p>
    <w:p w14:paraId="7C7F1F0C" w14:textId="53992C73" w:rsidR="00883C47" w:rsidRPr="003871A2" w:rsidRDefault="0061225B" w:rsidP="0061225B">
      <w:pPr>
        <w:pStyle w:val="Heading2"/>
        <w:numPr>
          <w:ilvl w:val="0"/>
          <w:numId w:val="0"/>
        </w:numPr>
        <w:ind w:left="576" w:hanging="576"/>
      </w:pPr>
      <w:bookmarkStart w:id="108" w:name="_Toc133333745"/>
      <w:bookmarkStart w:id="109" w:name="_Toc147128340"/>
      <w:r>
        <w:t xml:space="preserve">3.7.2 </w:t>
      </w:r>
      <w:r w:rsidR="00883C47" w:rsidRPr="003871A2">
        <w:t>Interview</w:t>
      </w:r>
      <w:r w:rsidR="003871A2" w:rsidRPr="003871A2">
        <w:t xml:space="preserve"> g</w:t>
      </w:r>
      <w:r w:rsidR="00883C47" w:rsidRPr="003871A2">
        <w:t>uide</w:t>
      </w:r>
      <w:r w:rsidR="00DF4C83" w:rsidRPr="003871A2">
        <w:t>.</w:t>
      </w:r>
      <w:bookmarkEnd w:id="108"/>
      <w:bookmarkEnd w:id="109"/>
    </w:p>
    <w:p w14:paraId="33D71B54" w14:textId="363F40A4" w:rsidR="00883C47" w:rsidRPr="003871A2" w:rsidRDefault="003871A2" w:rsidP="00DF4C83">
      <w:pPr>
        <w:rPr>
          <w:rFonts w:cs="Times New Roman"/>
          <w:b/>
          <w:szCs w:val="24"/>
        </w:rPr>
      </w:pPr>
      <w:r w:rsidRPr="003871A2">
        <w:rPr>
          <w:rFonts w:cs="Times New Roman"/>
          <w:szCs w:val="24"/>
        </w:rPr>
        <w:t>The researcher</w:t>
      </w:r>
      <w:r w:rsidR="00883C47" w:rsidRPr="003871A2">
        <w:rPr>
          <w:rFonts w:cs="Times New Roman"/>
          <w:szCs w:val="24"/>
        </w:rPr>
        <w:t xml:space="preserve"> also use</w:t>
      </w:r>
      <w:r w:rsidRPr="003871A2">
        <w:rPr>
          <w:rFonts w:cs="Times New Roman"/>
          <w:szCs w:val="24"/>
        </w:rPr>
        <w:t>d</w:t>
      </w:r>
      <w:r w:rsidR="00883C47" w:rsidRPr="003871A2">
        <w:rPr>
          <w:rFonts w:cs="Times New Roman"/>
          <w:szCs w:val="24"/>
        </w:rPr>
        <w:t xml:space="preserve"> interview guides fo</w:t>
      </w:r>
      <w:r w:rsidRPr="003871A2">
        <w:rPr>
          <w:rFonts w:cs="Times New Roman"/>
          <w:szCs w:val="24"/>
        </w:rPr>
        <w:t xml:space="preserve">r the key informants who </w:t>
      </w:r>
      <w:r w:rsidR="0061225B" w:rsidRPr="003871A2">
        <w:rPr>
          <w:rFonts w:cs="Times New Roman"/>
          <w:szCs w:val="24"/>
        </w:rPr>
        <w:t>were the</w:t>
      </w:r>
      <w:r w:rsidR="00883C47" w:rsidRPr="003871A2">
        <w:rPr>
          <w:rFonts w:cs="Times New Roman"/>
          <w:szCs w:val="24"/>
        </w:rPr>
        <w:t xml:space="preserve"> board members so as to obta</w:t>
      </w:r>
      <w:r w:rsidR="00ED7AD3">
        <w:rPr>
          <w:rFonts w:cs="Times New Roman"/>
          <w:szCs w:val="24"/>
        </w:rPr>
        <w:t>in in depth information. B</w:t>
      </w:r>
      <w:r w:rsidR="00883C47" w:rsidRPr="003871A2">
        <w:rPr>
          <w:rFonts w:cs="Times New Roman"/>
          <w:szCs w:val="24"/>
        </w:rPr>
        <w:t>ecause of the supremacy of the</w:t>
      </w:r>
      <w:r w:rsidRPr="003871A2">
        <w:rPr>
          <w:rFonts w:cs="Times New Roman"/>
          <w:szCs w:val="24"/>
        </w:rPr>
        <w:t xml:space="preserve"> top </w:t>
      </w:r>
      <w:r w:rsidRPr="003871A2">
        <w:rPr>
          <w:rFonts w:cs="Times New Roman"/>
          <w:szCs w:val="24"/>
        </w:rPr>
        <w:lastRenderedPageBreak/>
        <w:t>management participation and to</w:t>
      </w:r>
      <w:r w:rsidR="00883C47" w:rsidRPr="003871A2">
        <w:rPr>
          <w:rFonts w:cs="Times New Roman"/>
          <w:szCs w:val="24"/>
        </w:rPr>
        <w:t xml:space="preserve"> supplement the questionnaire as well as help in acquiring first hand narrative</w:t>
      </w:r>
      <w:r w:rsidR="00ED7AD3">
        <w:rPr>
          <w:rFonts w:cs="Times New Roman"/>
          <w:szCs w:val="24"/>
        </w:rPr>
        <w:t xml:space="preserve"> that’s why the interview guide was used</w:t>
      </w:r>
      <w:r w:rsidR="00883C47" w:rsidRPr="003871A2">
        <w:rPr>
          <w:rFonts w:cs="Times New Roman"/>
          <w:b/>
          <w:szCs w:val="24"/>
        </w:rPr>
        <w:t>.</w:t>
      </w:r>
    </w:p>
    <w:p w14:paraId="5E4024AE" w14:textId="6B83F838" w:rsidR="00557598" w:rsidRPr="003871A2" w:rsidRDefault="0061225B" w:rsidP="0061225B">
      <w:pPr>
        <w:pStyle w:val="Heading2"/>
        <w:numPr>
          <w:ilvl w:val="0"/>
          <w:numId w:val="0"/>
        </w:numPr>
        <w:ind w:left="576" w:hanging="576"/>
      </w:pPr>
      <w:bookmarkStart w:id="110" w:name="_Toc133333746"/>
      <w:bookmarkStart w:id="111" w:name="_Toc147128341"/>
      <w:r>
        <w:t xml:space="preserve">3.7.3 </w:t>
      </w:r>
      <w:r w:rsidR="00557598" w:rsidRPr="003871A2">
        <w:t>Document review checklist</w:t>
      </w:r>
      <w:bookmarkEnd w:id="110"/>
      <w:bookmarkEnd w:id="111"/>
    </w:p>
    <w:p w14:paraId="5DCC05C5" w14:textId="7AB130C1" w:rsidR="00557598" w:rsidRPr="003871A2" w:rsidRDefault="000171B3" w:rsidP="00756F1F">
      <w:pPr>
        <w:rPr>
          <w:rFonts w:cs="Times New Roman"/>
          <w:szCs w:val="24"/>
        </w:rPr>
      </w:pPr>
      <w:r>
        <w:t>The d</w:t>
      </w:r>
      <w:r w:rsidR="006723BD">
        <w:t>ocument review checklist</w:t>
      </w:r>
      <w:r>
        <w:t xml:space="preserve"> was used</w:t>
      </w:r>
      <w:r w:rsidR="006723BD">
        <w:t xml:space="preserve"> to ensure that the information collected during the interviews and questionnaires was properly authenticated. He or she looked through the documents to find out if they contained any relevant information. Some of the documents that were examined included annual reports, registration documents for donors, and organizational policies</w:t>
      </w:r>
      <w:r w:rsidR="00557598" w:rsidRPr="003871A2">
        <w:rPr>
          <w:rFonts w:cs="Times New Roman"/>
          <w:szCs w:val="24"/>
        </w:rPr>
        <w:t xml:space="preserve">. </w:t>
      </w:r>
    </w:p>
    <w:p w14:paraId="7832FA0E" w14:textId="7CD2A4D6" w:rsidR="009708C8" w:rsidRDefault="00525468" w:rsidP="00525468">
      <w:pPr>
        <w:pStyle w:val="Heading1"/>
      </w:pPr>
      <w:bookmarkStart w:id="112" w:name="_Toc147128342"/>
      <w:bookmarkStart w:id="113" w:name="_Toc133333747"/>
      <w:r>
        <w:t xml:space="preserve">3.8 </w:t>
      </w:r>
      <w:r w:rsidR="009708C8">
        <w:t>Data quality control</w:t>
      </w:r>
      <w:bookmarkEnd w:id="112"/>
    </w:p>
    <w:p w14:paraId="7706393E" w14:textId="3C881B64" w:rsidR="00901B73" w:rsidRPr="003871A2" w:rsidRDefault="009708C8" w:rsidP="00101758">
      <w:pPr>
        <w:pStyle w:val="Heading2"/>
        <w:numPr>
          <w:ilvl w:val="0"/>
          <w:numId w:val="0"/>
        </w:numPr>
      </w:pPr>
      <w:bookmarkStart w:id="114" w:name="_Toc147128343"/>
      <w:r>
        <w:t xml:space="preserve">3.8.1 </w:t>
      </w:r>
      <w:r w:rsidR="00901B73" w:rsidRPr="003871A2">
        <w:t>Validity</w:t>
      </w:r>
      <w:bookmarkEnd w:id="113"/>
      <w:bookmarkEnd w:id="114"/>
    </w:p>
    <w:p w14:paraId="4A02658F" w14:textId="456B64A4" w:rsidR="004C474E" w:rsidRPr="00B22CE0" w:rsidRDefault="0014445E" w:rsidP="004C474E">
      <w:r>
        <w:t>Content validity was measured to determine the degree to which the research instrument measures or relates to the specified characters</w:t>
      </w:r>
      <w:r w:rsidR="0053659F" w:rsidRPr="003871A2">
        <w:t>.</w:t>
      </w:r>
      <w:r w:rsidR="00B22CE0">
        <w:t xml:space="preserve"> </w:t>
      </w:r>
      <w:r w:rsidR="00C3029D">
        <w:t>According to Amin (2005), a research tool is considered valid if it can measure what it's designed to do. This type of evaluation is carried out by an expert panel, which consists of individuals from the relevant areas that the research instrument is focused on. These experts then make a content validity assessment by reviewing the various aspects of the research instrument's design and implementation</w:t>
      </w:r>
      <w:r w:rsidR="004C474E" w:rsidRPr="003871A2">
        <w:t xml:space="preserve">. </w:t>
      </w:r>
      <w:r w:rsidR="00B22CE0">
        <w:t xml:space="preserve"> </w:t>
      </w:r>
      <w:r w:rsidR="00EA50A8">
        <w:t>The content validity ratio is then calculated and used in the formula to calculate the index</w:t>
      </w:r>
      <w:r w:rsidR="000B17CF" w:rsidRPr="003871A2">
        <w:rPr>
          <w:rFonts w:cs="Times New Roman"/>
          <w:szCs w:val="24"/>
        </w:rPr>
        <w:t>;</w:t>
      </w:r>
    </w:p>
    <w:p w14:paraId="58FEF125" w14:textId="77777777" w:rsidR="00004D0A" w:rsidRPr="003871A2" w:rsidRDefault="004C474E" w:rsidP="00525468">
      <w:r w:rsidRPr="003871A2">
        <w:t>CVI = Total Number of items declared valid / Total Number of items in the Instrument</w:t>
      </w:r>
      <w:r w:rsidR="0053659F" w:rsidRPr="003871A2">
        <w:t>.</w:t>
      </w:r>
    </w:p>
    <w:p w14:paraId="4775FC3F" w14:textId="4400C77D" w:rsidR="00D14102" w:rsidRDefault="00D14102" w:rsidP="00756F1F">
      <w:pPr>
        <w:rPr>
          <w:rFonts w:cs="Times New Roman"/>
        </w:rPr>
      </w:pPr>
      <w:r w:rsidRPr="003871A2">
        <w:rPr>
          <w:rFonts w:cs="Times New Roman"/>
        </w:rPr>
        <w:t xml:space="preserve">And for </w:t>
      </w:r>
      <w:r w:rsidR="00EF2B2F" w:rsidRPr="003871A2">
        <w:rPr>
          <w:rFonts w:cs="Times New Roman"/>
        </w:rPr>
        <w:t>an</w:t>
      </w:r>
      <w:r w:rsidRPr="003871A2">
        <w:rPr>
          <w:rFonts w:cs="Times New Roman"/>
        </w:rPr>
        <w:t xml:space="preserve"> instrument to be regarded as valid, this average index should be 0.7 or above. (Amin, 2005:288)</w:t>
      </w:r>
      <w:r w:rsidR="00B22CE0">
        <w:rPr>
          <w:rFonts w:cs="Times New Roman"/>
        </w:rPr>
        <w:t>.</w:t>
      </w:r>
    </w:p>
    <w:p w14:paraId="26F355F3" w14:textId="77777777" w:rsidR="000A38CD" w:rsidRDefault="000A38CD" w:rsidP="00756F1F">
      <w:pPr>
        <w:rPr>
          <w:rFonts w:cs="Times New Roman"/>
        </w:rPr>
      </w:pPr>
    </w:p>
    <w:p w14:paraId="6D1AF867" w14:textId="77777777" w:rsidR="000A38CD" w:rsidRDefault="000A38CD" w:rsidP="00756F1F">
      <w:pPr>
        <w:rPr>
          <w:rFonts w:cs="Times New Roman"/>
        </w:rPr>
      </w:pPr>
    </w:p>
    <w:p w14:paraId="16C68BE3" w14:textId="3DD03832" w:rsidR="000A38CD" w:rsidRPr="001B1CE5" w:rsidRDefault="000A38CD" w:rsidP="000A38CD">
      <w:pPr>
        <w:pStyle w:val="Heading1"/>
      </w:pPr>
      <w:bookmarkStart w:id="115" w:name="_Toc146810042"/>
      <w:bookmarkStart w:id="116" w:name="_Toc147128344"/>
      <w:bookmarkStart w:id="117" w:name="_Toc138173248"/>
      <w:bookmarkStart w:id="118" w:name="_Toc138173349"/>
      <w:bookmarkStart w:id="119" w:name="_Toc139558654"/>
      <w:bookmarkStart w:id="120" w:name="_Toc139558821"/>
      <w:bookmarkStart w:id="121" w:name="_Toc140142481"/>
      <w:bookmarkStart w:id="122" w:name="_Toc144690343"/>
      <w:bookmarkStart w:id="123" w:name="_Toc144690455"/>
      <w:bookmarkStart w:id="124" w:name="_Toc145514898"/>
      <w:r>
        <w:t>Table 1: Validity test results</w:t>
      </w:r>
      <w:bookmarkEnd w:id="115"/>
      <w:bookmarkEnd w:id="116"/>
      <w:r>
        <w:t xml:space="preserve"> </w:t>
      </w:r>
      <w:bookmarkEnd w:id="117"/>
      <w:bookmarkEnd w:id="118"/>
      <w:bookmarkEnd w:id="119"/>
      <w:bookmarkEnd w:id="120"/>
      <w:bookmarkEnd w:id="121"/>
      <w:bookmarkEnd w:id="122"/>
      <w:bookmarkEnd w:id="123"/>
      <w:bookmarkEnd w:id="124"/>
    </w:p>
    <w:tbl>
      <w:tblPr>
        <w:tblStyle w:val="TableGrid0"/>
        <w:tblW w:w="5000" w:type="pct"/>
        <w:tblInd w:w="0" w:type="dxa"/>
        <w:tblCellMar>
          <w:top w:w="2" w:type="dxa"/>
          <w:right w:w="115" w:type="dxa"/>
        </w:tblCellMar>
        <w:tblLook w:val="04A0" w:firstRow="1" w:lastRow="0" w:firstColumn="1" w:lastColumn="0" w:noHBand="0" w:noVBand="1"/>
      </w:tblPr>
      <w:tblGrid>
        <w:gridCol w:w="1233"/>
        <w:gridCol w:w="2945"/>
        <w:gridCol w:w="2591"/>
        <w:gridCol w:w="2591"/>
      </w:tblGrid>
      <w:tr w:rsidR="000A38CD" w14:paraId="50D65D85" w14:textId="77777777" w:rsidTr="00A262A5">
        <w:trPr>
          <w:trHeight w:val="298"/>
        </w:trPr>
        <w:tc>
          <w:tcPr>
            <w:tcW w:w="659" w:type="pct"/>
            <w:tcBorders>
              <w:top w:val="single" w:sz="8" w:space="0" w:color="000000"/>
              <w:left w:val="nil"/>
              <w:bottom w:val="single" w:sz="8" w:space="0" w:color="000000"/>
              <w:right w:val="nil"/>
            </w:tcBorders>
          </w:tcPr>
          <w:p w14:paraId="59F13930" w14:textId="77777777" w:rsidR="000A38CD" w:rsidRDefault="000A38CD" w:rsidP="000A38CD">
            <w:pPr>
              <w:spacing w:before="0" w:after="0" w:line="240" w:lineRule="auto"/>
              <w:ind w:left="494"/>
              <w:jc w:val="left"/>
            </w:pPr>
          </w:p>
        </w:tc>
        <w:tc>
          <w:tcPr>
            <w:tcW w:w="1573" w:type="pct"/>
            <w:tcBorders>
              <w:top w:val="single" w:sz="8" w:space="0" w:color="000000"/>
              <w:left w:val="nil"/>
              <w:bottom w:val="single" w:sz="8" w:space="0" w:color="000000"/>
              <w:right w:val="nil"/>
            </w:tcBorders>
          </w:tcPr>
          <w:p w14:paraId="162BC959" w14:textId="26120CC8" w:rsidR="000A38CD" w:rsidRDefault="000A38CD" w:rsidP="0017407D">
            <w:pPr>
              <w:spacing w:before="0" w:after="0" w:line="240" w:lineRule="auto"/>
              <w:ind w:left="785"/>
              <w:jc w:val="center"/>
            </w:pPr>
            <w:r>
              <w:t>Variable</w:t>
            </w:r>
          </w:p>
        </w:tc>
        <w:tc>
          <w:tcPr>
            <w:tcW w:w="1384" w:type="pct"/>
            <w:tcBorders>
              <w:top w:val="single" w:sz="8" w:space="0" w:color="000000"/>
              <w:left w:val="nil"/>
              <w:bottom w:val="single" w:sz="8" w:space="0" w:color="000000"/>
              <w:right w:val="nil"/>
            </w:tcBorders>
          </w:tcPr>
          <w:p w14:paraId="28D805D1" w14:textId="09FF66A9" w:rsidR="000A38CD" w:rsidRDefault="000A38CD" w:rsidP="0017407D">
            <w:pPr>
              <w:spacing w:before="0" w:after="0" w:line="240" w:lineRule="auto"/>
              <w:jc w:val="center"/>
            </w:pPr>
            <w:r>
              <w:t>No. of Items</w:t>
            </w:r>
          </w:p>
        </w:tc>
        <w:tc>
          <w:tcPr>
            <w:tcW w:w="1384" w:type="pct"/>
            <w:tcBorders>
              <w:top w:val="single" w:sz="8" w:space="0" w:color="000000"/>
              <w:left w:val="nil"/>
              <w:bottom w:val="single" w:sz="8" w:space="0" w:color="000000"/>
              <w:right w:val="nil"/>
            </w:tcBorders>
          </w:tcPr>
          <w:p w14:paraId="0263FC65" w14:textId="770B5552" w:rsidR="000A38CD" w:rsidRDefault="0017407D" w:rsidP="0017407D">
            <w:pPr>
              <w:spacing w:before="0" w:after="0" w:line="240" w:lineRule="auto"/>
              <w:jc w:val="center"/>
            </w:pPr>
            <w:r>
              <w:t>CVI</w:t>
            </w:r>
          </w:p>
        </w:tc>
      </w:tr>
      <w:tr w:rsidR="000A38CD" w14:paraId="16FEB50B" w14:textId="77777777" w:rsidTr="00A262A5">
        <w:trPr>
          <w:trHeight w:val="283"/>
        </w:trPr>
        <w:tc>
          <w:tcPr>
            <w:tcW w:w="659" w:type="pct"/>
            <w:tcBorders>
              <w:top w:val="single" w:sz="8" w:space="0" w:color="000000"/>
              <w:left w:val="nil"/>
              <w:bottom w:val="nil"/>
              <w:right w:val="nil"/>
            </w:tcBorders>
            <w:shd w:val="clear" w:color="auto" w:fill="C0C0C0"/>
          </w:tcPr>
          <w:p w14:paraId="4ACEA550" w14:textId="77777777" w:rsidR="000A38CD" w:rsidRDefault="000A38CD" w:rsidP="000A38CD">
            <w:pPr>
              <w:spacing w:before="0" w:after="0" w:line="240" w:lineRule="auto"/>
              <w:ind w:left="250"/>
              <w:jc w:val="left"/>
            </w:pPr>
            <w:r>
              <w:t xml:space="preserve"> </w:t>
            </w:r>
          </w:p>
        </w:tc>
        <w:tc>
          <w:tcPr>
            <w:tcW w:w="1573" w:type="pct"/>
            <w:tcBorders>
              <w:top w:val="single" w:sz="8" w:space="0" w:color="000000"/>
              <w:left w:val="nil"/>
              <w:bottom w:val="nil"/>
              <w:right w:val="nil"/>
            </w:tcBorders>
            <w:shd w:val="clear" w:color="auto" w:fill="C0C0C0"/>
          </w:tcPr>
          <w:p w14:paraId="74A8D16A" w14:textId="1F310F57" w:rsidR="000A38CD" w:rsidRPr="00C226E1" w:rsidRDefault="000A38CD" w:rsidP="0017407D">
            <w:pPr>
              <w:spacing w:before="0" w:after="0" w:line="240" w:lineRule="auto"/>
              <w:jc w:val="center"/>
            </w:pPr>
            <w:r>
              <w:t>Board composition</w:t>
            </w:r>
          </w:p>
        </w:tc>
        <w:tc>
          <w:tcPr>
            <w:tcW w:w="1384" w:type="pct"/>
            <w:tcBorders>
              <w:top w:val="single" w:sz="8" w:space="0" w:color="000000"/>
              <w:left w:val="nil"/>
              <w:bottom w:val="nil"/>
              <w:right w:val="nil"/>
            </w:tcBorders>
            <w:shd w:val="clear" w:color="auto" w:fill="C0C0C0"/>
          </w:tcPr>
          <w:p w14:paraId="0B76CA2B" w14:textId="1ABBB34C" w:rsidR="000A38CD" w:rsidRDefault="000A38CD" w:rsidP="0017407D">
            <w:pPr>
              <w:spacing w:before="0" w:after="0" w:line="240" w:lineRule="auto"/>
              <w:ind w:left="648"/>
              <w:jc w:val="center"/>
            </w:pPr>
            <w:r>
              <w:t>7</w:t>
            </w:r>
          </w:p>
          <w:p w14:paraId="6736946F" w14:textId="77777777" w:rsidR="000A38CD" w:rsidRDefault="000A38CD" w:rsidP="0017407D">
            <w:pPr>
              <w:spacing w:before="0" w:after="0" w:line="240" w:lineRule="auto"/>
              <w:ind w:left="648"/>
              <w:jc w:val="center"/>
            </w:pPr>
          </w:p>
        </w:tc>
        <w:tc>
          <w:tcPr>
            <w:tcW w:w="1384" w:type="pct"/>
            <w:tcBorders>
              <w:top w:val="single" w:sz="8" w:space="0" w:color="000000"/>
              <w:left w:val="nil"/>
              <w:bottom w:val="nil"/>
              <w:right w:val="nil"/>
            </w:tcBorders>
            <w:shd w:val="clear" w:color="auto" w:fill="C0C0C0"/>
          </w:tcPr>
          <w:p w14:paraId="33E944BC" w14:textId="08D52D51" w:rsidR="000A38CD" w:rsidRDefault="000A38CD" w:rsidP="0017407D">
            <w:pPr>
              <w:tabs>
                <w:tab w:val="left" w:pos="1755"/>
              </w:tabs>
              <w:spacing w:before="0" w:after="0" w:line="240" w:lineRule="auto"/>
              <w:ind w:left="648"/>
              <w:jc w:val="center"/>
            </w:pPr>
            <w:r>
              <w:t>.892</w:t>
            </w:r>
          </w:p>
        </w:tc>
      </w:tr>
      <w:tr w:rsidR="000A38CD" w14:paraId="489E7B08" w14:textId="77777777" w:rsidTr="00A262A5">
        <w:trPr>
          <w:trHeight w:val="276"/>
        </w:trPr>
        <w:tc>
          <w:tcPr>
            <w:tcW w:w="659" w:type="pct"/>
            <w:tcBorders>
              <w:top w:val="nil"/>
              <w:left w:val="nil"/>
              <w:bottom w:val="nil"/>
              <w:right w:val="nil"/>
            </w:tcBorders>
          </w:tcPr>
          <w:p w14:paraId="44742B2E" w14:textId="77777777" w:rsidR="000A38CD" w:rsidRDefault="000A38CD" w:rsidP="000A38CD">
            <w:pPr>
              <w:spacing w:before="0" w:after="0" w:line="240" w:lineRule="auto"/>
              <w:ind w:left="108"/>
              <w:jc w:val="left"/>
            </w:pPr>
            <w:r>
              <w:t xml:space="preserve">   </w:t>
            </w:r>
          </w:p>
        </w:tc>
        <w:tc>
          <w:tcPr>
            <w:tcW w:w="1573" w:type="pct"/>
            <w:tcBorders>
              <w:top w:val="nil"/>
              <w:left w:val="nil"/>
              <w:bottom w:val="nil"/>
              <w:right w:val="nil"/>
            </w:tcBorders>
          </w:tcPr>
          <w:p w14:paraId="37A968CA" w14:textId="5C8632B6" w:rsidR="000A38CD" w:rsidRPr="00C226E1" w:rsidRDefault="000A38CD" w:rsidP="0017407D">
            <w:pPr>
              <w:spacing w:before="0" w:after="0" w:line="240" w:lineRule="auto"/>
              <w:jc w:val="center"/>
            </w:pPr>
            <w:r>
              <w:t>Board evaluation</w:t>
            </w:r>
          </w:p>
        </w:tc>
        <w:tc>
          <w:tcPr>
            <w:tcW w:w="1384" w:type="pct"/>
            <w:tcBorders>
              <w:top w:val="nil"/>
              <w:left w:val="nil"/>
              <w:bottom w:val="nil"/>
              <w:right w:val="nil"/>
            </w:tcBorders>
          </w:tcPr>
          <w:p w14:paraId="7925E87E" w14:textId="09B00073" w:rsidR="000A38CD" w:rsidRDefault="000A38CD" w:rsidP="0017407D">
            <w:pPr>
              <w:spacing w:before="0" w:after="0" w:line="240" w:lineRule="auto"/>
              <w:ind w:left="648"/>
              <w:jc w:val="center"/>
            </w:pPr>
            <w:r>
              <w:t>7</w:t>
            </w:r>
          </w:p>
          <w:p w14:paraId="3E55252E" w14:textId="77777777" w:rsidR="000A38CD" w:rsidRDefault="000A38CD" w:rsidP="0017407D">
            <w:pPr>
              <w:spacing w:before="0" w:after="0" w:line="240" w:lineRule="auto"/>
              <w:ind w:left="648"/>
              <w:jc w:val="center"/>
            </w:pPr>
          </w:p>
        </w:tc>
        <w:tc>
          <w:tcPr>
            <w:tcW w:w="1384" w:type="pct"/>
            <w:tcBorders>
              <w:top w:val="nil"/>
              <w:left w:val="nil"/>
              <w:bottom w:val="nil"/>
              <w:right w:val="nil"/>
            </w:tcBorders>
          </w:tcPr>
          <w:p w14:paraId="638035D8" w14:textId="05D222BE" w:rsidR="000A38CD" w:rsidRDefault="000A38CD" w:rsidP="0017407D">
            <w:pPr>
              <w:spacing w:before="0" w:after="0" w:line="240" w:lineRule="auto"/>
              <w:ind w:left="648"/>
              <w:jc w:val="center"/>
            </w:pPr>
            <w:r>
              <w:t>.823</w:t>
            </w:r>
          </w:p>
        </w:tc>
      </w:tr>
      <w:tr w:rsidR="000A38CD" w14:paraId="4D3650F2" w14:textId="77777777" w:rsidTr="00A262A5">
        <w:trPr>
          <w:trHeight w:val="284"/>
        </w:trPr>
        <w:tc>
          <w:tcPr>
            <w:tcW w:w="659" w:type="pct"/>
            <w:tcBorders>
              <w:top w:val="nil"/>
              <w:left w:val="nil"/>
              <w:bottom w:val="nil"/>
              <w:right w:val="nil"/>
            </w:tcBorders>
            <w:shd w:val="clear" w:color="auto" w:fill="C0C0C0"/>
          </w:tcPr>
          <w:p w14:paraId="02E2BA67" w14:textId="77777777" w:rsidR="000A38CD" w:rsidRDefault="000A38CD" w:rsidP="000A38CD">
            <w:pPr>
              <w:spacing w:before="0" w:after="0" w:line="240" w:lineRule="auto"/>
              <w:ind w:left="300"/>
              <w:jc w:val="left"/>
            </w:pPr>
            <w:r>
              <w:t xml:space="preserve"> </w:t>
            </w:r>
          </w:p>
        </w:tc>
        <w:tc>
          <w:tcPr>
            <w:tcW w:w="1573" w:type="pct"/>
            <w:tcBorders>
              <w:top w:val="nil"/>
              <w:left w:val="nil"/>
              <w:bottom w:val="nil"/>
              <w:right w:val="nil"/>
            </w:tcBorders>
            <w:shd w:val="clear" w:color="auto" w:fill="C0C0C0"/>
          </w:tcPr>
          <w:p w14:paraId="4F15A263" w14:textId="37E8A358" w:rsidR="000A38CD" w:rsidRPr="00C226E1" w:rsidRDefault="000A38CD" w:rsidP="0017407D">
            <w:pPr>
              <w:spacing w:before="0" w:after="0" w:line="240" w:lineRule="auto"/>
              <w:jc w:val="center"/>
            </w:pPr>
            <w:r>
              <w:t>CEO duality</w:t>
            </w:r>
          </w:p>
        </w:tc>
        <w:tc>
          <w:tcPr>
            <w:tcW w:w="1384" w:type="pct"/>
            <w:tcBorders>
              <w:top w:val="nil"/>
              <w:left w:val="nil"/>
              <w:bottom w:val="nil"/>
              <w:right w:val="nil"/>
            </w:tcBorders>
            <w:shd w:val="clear" w:color="auto" w:fill="C0C0C0"/>
          </w:tcPr>
          <w:p w14:paraId="0C0386D0" w14:textId="75384015" w:rsidR="000A38CD" w:rsidRDefault="000A38CD" w:rsidP="0017407D">
            <w:pPr>
              <w:spacing w:before="0" w:after="0" w:line="240" w:lineRule="auto"/>
              <w:ind w:left="648"/>
              <w:jc w:val="center"/>
            </w:pPr>
            <w:r>
              <w:t>5</w:t>
            </w:r>
          </w:p>
          <w:p w14:paraId="7E5791AE" w14:textId="77777777" w:rsidR="000A38CD" w:rsidRDefault="000A38CD" w:rsidP="0017407D">
            <w:pPr>
              <w:spacing w:before="0" w:after="0" w:line="240" w:lineRule="auto"/>
              <w:ind w:left="648"/>
              <w:jc w:val="center"/>
            </w:pPr>
          </w:p>
        </w:tc>
        <w:tc>
          <w:tcPr>
            <w:tcW w:w="1384" w:type="pct"/>
            <w:tcBorders>
              <w:top w:val="nil"/>
              <w:left w:val="nil"/>
              <w:bottom w:val="nil"/>
              <w:right w:val="nil"/>
            </w:tcBorders>
            <w:shd w:val="clear" w:color="auto" w:fill="C0C0C0"/>
          </w:tcPr>
          <w:p w14:paraId="007CC24A" w14:textId="01C507DD" w:rsidR="000A38CD" w:rsidRDefault="000A38CD" w:rsidP="0017407D">
            <w:pPr>
              <w:spacing w:before="0" w:after="0" w:line="240" w:lineRule="auto"/>
              <w:ind w:left="648"/>
              <w:jc w:val="center"/>
            </w:pPr>
            <w:r>
              <w:t>.899</w:t>
            </w:r>
          </w:p>
        </w:tc>
      </w:tr>
      <w:tr w:rsidR="000A38CD" w14:paraId="5D3546A2" w14:textId="77777777" w:rsidTr="00A262A5">
        <w:trPr>
          <w:trHeight w:val="284"/>
        </w:trPr>
        <w:tc>
          <w:tcPr>
            <w:tcW w:w="659" w:type="pct"/>
            <w:tcBorders>
              <w:top w:val="nil"/>
              <w:left w:val="nil"/>
              <w:bottom w:val="nil"/>
              <w:right w:val="nil"/>
            </w:tcBorders>
            <w:shd w:val="clear" w:color="auto" w:fill="C0C0C0"/>
          </w:tcPr>
          <w:p w14:paraId="37CC395E" w14:textId="77777777" w:rsidR="000A38CD" w:rsidRDefault="000A38CD" w:rsidP="000A38CD">
            <w:pPr>
              <w:spacing w:before="0" w:after="0" w:line="240" w:lineRule="auto"/>
              <w:ind w:left="300"/>
              <w:jc w:val="left"/>
            </w:pPr>
          </w:p>
        </w:tc>
        <w:tc>
          <w:tcPr>
            <w:tcW w:w="1573" w:type="pct"/>
            <w:tcBorders>
              <w:top w:val="nil"/>
              <w:left w:val="nil"/>
              <w:bottom w:val="nil"/>
              <w:right w:val="nil"/>
            </w:tcBorders>
            <w:shd w:val="clear" w:color="auto" w:fill="C0C0C0"/>
          </w:tcPr>
          <w:p w14:paraId="30C1AE34" w14:textId="5741CFD2" w:rsidR="000A38CD" w:rsidRDefault="000A38CD" w:rsidP="0017407D">
            <w:pPr>
              <w:spacing w:before="0" w:after="0" w:line="240" w:lineRule="auto"/>
              <w:jc w:val="center"/>
            </w:pPr>
            <w:r>
              <w:t>Performance</w:t>
            </w:r>
          </w:p>
        </w:tc>
        <w:tc>
          <w:tcPr>
            <w:tcW w:w="1384" w:type="pct"/>
            <w:tcBorders>
              <w:top w:val="nil"/>
              <w:left w:val="nil"/>
              <w:bottom w:val="nil"/>
              <w:right w:val="nil"/>
            </w:tcBorders>
            <w:shd w:val="clear" w:color="auto" w:fill="C0C0C0"/>
          </w:tcPr>
          <w:p w14:paraId="1144DFAE" w14:textId="5758EE04" w:rsidR="000A38CD" w:rsidRDefault="000A38CD" w:rsidP="0017407D">
            <w:pPr>
              <w:spacing w:before="0" w:after="0" w:line="240" w:lineRule="auto"/>
              <w:ind w:left="648"/>
              <w:jc w:val="center"/>
            </w:pPr>
            <w:r>
              <w:t>11</w:t>
            </w:r>
          </w:p>
          <w:p w14:paraId="1A45C113" w14:textId="77777777" w:rsidR="000A38CD" w:rsidRDefault="000A38CD" w:rsidP="0017407D">
            <w:pPr>
              <w:spacing w:before="0" w:after="0" w:line="240" w:lineRule="auto"/>
              <w:ind w:left="648"/>
              <w:jc w:val="center"/>
            </w:pPr>
          </w:p>
        </w:tc>
        <w:tc>
          <w:tcPr>
            <w:tcW w:w="1384" w:type="pct"/>
            <w:tcBorders>
              <w:top w:val="nil"/>
              <w:left w:val="nil"/>
              <w:bottom w:val="nil"/>
              <w:right w:val="nil"/>
            </w:tcBorders>
            <w:shd w:val="clear" w:color="auto" w:fill="C0C0C0"/>
          </w:tcPr>
          <w:p w14:paraId="010CA57C" w14:textId="4E37D333" w:rsidR="000A38CD" w:rsidRPr="00F4497D" w:rsidRDefault="000A38CD" w:rsidP="0017407D">
            <w:pPr>
              <w:spacing w:before="0" w:after="0" w:line="240" w:lineRule="auto"/>
              <w:ind w:left="648"/>
              <w:jc w:val="center"/>
            </w:pPr>
            <w:r>
              <w:t>.901</w:t>
            </w:r>
          </w:p>
        </w:tc>
      </w:tr>
      <w:tr w:rsidR="000A38CD" w14:paraId="537849B5" w14:textId="77777777" w:rsidTr="00A262A5">
        <w:trPr>
          <w:trHeight w:val="284"/>
        </w:trPr>
        <w:tc>
          <w:tcPr>
            <w:tcW w:w="659" w:type="pct"/>
            <w:tcBorders>
              <w:top w:val="nil"/>
              <w:left w:val="nil"/>
              <w:bottom w:val="single" w:sz="8" w:space="0" w:color="000000"/>
              <w:right w:val="nil"/>
            </w:tcBorders>
            <w:shd w:val="clear" w:color="auto" w:fill="C0C0C0"/>
          </w:tcPr>
          <w:p w14:paraId="5FE3A4B8" w14:textId="77777777" w:rsidR="000A38CD" w:rsidRDefault="000A38CD" w:rsidP="000A38CD">
            <w:pPr>
              <w:spacing w:before="0" w:after="0" w:line="240" w:lineRule="auto"/>
              <w:ind w:left="300"/>
              <w:jc w:val="left"/>
            </w:pPr>
          </w:p>
        </w:tc>
        <w:tc>
          <w:tcPr>
            <w:tcW w:w="1573" w:type="pct"/>
            <w:tcBorders>
              <w:top w:val="nil"/>
              <w:left w:val="nil"/>
              <w:bottom w:val="single" w:sz="8" w:space="0" w:color="000000"/>
              <w:right w:val="nil"/>
            </w:tcBorders>
            <w:shd w:val="clear" w:color="auto" w:fill="C0C0C0"/>
          </w:tcPr>
          <w:p w14:paraId="3B33136A" w14:textId="7D94D266" w:rsidR="000A38CD" w:rsidRPr="00823235" w:rsidRDefault="007A417B" w:rsidP="000A38CD">
            <w:pPr>
              <w:spacing w:before="0" w:after="0" w:line="240" w:lineRule="auto"/>
              <w:jc w:val="left"/>
              <w:rPr>
                <w:b/>
                <w:bCs/>
              </w:rPr>
            </w:pPr>
            <w:r>
              <w:rPr>
                <w:b/>
                <w:bCs/>
              </w:rPr>
              <w:t>Total</w:t>
            </w:r>
          </w:p>
        </w:tc>
        <w:tc>
          <w:tcPr>
            <w:tcW w:w="1384" w:type="pct"/>
            <w:tcBorders>
              <w:top w:val="nil"/>
              <w:left w:val="nil"/>
              <w:bottom w:val="single" w:sz="8" w:space="0" w:color="000000"/>
              <w:right w:val="nil"/>
            </w:tcBorders>
            <w:shd w:val="clear" w:color="auto" w:fill="C0C0C0"/>
          </w:tcPr>
          <w:p w14:paraId="317CAAEA" w14:textId="14ED04AF" w:rsidR="000A38CD" w:rsidRPr="00823235" w:rsidRDefault="00834A25" w:rsidP="0017407D">
            <w:pPr>
              <w:spacing w:before="0" w:after="0" w:line="240" w:lineRule="auto"/>
              <w:ind w:left="648"/>
              <w:jc w:val="center"/>
              <w:rPr>
                <w:b/>
                <w:bCs/>
              </w:rPr>
            </w:pPr>
            <w:r>
              <w:rPr>
                <w:b/>
                <w:bCs/>
              </w:rPr>
              <w:t>30</w:t>
            </w:r>
          </w:p>
        </w:tc>
        <w:tc>
          <w:tcPr>
            <w:tcW w:w="1384" w:type="pct"/>
            <w:tcBorders>
              <w:top w:val="nil"/>
              <w:left w:val="nil"/>
              <w:bottom w:val="single" w:sz="8" w:space="0" w:color="000000"/>
              <w:right w:val="nil"/>
            </w:tcBorders>
            <w:shd w:val="clear" w:color="auto" w:fill="C0C0C0"/>
          </w:tcPr>
          <w:p w14:paraId="16B5B1F2" w14:textId="4BA8D948" w:rsidR="000A38CD" w:rsidRPr="00823235" w:rsidRDefault="000A38CD" w:rsidP="0017407D">
            <w:pPr>
              <w:spacing w:before="0" w:after="0" w:line="240" w:lineRule="auto"/>
              <w:ind w:left="648"/>
              <w:jc w:val="center"/>
              <w:rPr>
                <w:b/>
                <w:bCs/>
              </w:rPr>
            </w:pPr>
            <w:r w:rsidRPr="00823235">
              <w:rPr>
                <w:b/>
                <w:bCs/>
              </w:rPr>
              <w:t>.8</w:t>
            </w:r>
            <w:r w:rsidR="007E58C9">
              <w:rPr>
                <w:b/>
                <w:bCs/>
              </w:rPr>
              <w:t>78</w:t>
            </w:r>
          </w:p>
        </w:tc>
      </w:tr>
    </w:tbl>
    <w:p w14:paraId="48B098D1" w14:textId="77777777" w:rsidR="000A38CD" w:rsidRPr="00B27C07" w:rsidRDefault="000A38CD" w:rsidP="000A38CD">
      <w:pPr>
        <w:rPr>
          <w:b/>
          <w:bCs/>
        </w:rPr>
      </w:pPr>
      <w:r w:rsidRPr="00B27C07">
        <w:rPr>
          <w:b/>
          <w:bCs/>
        </w:rPr>
        <w:t>Source: Primary data, 2023</w:t>
      </w:r>
    </w:p>
    <w:p w14:paraId="39E371A1" w14:textId="6ACF48CE" w:rsidR="000A38CD" w:rsidRPr="00C368F0" w:rsidRDefault="0017407D" w:rsidP="000A38CD">
      <w:pPr>
        <w:spacing w:after="0" w:line="477" w:lineRule="auto"/>
        <w:ind w:left="-5" w:right="58"/>
      </w:pPr>
      <w:r>
        <w:t>The Content Validity Indices (CVIs) were generated for the different variables</w:t>
      </w:r>
      <w:r w:rsidR="000A38CD">
        <w:t xml:space="preserve">. </w:t>
      </w:r>
      <w:r>
        <w:t>All the CVIs for the variable’s</w:t>
      </w:r>
      <w:r w:rsidR="000A38CD">
        <w:t xml:space="preserve">: Board composition (0.892), Board evaluation (0.823), CEO duality (0.899) and Performance (0.901) were ≥0.70, the researchers concluded that the instruments were reliable. </w:t>
      </w:r>
    </w:p>
    <w:p w14:paraId="72FDBFC4" w14:textId="041E0366" w:rsidR="009708C8" w:rsidRDefault="00F95445" w:rsidP="00F95445">
      <w:pPr>
        <w:pStyle w:val="Heading2"/>
        <w:numPr>
          <w:ilvl w:val="0"/>
          <w:numId w:val="0"/>
        </w:numPr>
        <w:ind w:left="576" w:hanging="576"/>
      </w:pPr>
      <w:bookmarkStart w:id="125" w:name="_Toc147128345"/>
      <w:r>
        <w:t xml:space="preserve">3.8.2 </w:t>
      </w:r>
      <w:r w:rsidR="00742582">
        <w:t>Reliability</w:t>
      </w:r>
      <w:bookmarkEnd w:id="125"/>
    </w:p>
    <w:p w14:paraId="0BB2C6FB" w14:textId="77777777" w:rsidR="009708C8" w:rsidRPr="00C368F0" w:rsidRDefault="009708C8" w:rsidP="009708C8">
      <w:r>
        <w:t>The researchers used an internal consistency technique to evaluate the instruments' transparent decision-making processes. They then calculated the Cronbach's Coefficient alpha using the average correlation values among the various items. According to Amin (2015), any instrument that can be relied on to gather reliable data has a Coefficient Alpha of 0.7 or above</w:t>
      </w:r>
      <w:r w:rsidRPr="00C368F0">
        <w:t>.</w:t>
      </w:r>
    </w:p>
    <w:p w14:paraId="64883990" w14:textId="77777777" w:rsidR="009708C8" w:rsidRDefault="009708C8" w:rsidP="009708C8">
      <w:r>
        <w:t>Reliability is the measure of how reliable an instrument is when it comes to providing consistent results after repeated tests</w:t>
      </w:r>
      <w:r w:rsidRPr="00C368F0">
        <w:t>. It discusse</w:t>
      </w:r>
      <w:r>
        <w:t>d</w:t>
      </w:r>
      <w:r w:rsidRPr="00C368F0">
        <w:t xml:space="preserve"> how the same metric can have </w:t>
      </w:r>
      <w:r w:rsidRPr="00C368F0">
        <w:lastRenderedPageBreak/>
        <w:t xml:space="preserve">similar outcomes (Crano &amp; Brewer, 2017). To ensure consistent results, the same instruments </w:t>
      </w:r>
      <w:r>
        <w:t>were</w:t>
      </w:r>
      <w:r w:rsidRPr="00C368F0">
        <w:t xml:space="preserve"> administered to the same respondents after a three-week period (Bond and Fox, 2001). </w:t>
      </w:r>
    </w:p>
    <w:p w14:paraId="591533DC" w14:textId="1979F120" w:rsidR="009708C8" w:rsidRPr="001B1CE5" w:rsidRDefault="009708C8" w:rsidP="009708C8">
      <w:pPr>
        <w:pStyle w:val="Heading1"/>
      </w:pPr>
      <w:bookmarkStart w:id="126" w:name="_Toc146810044"/>
      <w:bookmarkStart w:id="127" w:name="_Toc147128346"/>
      <w:r>
        <w:t xml:space="preserve">Table </w:t>
      </w:r>
      <w:r w:rsidR="00BE799B">
        <w:t>2</w:t>
      </w:r>
      <w:r>
        <w:t>: Reliability test results</w:t>
      </w:r>
      <w:bookmarkEnd w:id="126"/>
      <w:bookmarkEnd w:id="127"/>
      <w:r>
        <w:t xml:space="preserve"> </w:t>
      </w:r>
    </w:p>
    <w:tbl>
      <w:tblPr>
        <w:tblStyle w:val="TableGrid0"/>
        <w:tblW w:w="5000" w:type="pct"/>
        <w:tblInd w:w="0" w:type="dxa"/>
        <w:tblCellMar>
          <w:top w:w="2" w:type="dxa"/>
          <w:right w:w="115" w:type="dxa"/>
        </w:tblCellMar>
        <w:tblLook w:val="04A0" w:firstRow="1" w:lastRow="0" w:firstColumn="1" w:lastColumn="0" w:noHBand="0" w:noVBand="1"/>
      </w:tblPr>
      <w:tblGrid>
        <w:gridCol w:w="1233"/>
        <w:gridCol w:w="2945"/>
        <w:gridCol w:w="2591"/>
        <w:gridCol w:w="2591"/>
      </w:tblGrid>
      <w:tr w:rsidR="009708C8" w14:paraId="38574C1E" w14:textId="77777777" w:rsidTr="00A262A5">
        <w:trPr>
          <w:trHeight w:val="298"/>
        </w:trPr>
        <w:tc>
          <w:tcPr>
            <w:tcW w:w="659" w:type="pct"/>
            <w:tcBorders>
              <w:top w:val="single" w:sz="8" w:space="0" w:color="000000"/>
              <w:left w:val="nil"/>
              <w:bottom w:val="single" w:sz="8" w:space="0" w:color="000000"/>
              <w:right w:val="nil"/>
            </w:tcBorders>
          </w:tcPr>
          <w:p w14:paraId="1D736401" w14:textId="77777777" w:rsidR="009708C8" w:rsidRDefault="009708C8" w:rsidP="006057C6">
            <w:pPr>
              <w:spacing w:before="0" w:after="0" w:line="240" w:lineRule="auto"/>
              <w:ind w:left="494"/>
              <w:jc w:val="left"/>
            </w:pPr>
          </w:p>
        </w:tc>
        <w:tc>
          <w:tcPr>
            <w:tcW w:w="1573" w:type="pct"/>
            <w:tcBorders>
              <w:top w:val="single" w:sz="8" w:space="0" w:color="000000"/>
              <w:left w:val="nil"/>
              <w:bottom w:val="single" w:sz="8" w:space="0" w:color="000000"/>
              <w:right w:val="nil"/>
            </w:tcBorders>
          </w:tcPr>
          <w:p w14:paraId="6ED02F1C" w14:textId="1A7BFCB5" w:rsidR="009708C8" w:rsidRDefault="009708C8" w:rsidP="00EC3CA1">
            <w:pPr>
              <w:spacing w:before="0" w:after="0" w:line="240" w:lineRule="auto"/>
              <w:ind w:left="785"/>
              <w:jc w:val="center"/>
            </w:pPr>
            <w:r>
              <w:t>Variable</w:t>
            </w:r>
          </w:p>
        </w:tc>
        <w:tc>
          <w:tcPr>
            <w:tcW w:w="1384" w:type="pct"/>
            <w:tcBorders>
              <w:top w:val="single" w:sz="8" w:space="0" w:color="000000"/>
              <w:left w:val="nil"/>
              <w:bottom w:val="single" w:sz="8" w:space="0" w:color="000000"/>
              <w:right w:val="nil"/>
            </w:tcBorders>
          </w:tcPr>
          <w:p w14:paraId="43AC4094" w14:textId="219A6ED1" w:rsidR="009708C8" w:rsidRDefault="009708C8" w:rsidP="00EC3CA1">
            <w:pPr>
              <w:spacing w:before="0" w:after="0" w:line="240" w:lineRule="auto"/>
              <w:jc w:val="center"/>
            </w:pPr>
            <w:r>
              <w:t>No. of Items</w:t>
            </w:r>
          </w:p>
        </w:tc>
        <w:tc>
          <w:tcPr>
            <w:tcW w:w="1384" w:type="pct"/>
            <w:tcBorders>
              <w:top w:val="single" w:sz="8" w:space="0" w:color="000000"/>
              <w:left w:val="nil"/>
              <w:bottom w:val="single" w:sz="8" w:space="0" w:color="000000"/>
              <w:right w:val="nil"/>
            </w:tcBorders>
          </w:tcPr>
          <w:p w14:paraId="42364DE6" w14:textId="3C9A1135" w:rsidR="009708C8" w:rsidRDefault="009708C8" w:rsidP="00EC3CA1">
            <w:pPr>
              <w:spacing w:before="0" w:after="0" w:line="240" w:lineRule="auto"/>
              <w:jc w:val="center"/>
            </w:pPr>
            <w:r>
              <w:t>Cronbach’s Alpha</w:t>
            </w:r>
          </w:p>
        </w:tc>
      </w:tr>
      <w:tr w:rsidR="00F73DB8" w14:paraId="4A275F67" w14:textId="77777777" w:rsidTr="00A262A5">
        <w:trPr>
          <w:trHeight w:val="283"/>
        </w:trPr>
        <w:tc>
          <w:tcPr>
            <w:tcW w:w="659" w:type="pct"/>
            <w:tcBorders>
              <w:top w:val="single" w:sz="8" w:space="0" w:color="000000"/>
              <w:left w:val="nil"/>
              <w:bottom w:val="nil"/>
              <w:right w:val="nil"/>
            </w:tcBorders>
            <w:shd w:val="clear" w:color="auto" w:fill="C0C0C0"/>
          </w:tcPr>
          <w:p w14:paraId="080FF364" w14:textId="77777777" w:rsidR="00F73DB8" w:rsidRDefault="00F73DB8" w:rsidP="00F73DB8">
            <w:pPr>
              <w:spacing w:before="0" w:after="0" w:line="240" w:lineRule="auto"/>
              <w:ind w:left="250"/>
              <w:jc w:val="left"/>
            </w:pPr>
            <w:r>
              <w:t xml:space="preserve"> </w:t>
            </w:r>
          </w:p>
        </w:tc>
        <w:tc>
          <w:tcPr>
            <w:tcW w:w="1573" w:type="pct"/>
            <w:tcBorders>
              <w:top w:val="single" w:sz="8" w:space="0" w:color="000000"/>
              <w:left w:val="nil"/>
              <w:bottom w:val="nil"/>
              <w:right w:val="nil"/>
            </w:tcBorders>
            <w:shd w:val="clear" w:color="auto" w:fill="C0C0C0"/>
          </w:tcPr>
          <w:p w14:paraId="66F90AA8" w14:textId="0ACAA6C9" w:rsidR="00F73DB8" w:rsidRPr="00C226E1" w:rsidRDefault="00F73DB8" w:rsidP="00F73DB8">
            <w:pPr>
              <w:spacing w:before="0" w:after="0" w:line="240" w:lineRule="auto"/>
              <w:jc w:val="left"/>
            </w:pPr>
            <w:r>
              <w:t>Board composition</w:t>
            </w:r>
          </w:p>
        </w:tc>
        <w:tc>
          <w:tcPr>
            <w:tcW w:w="1384" w:type="pct"/>
            <w:tcBorders>
              <w:top w:val="single" w:sz="8" w:space="0" w:color="000000"/>
              <w:left w:val="nil"/>
              <w:bottom w:val="nil"/>
              <w:right w:val="nil"/>
            </w:tcBorders>
            <w:shd w:val="clear" w:color="auto" w:fill="C0C0C0"/>
          </w:tcPr>
          <w:p w14:paraId="553116B2" w14:textId="77777777" w:rsidR="00F73DB8" w:rsidRDefault="00F73DB8" w:rsidP="00EC3CA1">
            <w:pPr>
              <w:spacing w:before="0" w:after="0" w:line="240" w:lineRule="auto"/>
              <w:ind w:left="648"/>
              <w:jc w:val="center"/>
            </w:pPr>
            <w:r>
              <w:t>7</w:t>
            </w:r>
          </w:p>
          <w:p w14:paraId="4E1A07A4" w14:textId="77777777" w:rsidR="00F73DB8" w:rsidRDefault="00F73DB8" w:rsidP="00EC3CA1">
            <w:pPr>
              <w:spacing w:before="0" w:after="0" w:line="240" w:lineRule="auto"/>
              <w:ind w:left="648"/>
              <w:jc w:val="center"/>
            </w:pPr>
          </w:p>
        </w:tc>
        <w:tc>
          <w:tcPr>
            <w:tcW w:w="1384" w:type="pct"/>
            <w:tcBorders>
              <w:top w:val="single" w:sz="8" w:space="0" w:color="000000"/>
              <w:left w:val="nil"/>
              <w:bottom w:val="nil"/>
              <w:right w:val="nil"/>
            </w:tcBorders>
            <w:shd w:val="clear" w:color="auto" w:fill="C0C0C0"/>
          </w:tcPr>
          <w:p w14:paraId="57A40381" w14:textId="7B044F62" w:rsidR="00F73DB8" w:rsidRDefault="00F73DB8" w:rsidP="00F73DB8">
            <w:pPr>
              <w:tabs>
                <w:tab w:val="left" w:pos="1755"/>
              </w:tabs>
              <w:spacing w:before="0" w:after="0" w:line="240" w:lineRule="auto"/>
              <w:ind w:left="648"/>
              <w:jc w:val="left"/>
            </w:pPr>
            <w:r>
              <w:t>.</w:t>
            </w:r>
            <w:r w:rsidR="0020716F">
              <w:t>854</w:t>
            </w:r>
            <w:r>
              <w:tab/>
            </w:r>
          </w:p>
        </w:tc>
      </w:tr>
      <w:tr w:rsidR="00F73DB8" w14:paraId="619C8BCD" w14:textId="77777777" w:rsidTr="00A262A5">
        <w:trPr>
          <w:trHeight w:val="276"/>
        </w:trPr>
        <w:tc>
          <w:tcPr>
            <w:tcW w:w="659" w:type="pct"/>
            <w:tcBorders>
              <w:top w:val="nil"/>
              <w:left w:val="nil"/>
              <w:bottom w:val="nil"/>
              <w:right w:val="nil"/>
            </w:tcBorders>
          </w:tcPr>
          <w:p w14:paraId="6383CFB4" w14:textId="77777777" w:rsidR="00F73DB8" w:rsidRDefault="00F73DB8" w:rsidP="00F73DB8">
            <w:pPr>
              <w:spacing w:before="0" w:after="0" w:line="240" w:lineRule="auto"/>
              <w:ind w:left="108"/>
              <w:jc w:val="left"/>
            </w:pPr>
            <w:r>
              <w:t xml:space="preserve">   </w:t>
            </w:r>
          </w:p>
        </w:tc>
        <w:tc>
          <w:tcPr>
            <w:tcW w:w="1573" w:type="pct"/>
            <w:tcBorders>
              <w:top w:val="nil"/>
              <w:left w:val="nil"/>
              <w:bottom w:val="nil"/>
              <w:right w:val="nil"/>
            </w:tcBorders>
          </w:tcPr>
          <w:p w14:paraId="52C40BB3" w14:textId="47D473A8" w:rsidR="00F73DB8" w:rsidRPr="00C226E1" w:rsidRDefault="00F73DB8" w:rsidP="00F73DB8">
            <w:pPr>
              <w:spacing w:before="0" w:after="0" w:line="240" w:lineRule="auto"/>
              <w:jc w:val="left"/>
            </w:pPr>
            <w:r>
              <w:t>Board evaluation</w:t>
            </w:r>
          </w:p>
        </w:tc>
        <w:tc>
          <w:tcPr>
            <w:tcW w:w="1384" w:type="pct"/>
            <w:tcBorders>
              <w:top w:val="nil"/>
              <w:left w:val="nil"/>
              <w:bottom w:val="nil"/>
              <w:right w:val="nil"/>
            </w:tcBorders>
          </w:tcPr>
          <w:p w14:paraId="5740863A" w14:textId="77777777" w:rsidR="00F73DB8" w:rsidRDefault="00F73DB8" w:rsidP="00EC3CA1">
            <w:pPr>
              <w:spacing w:before="0" w:after="0" w:line="240" w:lineRule="auto"/>
              <w:ind w:left="648"/>
              <w:jc w:val="center"/>
            </w:pPr>
            <w:r>
              <w:t>7</w:t>
            </w:r>
          </w:p>
          <w:p w14:paraId="49703237" w14:textId="77777777" w:rsidR="00F73DB8" w:rsidRDefault="00F73DB8" w:rsidP="00EC3CA1">
            <w:pPr>
              <w:spacing w:before="0" w:after="0" w:line="240" w:lineRule="auto"/>
              <w:ind w:left="648"/>
              <w:jc w:val="center"/>
            </w:pPr>
          </w:p>
        </w:tc>
        <w:tc>
          <w:tcPr>
            <w:tcW w:w="1384" w:type="pct"/>
            <w:tcBorders>
              <w:top w:val="nil"/>
              <w:left w:val="nil"/>
              <w:bottom w:val="nil"/>
              <w:right w:val="nil"/>
            </w:tcBorders>
          </w:tcPr>
          <w:p w14:paraId="7043518D" w14:textId="1CBC243C" w:rsidR="00F73DB8" w:rsidRDefault="00F73DB8" w:rsidP="00F73DB8">
            <w:pPr>
              <w:spacing w:before="0" w:after="0" w:line="240" w:lineRule="auto"/>
              <w:ind w:left="648"/>
              <w:jc w:val="left"/>
            </w:pPr>
            <w:r>
              <w:t>.</w:t>
            </w:r>
            <w:r w:rsidR="0020716F">
              <w:t>802</w:t>
            </w:r>
          </w:p>
        </w:tc>
      </w:tr>
      <w:tr w:rsidR="00F73DB8" w14:paraId="6EA03B7B" w14:textId="77777777" w:rsidTr="00A262A5">
        <w:trPr>
          <w:trHeight w:val="284"/>
        </w:trPr>
        <w:tc>
          <w:tcPr>
            <w:tcW w:w="659" w:type="pct"/>
            <w:tcBorders>
              <w:top w:val="nil"/>
              <w:left w:val="nil"/>
              <w:bottom w:val="nil"/>
              <w:right w:val="nil"/>
            </w:tcBorders>
            <w:shd w:val="clear" w:color="auto" w:fill="C0C0C0"/>
          </w:tcPr>
          <w:p w14:paraId="4DAC21CC" w14:textId="77777777" w:rsidR="00F73DB8" w:rsidRDefault="00F73DB8" w:rsidP="00F73DB8">
            <w:pPr>
              <w:spacing w:before="0" w:after="0" w:line="240" w:lineRule="auto"/>
              <w:ind w:left="300"/>
              <w:jc w:val="left"/>
            </w:pPr>
            <w:r>
              <w:t xml:space="preserve"> </w:t>
            </w:r>
          </w:p>
        </w:tc>
        <w:tc>
          <w:tcPr>
            <w:tcW w:w="1573" w:type="pct"/>
            <w:tcBorders>
              <w:top w:val="nil"/>
              <w:left w:val="nil"/>
              <w:bottom w:val="nil"/>
              <w:right w:val="nil"/>
            </w:tcBorders>
            <w:shd w:val="clear" w:color="auto" w:fill="C0C0C0"/>
          </w:tcPr>
          <w:p w14:paraId="5F995F48" w14:textId="2A4F81E6" w:rsidR="00F73DB8" w:rsidRPr="00C226E1" w:rsidRDefault="00F73DB8" w:rsidP="00F73DB8">
            <w:pPr>
              <w:spacing w:before="0" w:after="0" w:line="240" w:lineRule="auto"/>
              <w:jc w:val="left"/>
            </w:pPr>
            <w:r>
              <w:t>CEO duality</w:t>
            </w:r>
          </w:p>
        </w:tc>
        <w:tc>
          <w:tcPr>
            <w:tcW w:w="1384" w:type="pct"/>
            <w:tcBorders>
              <w:top w:val="nil"/>
              <w:left w:val="nil"/>
              <w:bottom w:val="nil"/>
              <w:right w:val="nil"/>
            </w:tcBorders>
            <w:shd w:val="clear" w:color="auto" w:fill="C0C0C0"/>
          </w:tcPr>
          <w:p w14:paraId="616A378F" w14:textId="77777777" w:rsidR="00F73DB8" w:rsidRDefault="00F73DB8" w:rsidP="00EC3CA1">
            <w:pPr>
              <w:spacing w:before="0" w:after="0" w:line="240" w:lineRule="auto"/>
              <w:ind w:left="648"/>
              <w:jc w:val="center"/>
            </w:pPr>
            <w:r>
              <w:t>5</w:t>
            </w:r>
          </w:p>
          <w:p w14:paraId="2294FEC6" w14:textId="77777777" w:rsidR="00F73DB8" w:rsidRDefault="00F73DB8" w:rsidP="00EC3CA1">
            <w:pPr>
              <w:spacing w:before="0" w:after="0" w:line="240" w:lineRule="auto"/>
              <w:ind w:left="648"/>
              <w:jc w:val="center"/>
            </w:pPr>
          </w:p>
        </w:tc>
        <w:tc>
          <w:tcPr>
            <w:tcW w:w="1384" w:type="pct"/>
            <w:tcBorders>
              <w:top w:val="nil"/>
              <w:left w:val="nil"/>
              <w:bottom w:val="nil"/>
              <w:right w:val="nil"/>
            </w:tcBorders>
            <w:shd w:val="clear" w:color="auto" w:fill="C0C0C0"/>
          </w:tcPr>
          <w:p w14:paraId="48FEB630" w14:textId="3E400AA7" w:rsidR="00F73DB8" w:rsidRDefault="00F73DB8" w:rsidP="00F73DB8">
            <w:pPr>
              <w:spacing w:before="0" w:after="0" w:line="240" w:lineRule="auto"/>
              <w:ind w:left="648"/>
              <w:jc w:val="left"/>
            </w:pPr>
            <w:r>
              <w:t>.</w:t>
            </w:r>
            <w:r w:rsidR="0020716F">
              <w:t>863</w:t>
            </w:r>
          </w:p>
        </w:tc>
      </w:tr>
      <w:tr w:rsidR="00F73DB8" w14:paraId="7C36FD14" w14:textId="77777777" w:rsidTr="00A262A5">
        <w:trPr>
          <w:trHeight w:val="284"/>
        </w:trPr>
        <w:tc>
          <w:tcPr>
            <w:tcW w:w="659" w:type="pct"/>
            <w:tcBorders>
              <w:top w:val="nil"/>
              <w:left w:val="nil"/>
              <w:bottom w:val="nil"/>
              <w:right w:val="nil"/>
            </w:tcBorders>
            <w:shd w:val="clear" w:color="auto" w:fill="C0C0C0"/>
          </w:tcPr>
          <w:p w14:paraId="1416DB0B" w14:textId="77777777" w:rsidR="00F73DB8" w:rsidRDefault="00F73DB8" w:rsidP="00F73DB8">
            <w:pPr>
              <w:spacing w:before="0" w:after="0" w:line="240" w:lineRule="auto"/>
              <w:ind w:left="300"/>
              <w:jc w:val="left"/>
            </w:pPr>
          </w:p>
        </w:tc>
        <w:tc>
          <w:tcPr>
            <w:tcW w:w="1573" w:type="pct"/>
            <w:tcBorders>
              <w:top w:val="nil"/>
              <w:left w:val="nil"/>
              <w:bottom w:val="nil"/>
              <w:right w:val="nil"/>
            </w:tcBorders>
            <w:shd w:val="clear" w:color="auto" w:fill="C0C0C0"/>
          </w:tcPr>
          <w:p w14:paraId="4BDDE420" w14:textId="286967FB" w:rsidR="00F73DB8" w:rsidRDefault="00F73DB8" w:rsidP="00F73DB8">
            <w:pPr>
              <w:spacing w:before="0" w:after="0" w:line="240" w:lineRule="auto"/>
              <w:jc w:val="left"/>
            </w:pPr>
            <w:r>
              <w:t>Performance</w:t>
            </w:r>
          </w:p>
        </w:tc>
        <w:tc>
          <w:tcPr>
            <w:tcW w:w="1384" w:type="pct"/>
            <w:tcBorders>
              <w:top w:val="nil"/>
              <w:left w:val="nil"/>
              <w:bottom w:val="nil"/>
              <w:right w:val="nil"/>
            </w:tcBorders>
            <w:shd w:val="clear" w:color="auto" w:fill="C0C0C0"/>
          </w:tcPr>
          <w:p w14:paraId="42E256A5" w14:textId="77777777" w:rsidR="00F73DB8" w:rsidRDefault="00F73DB8" w:rsidP="00EC3CA1">
            <w:pPr>
              <w:spacing w:before="0" w:after="0" w:line="240" w:lineRule="auto"/>
              <w:ind w:left="648"/>
              <w:jc w:val="center"/>
            </w:pPr>
            <w:r>
              <w:t>11</w:t>
            </w:r>
          </w:p>
          <w:p w14:paraId="0F046B39" w14:textId="77777777" w:rsidR="00F73DB8" w:rsidRDefault="00F73DB8" w:rsidP="00EC3CA1">
            <w:pPr>
              <w:spacing w:before="0" w:after="0" w:line="240" w:lineRule="auto"/>
              <w:ind w:left="648"/>
              <w:jc w:val="center"/>
            </w:pPr>
          </w:p>
        </w:tc>
        <w:tc>
          <w:tcPr>
            <w:tcW w:w="1384" w:type="pct"/>
            <w:tcBorders>
              <w:top w:val="nil"/>
              <w:left w:val="nil"/>
              <w:bottom w:val="nil"/>
              <w:right w:val="nil"/>
            </w:tcBorders>
            <w:shd w:val="clear" w:color="auto" w:fill="C0C0C0"/>
          </w:tcPr>
          <w:p w14:paraId="37922234" w14:textId="3393111F" w:rsidR="00F73DB8" w:rsidRPr="00F4497D" w:rsidRDefault="00F73DB8" w:rsidP="00F73DB8">
            <w:pPr>
              <w:spacing w:before="0" w:after="0" w:line="240" w:lineRule="auto"/>
              <w:ind w:left="648"/>
              <w:jc w:val="left"/>
            </w:pPr>
            <w:r>
              <w:t>.</w:t>
            </w:r>
            <w:r w:rsidR="0020716F">
              <w:t>799</w:t>
            </w:r>
          </w:p>
        </w:tc>
      </w:tr>
      <w:tr w:rsidR="009708C8" w14:paraId="24A75C30" w14:textId="77777777" w:rsidTr="00A262A5">
        <w:trPr>
          <w:trHeight w:val="284"/>
        </w:trPr>
        <w:tc>
          <w:tcPr>
            <w:tcW w:w="659" w:type="pct"/>
            <w:tcBorders>
              <w:top w:val="nil"/>
              <w:left w:val="nil"/>
              <w:bottom w:val="single" w:sz="8" w:space="0" w:color="000000"/>
              <w:right w:val="nil"/>
            </w:tcBorders>
            <w:shd w:val="clear" w:color="auto" w:fill="C0C0C0"/>
          </w:tcPr>
          <w:p w14:paraId="6497E073" w14:textId="77777777" w:rsidR="009708C8" w:rsidRDefault="009708C8" w:rsidP="006057C6">
            <w:pPr>
              <w:spacing w:before="0" w:after="0" w:line="240" w:lineRule="auto"/>
              <w:ind w:left="300"/>
              <w:jc w:val="left"/>
            </w:pPr>
          </w:p>
        </w:tc>
        <w:tc>
          <w:tcPr>
            <w:tcW w:w="1573" w:type="pct"/>
            <w:tcBorders>
              <w:top w:val="nil"/>
              <w:left w:val="nil"/>
              <w:bottom w:val="single" w:sz="8" w:space="0" w:color="000000"/>
              <w:right w:val="nil"/>
            </w:tcBorders>
            <w:shd w:val="clear" w:color="auto" w:fill="C0C0C0"/>
          </w:tcPr>
          <w:p w14:paraId="318A831B" w14:textId="77777777" w:rsidR="009708C8" w:rsidRPr="00823235" w:rsidRDefault="009708C8" w:rsidP="006057C6">
            <w:pPr>
              <w:spacing w:before="0" w:after="0" w:line="240" w:lineRule="auto"/>
              <w:jc w:val="left"/>
              <w:rPr>
                <w:b/>
                <w:bCs/>
              </w:rPr>
            </w:pPr>
            <w:r w:rsidRPr="00823235">
              <w:rPr>
                <w:b/>
                <w:bCs/>
              </w:rPr>
              <w:t>Overall Reliability</w:t>
            </w:r>
          </w:p>
        </w:tc>
        <w:tc>
          <w:tcPr>
            <w:tcW w:w="1384" w:type="pct"/>
            <w:tcBorders>
              <w:top w:val="nil"/>
              <w:left w:val="nil"/>
              <w:bottom w:val="single" w:sz="8" w:space="0" w:color="000000"/>
              <w:right w:val="nil"/>
            </w:tcBorders>
            <w:shd w:val="clear" w:color="auto" w:fill="C0C0C0"/>
          </w:tcPr>
          <w:p w14:paraId="29D468CB" w14:textId="77777777" w:rsidR="009708C8" w:rsidRPr="00823235" w:rsidRDefault="009708C8" w:rsidP="006057C6">
            <w:pPr>
              <w:spacing w:before="0" w:after="0" w:line="240" w:lineRule="auto"/>
              <w:ind w:left="648"/>
              <w:jc w:val="left"/>
              <w:rPr>
                <w:b/>
                <w:bCs/>
              </w:rPr>
            </w:pPr>
          </w:p>
        </w:tc>
        <w:tc>
          <w:tcPr>
            <w:tcW w:w="1384" w:type="pct"/>
            <w:tcBorders>
              <w:top w:val="nil"/>
              <w:left w:val="nil"/>
              <w:bottom w:val="single" w:sz="8" w:space="0" w:color="000000"/>
              <w:right w:val="nil"/>
            </w:tcBorders>
            <w:shd w:val="clear" w:color="auto" w:fill="C0C0C0"/>
          </w:tcPr>
          <w:p w14:paraId="54C5003F" w14:textId="77777777" w:rsidR="009708C8" w:rsidRPr="00823235" w:rsidRDefault="009708C8" w:rsidP="006057C6">
            <w:pPr>
              <w:spacing w:before="0" w:after="0" w:line="240" w:lineRule="auto"/>
              <w:ind w:left="648"/>
              <w:jc w:val="left"/>
              <w:rPr>
                <w:b/>
                <w:bCs/>
              </w:rPr>
            </w:pPr>
            <w:r w:rsidRPr="00823235">
              <w:rPr>
                <w:b/>
                <w:bCs/>
              </w:rPr>
              <w:t>.834</w:t>
            </w:r>
          </w:p>
        </w:tc>
      </w:tr>
    </w:tbl>
    <w:p w14:paraId="4388551C" w14:textId="77777777" w:rsidR="009708C8" w:rsidRPr="00B27C07" w:rsidRDefault="009708C8" w:rsidP="009708C8">
      <w:pPr>
        <w:rPr>
          <w:b/>
          <w:bCs/>
        </w:rPr>
      </w:pPr>
      <w:r w:rsidRPr="00B27C07">
        <w:rPr>
          <w:b/>
          <w:bCs/>
        </w:rPr>
        <w:t>Source: Primary data, 2023</w:t>
      </w:r>
    </w:p>
    <w:p w14:paraId="6035EB70" w14:textId="6D117FB1" w:rsidR="009708C8" w:rsidRPr="00C368F0" w:rsidRDefault="009708C8" w:rsidP="009708C8">
      <w:pPr>
        <w:spacing w:after="0" w:line="477" w:lineRule="auto"/>
        <w:ind w:left="-5" w:right="58"/>
      </w:pPr>
      <w:r>
        <w:t>The researchers used the SPSS software to calculate the Cronbach's Alpha to determine the degree to which the various research tools conform to the internal consistency indicated in Table 1. Since the Alpha coefficients for each variable: board diversity (0.</w:t>
      </w:r>
      <w:r w:rsidR="0020716F">
        <w:t>854</w:t>
      </w:r>
      <w:r>
        <w:t>), transparent decision making (0.</w:t>
      </w:r>
      <w:r w:rsidR="0020716F">
        <w:t>802</w:t>
      </w:r>
      <w:r>
        <w:t>), risk oversight processes (0.</w:t>
      </w:r>
      <w:r w:rsidR="0020716F">
        <w:t>863</w:t>
      </w:r>
      <w:r>
        <w:t>) and access to finance (0.</w:t>
      </w:r>
      <w:r w:rsidR="0020716F">
        <w:t>799</w:t>
      </w:r>
      <w:r>
        <w:t xml:space="preserve">) were ≥0.70, the researchers concluded that the instruments were reliable. </w:t>
      </w:r>
    </w:p>
    <w:p w14:paraId="145AD4A1" w14:textId="352A2E55" w:rsidR="000844CC" w:rsidRPr="00667CDD" w:rsidRDefault="00525468" w:rsidP="00BB4A29">
      <w:pPr>
        <w:pStyle w:val="Heading1"/>
        <w:ind w:left="0" w:firstLine="0"/>
      </w:pPr>
      <w:bookmarkStart w:id="128" w:name="_Toc133333748"/>
      <w:bookmarkStart w:id="129" w:name="_Toc147128347"/>
      <w:r>
        <w:t xml:space="preserve">3.9 </w:t>
      </w:r>
      <w:r w:rsidR="002E5393">
        <w:t>Procedure of data c</w:t>
      </w:r>
      <w:r w:rsidR="001F5B04" w:rsidRPr="00667CDD">
        <w:t>ollection</w:t>
      </w:r>
      <w:r w:rsidR="000844CC" w:rsidRPr="00667CDD">
        <w:t>.</w:t>
      </w:r>
      <w:bookmarkEnd w:id="128"/>
      <w:bookmarkEnd w:id="129"/>
    </w:p>
    <w:p w14:paraId="7B9BF2DC" w14:textId="2FF43D30" w:rsidR="000844CC" w:rsidRPr="00667CDD" w:rsidRDefault="00881FB9" w:rsidP="00756F1F">
      <w:pPr>
        <w:rPr>
          <w:rFonts w:cs="Times New Roman"/>
          <w:szCs w:val="24"/>
        </w:rPr>
      </w:pPr>
      <w:r>
        <w:t xml:space="preserve">The academic supervisor approved the data instruments' design and the procedures related to the data collection. The researcher was then introduced to the various organizations that were involved in the study through a letter from Uganda's Christian </w:t>
      </w:r>
      <w:r w:rsidR="00031334">
        <w:t>University.</w:t>
      </w:r>
    </w:p>
    <w:p w14:paraId="28C0E1FA" w14:textId="1B555CED" w:rsidR="00700A24" w:rsidRPr="00667CDD" w:rsidRDefault="000844CC" w:rsidP="00557598">
      <w:pPr>
        <w:rPr>
          <w:rFonts w:cs="Times New Roman"/>
          <w:szCs w:val="24"/>
        </w:rPr>
      </w:pPr>
      <w:r w:rsidRPr="00667CDD">
        <w:rPr>
          <w:rFonts w:cs="Times New Roman"/>
          <w:szCs w:val="24"/>
        </w:rPr>
        <w:lastRenderedPageBreak/>
        <w:t xml:space="preserve"> </w:t>
      </w:r>
      <w:r w:rsidR="000171B3">
        <w:rPr>
          <w:rFonts w:cs="Times New Roman"/>
          <w:szCs w:val="24"/>
        </w:rPr>
        <w:t>T</w:t>
      </w:r>
      <w:r w:rsidR="001F5B04" w:rsidRPr="00667CDD">
        <w:rPr>
          <w:rFonts w:cs="Times New Roman"/>
          <w:szCs w:val="24"/>
        </w:rPr>
        <w:t xml:space="preserve">he researcher </w:t>
      </w:r>
      <w:r w:rsidRPr="00667CDD">
        <w:rPr>
          <w:rFonts w:cs="Times New Roman"/>
          <w:szCs w:val="24"/>
        </w:rPr>
        <w:t>assess</w:t>
      </w:r>
      <w:r w:rsidR="00273DCE" w:rsidRPr="00667CDD">
        <w:rPr>
          <w:rFonts w:cs="Times New Roman"/>
          <w:szCs w:val="24"/>
        </w:rPr>
        <w:t>ed</w:t>
      </w:r>
      <w:r w:rsidR="001F5B04" w:rsidRPr="00667CDD">
        <w:rPr>
          <w:rFonts w:cs="Times New Roman"/>
          <w:szCs w:val="24"/>
        </w:rPr>
        <w:t xml:space="preserve"> the questionnaire and interview guide for their reliability and validity. </w:t>
      </w:r>
      <w:r w:rsidR="000171B3">
        <w:rPr>
          <w:rFonts w:cs="Times New Roman"/>
          <w:szCs w:val="24"/>
        </w:rPr>
        <w:t xml:space="preserve">In order to minimize </w:t>
      </w:r>
      <w:r w:rsidR="004659F1">
        <w:rPr>
          <w:rFonts w:cs="Times New Roman"/>
          <w:szCs w:val="24"/>
        </w:rPr>
        <w:t>mistakes,</w:t>
      </w:r>
      <w:r w:rsidR="000171B3">
        <w:rPr>
          <w:rFonts w:cs="Times New Roman"/>
          <w:szCs w:val="24"/>
        </w:rPr>
        <w:t xml:space="preserve"> the researcher involved </w:t>
      </w:r>
      <w:r w:rsidR="00287833">
        <w:rPr>
          <w:rFonts w:cs="Times New Roman"/>
          <w:szCs w:val="24"/>
        </w:rPr>
        <w:t xml:space="preserve">interviews. </w:t>
      </w:r>
      <w:r w:rsidR="004A26A7" w:rsidRPr="00667CDD">
        <w:rPr>
          <w:rFonts w:cs="Times New Roman"/>
          <w:szCs w:val="24"/>
        </w:rPr>
        <w:t>When the researcher was</w:t>
      </w:r>
      <w:r w:rsidR="009F1F5A" w:rsidRPr="00667CDD">
        <w:rPr>
          <w:rFonts w:cs="Times New Roman"/>
          <w:szCs w:val="24"/>
        </w:rPr>
        <w:t xml:space="preserve"> done with </w:t>
      </w:r>
      <w:r w:rsidR="00441CFA" w:rsidRPr="00667CDD">
        <w:rPr>
          <w:rFonts w:cs="Times New Roman"/>
          <w:szCs w:val="24"/>
        </w:rPr>
        <w:t>determining the validity and reliability of instruments</w:t>
      </w:r>
      <w:r w:rsidR="009F1F5A" w:rsidRPr="00667CDD">
        <w:rPr>
          <w:rFonts w:cs="Times New Roman"/>
          <w:szCs w:val="24"/>
        </w:rPr>
        <w:t>,</w:t>
      </w:r>
      <w:r w:rsidR="004A26A7" w:rsidRPr="00667CDD">
        <w:rPr>
          <w:rFonts w:cs="Times New Roman"/>
          <w:szCs w:val="24"/>
        </w:rPr>
        <w:t xml:space="preserve"> </w:t>
      </w:r>
      <w:r w:rsidR="00441CFA" w:rsidRPr="00667CDD">
        <w:rPr>
          <w:rFonts w:cs="Times New Roman"/>
          <w:szCs w:val="24"/>
        </w:rPr>
        <w:t>t</w:t>
      </w:r>
      <w:r w:rsidR="004A26A7" w:rsidRPr="00667CDD">
        <w:rPr>
          <w:rFonts w:cs="Times New Roman"/>
          <w:szCs w:val="24"/>
        </w:rPr>
        <w:t>he researcher made</w:t>
      </w:r>
      <w:r w:rsidR="00700A24" w:rsidRPr="00667CDD">
        <w:rPr>
          <w:rFonts w:cs="Times New Roman"/>
          <w:szCs w:val="24"/>
        </w:rPr>
        <w:t xml:space="preserve"> appointments with the respondents for interviews</w:t>
      </w:r>
      <w:r w:rsidR="004A26A7" w:rsidRPr="00667CDD">
        <w:rPr>
          <w:rFonts w:cs="Times New Roman"/>
          <w:szCs w:val="24"/>
        </w:rPr>
        <w:t>. T</w:t>
      </w:r>
      <w:r w:rsidR="00273DCE" w:rsidRPr="00667CDD">
        <w:rPr>
          <w:rFonts w:cs="Times New Roman"/>
          <w:szCs w:val="24"/>
        </w:rPr>
        <w:t xml:space="preserve">he </w:t>
      </w:r>
      <w:r w:rsidR="00C25012" w:rsidRPr="00667CDD">
        <w:rPr>
          <w:rFonts w:cs="Times New Roman"/>
          <w:szCs w:val="24"/>
        </w:rPr>
        <w:t>researcher briefed</w:t>
      </w:r>
      <w:r w:rsidR="0005777C" w:rsidRPr="00667CDD">
        <w:rPr>
          <w:rFonts w:cs="Times New Roman"/>
          <w:szCs w:val="24"/>
        </w:rPr>
        <w:t xml:space="preserve"> them on how and what should be done then </w:t>
      </w:r>
      <w:r w:rsidR="00031334" w:rsidRPr="00667CDD">
        <w:rPr>
          <w:rFonts w:cs="Times New Roman"/>
          <w:szCs w:val="24"/>
        </w:rPr>
        <w:t>after issued</w:t>
      </w:r>
      <w:r w:rsidR="0005777C" w:rsidRPr="00667CDD">
        <w:rPr>
          <w:rFonts w:cs="Times New Roman"/>
          <w:szCs w:val="24"/>
        </w:rPr>
        <w:t xml:space="preserve"> them with </w:t>
      </w:r>
      <w:r w:rsidR="00031334" w:rsidRPr="00667CDD">
        <w:rPr>
          <w:rFonts w:cs="Times New Roman"/>
          <w:szCs w:val="24"/>
        </w:rPr>
        <w:t>the interview</w:t>
      </w:r>
      <w:r w:rsidR="004A26A7" w:rsidRPr="00667CDD">
        <w:rPr>
          <w:rFonts w:cs="Times New Roman"/>
          <w:szCs w:val="24"/>
        </w:rPr>
        <w:t xml:space="preserve"> guide. The researchers used</w:t>
      </w:r>
      <w:r w:rsidR="0005777C" w:rsidRPr="00667CDD">
        <w:rPr>
          <w:rFonts w:cs="Times New Roman"/>
          <w:szCs w:val="24"/>
        </w:rPr>
        <w:t xml:space="preserve"> the notebook to record the data.</w:t>
      </w:r>
    </w:p>
    <w:p w14:paraId="0AA9F7A2" w14:textId="77777777" w:rsidR="001F5B04" w:rsidRPr="00667CDD" w:rsidRDefault="009F1F5A" w:rsidP="005A7093">
      <w:r w:rsidRPr="00667CDD">
        <w:t>The</w:t>
      </w:r>
      <w:r w:rsidR="00273DCE" w:rsidRPr="00667CDD">
        <w:t xml:space="preserve"> researcher administered</w:t>
      </w:r>
      <w:r w:rsidR="001F5B04" w:rsidRPr="00667CDD">
        <w:t xml:space="preserve"> questionnaires </w:t>
      </w:r>
      <w:r w:rsidR="000844CC" w:rsidRPr="00667CDD">
        <w:t xml:space="preserve">to some of the respondents </w:t>
      </w:r>
      <w:r w:rsidR="001F5B04" w:rsidRPr="00667CDD">
        <w:t xml:space="preserve">by </w:t>
      </w:r>
      <w:r w:rsidR="00273DCE" w:rsidRPr="00667CDD">
        <w:t>email and others the questionnaires were</w:t>
      </w:r>
      <w:r w:rsidR="000844CC" w:rsidRPr="00667CDD">
        <w:t xml:space="preserve"> given to them physically by the researcher</w:t>
      </w:r>
      <w:r w:rsidR="001F5B04" w:rsidRPr="00667CDD">
        <w:t xml:space="preserve">. </w:t>
      </w:r>
      <w:r w:rsidR="000844CC" w:rsidRPr="00667CDD">
        <w:t>The Complet</w:t>
      </w:r>
      <w:r w:rsidR="00273DCE" w:rsidRPr="00667CDD">
        <w:t>ely answered questionnaires were</w:t>
      </w:r>
      <w:r w:rsidR="000844CC" w:rsidRPr="00667CDD">
        <w:t xml:space="preserve"> </w:t>
      </w:r>
      <w:r w:rsidR="001F5B04" w:rsidRPr="00667CDD">
        <w:t>sent back by</w:t>
      </w:r>
      <w:r w:rsidR="000844CC" w:rsidRPr="00667CDD">
        <w:t xml:space="preserve"> the respondents by email </w:t>
      </w:r>
      <w:r w:rsidR="00700A24" w:rsidRPr="00667CDD">
        <w:t>while those</w:t>
      </w:r>
      <w:r w:rsidR="00273DCE" w:rsidRPr="00667CDD">
        <w:t xml:space="preserve"> given physical were</w:t>
      </w:r>
      <w:r w:rsidR="000844CC" w:rsidRPr="00667CDD">
        <w:t xml:space="preserve"> collected by the research</w:t>
      </w:r>
      <w:r w:rsidR="00273DCE" w:rsidRPr="00667CDD">
        <w:t>er</w:t>
      </w:r>
      <w:r w:rsidR="000844CC" w:rsidRPr="00667CDD">
        <w:t xml:space="preserve">. </w:t>
      </w:r>
    </w:p>
    <w:p w14:paraId="358DC417" w14:textId="77777777" w:rsidR="00592708" w:rsidRPr="00667CDD" w:rsidRDefault="00CB15EF" w:rsidP="005A7093">
      <w:r w:rsidRPr="00667CDD">
        <w:t>The researcher</w:t>
      </w:r>
      <w:r w:rsidR="009F1F5A" w:rsidRPr="00667CDD">
        <w:t xml:space="preserve"> review</w:t>
      </w:r>
      <w:r w:rsidRPr="00667CDD">
        <w:t>ed</w:t>
      </w:r>
      <w:r w:rsidR="009F1F5A" w:rsidRPr="00667CDD">
        <w:t xml:space="preserve"> do</w:t>
      </w:r>
      <w:r w:rsidRPr="00667CDD">
        <w:t xml:space="preserve">cuments and the documents were </w:t>
      </w:r>
      <w:r w:rsidR="009F1F5A" w:rsidRPr="00667CDD">
        <w:t>provided by the Senior Management Team</w:t>
      </w:r>
      <w:r w:rsidR="00383EBE" w:rsidRPr="00667CDD">
        <w:t xml:space="preserve"> of the NGO</w:t>
      </w:r>
      <w:r w:rsidR="00DF7903" w:rsidRPr="00667CDD">
        <w:t>.</w:t>
      </w:r>
    </w:p>
    <w:p w14:paraId="1AA86FB6" w14:textId="5D6E30AD" w:rsidR="00383EBE" w:rsidRPr="00667CDD" w:rsidRDefault="005A7093" w:rsidP="005A7093">
      <w:pPr>
        <w:pStyle w:val="Heading1"/>
      </w:pPr>
      <w:bookmarkStart w:id="130" w:name="_Toc133333749"/>
      <w:bookmarkStart w:id="131" w:name="_Toc147128348"/>
      <w:r>
        <w:t xml:space="preserve">3.10 </w:t>
      </w:r>
      <w:r w:rsidR="00383EBE" w:rsidRPr="00667CDD">
        <w:t>Data analysis</w:t>
      </w:r>
      <w:bookmarkEnd w:id="130"/>
      <w:bookmarkEnd w:id="131"/>
    </w:p>
    <w:p w14:paraId="4AD26C4A" w14:textId="4F573819" w:rsidR="00A600FA" w:rsidRPr="00A600FA" w:rsidRDefault="00857A1B" w:rsidP="00A600FA">
      <w:pPr>
        <w:rPr>
          <w:rFonts w:cs="Times New Roman"/>
          <w:szCs w:val="24"/>
        </w:rPr>
      </w:pPr>
      <w:r>
        <w:t xml:space="preserve">The quantitative data that was collected </w:t>
      </w:r>
      <w:r w:rsidR="005720F5">
        <w:t>was</w:t>
      </w:r>
      <w:r>
        <w:t xml:space="preserve"> coded and then transferred to the SPSS for analysis. This type of analysis involves the use of graphs and tables</w:t>
      </w:r>
      <w:r w:rsidR="00A600FA" w:rsidRPr="00A600FA">
        <w:rPr>
          <w:rFonts w:cs="Times New Roman"/>
          <w:szCs w:val="24"/>
        </w:rPr>
        <w:t>.</w:t>
      </w:r>
    </w:p>
    <w:p w14:paraId="05911E31" w14:textId="0F8EC0B4" w:rsidR="000369AE" w:rsidRPr="00A600FA" w:rsidRDefault="005720F5" w:rsidP="00A600FA">
      <w:pPr>
        <w:rPr>
          <w:rFonts w:cs="Times New Roman"/>
          <w:szCs w:val="24"/>
        </w:rPr>
      </w:pPr>
      <w:r>
        <w:t xml:space="preserve">The qualitative data collected during the study </w:t>
      </w:r>
      <w:r w:rsidR="00EB3AD5">
        <w:t>was</w:t>
      </w:r>
      <w:r>
        <w:t xml:space="preserve"> analyzed using the content of the responses. Some of the information collected during the face-to-face interviews </w:t>
      </w:r>
      <w:r w:rsidR="00F93573">
        <w:t>were</w:t>
      </w:r>
      <w:r>
        <w:t xml:space="preserve"> translated into simpler language for measurement of variables.</w:t>
      </w:r>
      <w:r w:rsidR="000369AE" w:rsidRPr="00667CDD">
        <w:t xml:space="preserve"> </w:t>
      </w:r>
    </w:p>
    <w:p w14:paraId="2B3FDFF8" w14:textId="45DB21D3" w:rsidR="00C41C05" w:rsidRPr="002E5393" w:rsidRDefault="008F731F" w:rsidP="000369AE">
      <w:pPr>
        <w:tabs>
          <w:tab w:val="left" w:pos="1050"/>
          <w:tab w:val="left" w:pos="5265"/>
        </w:tabs>
        <w:rPr>
          <w:rFonts w:cs="Times New Roman"/>
          <w:szCs w:val="24"/>
        </w:rPr>
      </w:pPr>
      <w:r>
        <w:t>The variables that were analyzed were measured using a flexible Likert scale. The five categories that were included in this process were: strongly agree, neutral, agree, disagree, and strongly disagree.</w:t>
      </w:r>
      <w:r w:rsidR="000369AE" w:rsidRPr="002E5393">
        <w:rPr>
          <w:rFonts w:cs="Times New Roman"/>
          <w:szCs w:val="24"/>
        </w:rPr>
        <w:t xml:space="preserve"> </w:t>
      </w:r>
    </w:p>
    <w:p w14:paraId="4C800057" w14:textId="034D69DC" w:rsidR="00C41C05" w:rsidRPr="00910058" w:rsidRDefault="005A7093" w:rsidP="00910058">
      <w:pPr>
        <w:pStyle w:val="Heading1"/>
      </w:pPr>
      <w:bookmarkStart w:id="132" w:name="_Toc133333750"/>
      <w:bookmarkStart w:id="133" w:name="_Toc147128349"/>
      <w:r>
        <w:lastRenderedPageBreak/>
        <w:t xml:space="preserve">3.11 </w:t>
      </w:r>
      <w:r w:rsidR="00C41C05" w:rsidRPr="00667CDD">
        <w:t>Ethical Considerations</w:t>
      </w:r>
      <w:bookmarkEnd w:id="132"/>
      <w:bookmarkEnd w:id="133"/>
    </w:p>
    <w:p w14:paraId="6599DBE0" w14:textId="77777777" w:rsidR="00DF4C83" w:rsidRPr="00667CDD" w:rsidRDefault="0098131E" w:rsidP="000369AE">
      <w:pPr>
        <w:tabs>
          <w:tab w:val="left" w:pos="1050"/>
          <w:tab w:val="left" w:pos="5265"/>
        </w:tabs>
        <w:rPr>
          <w:rFonts w:cs="Times New Roman"/>
          <w:szCs w:val="24"/>
        </w:rPr>
      </w:pPr>
      <w:r w:rsidRPr="00667CDD">
        <w:rPr>
          <w:rFonts w:cs="Times New Roman"/>
          <w:szCs w:val="24"/>
        </w:rPr>
        <w:t xml:space="preserve"> The researcher</w:t>
      </w:r>
      <w:r w:rsidR="00C41C05" w:rsidRPr="00667CDD">
        <w:rPr>
          <w:rFonts w:cs="Times New Roman"/>
          <w:szCs w:val="24"/>
        </w:rPr>
        <w:t xml:space="preserve">: </w:t>
      </w:r>
    </w:p>
    <w:p w14:paraId="5A950B26" w14:textId="77777777" w:rsidR="00DF4C83" w:rsidRPr="00667CDD" w:rsidRDefault="0098131E" w:rsidP="0098131E">
      <w:pPr>
        <w:tabs>
          <w:tab w:val="left" w:pos="1050"/>
          <w:tab w:val="left" w:pos="5265"/>
        </w:tabs>
        <w:ind w:left="90"/>
        <w:rPr>
          <w:rFonts w:cs="Times New Roman"/>
          <w:szCs w:val="24"/>
        </w:rPr>
      </w:pPr>
      <w:r w:rsidRPr="00667CDD">
        <w:rPr>
          <w:rFonts w:cs="Times New Roman"/>
          <w:szCs w:val="24"/>
        </w:rPr>
        <w:t>Sought</w:t>
      </w:r>
      <w:r w:rsidR="00C41C05" w:rsidRPr="00667CDD">
        <w:rPr>
          <w:rFonts w:cs="Times New Roman"/>
          <w:szCs w:val="24"/>
        </w:rPr>
        <w:t xml:space="preserve"> authorization fr</w:t>
      </w:r>
      <w:r w:rsidR="00DF4C83" w:rsidRPr="00667CDD">
        <w:rPr>
          <w:rFonts w:cs="Times New Roman"/>
          <w:szCs w:val="24"/>
        </w:rPr>
        <w:t xml:space="preserve">om the concerned parties at the organizations selected before conducting the study. </w:t>
      </w:r>
      <w:r w:rsidR="00C41C05" w:rsidRPr="00667CDD">
        <w:rPr>
          <w:rFonts w:cs="Times New Roman"/>
          <w:szCs w:val="24"/>
        </w:rPr>
        <w:t xml:space="preserve"> </w:t>
      </w:r>
    </w:p>
    <w:p w14:paraId="22D9846D" w14:textId="799D8EDF" w:rsidR="00DF4C83" w:rsidRPr="00667CDD" w:rsidRDefault="00D77EF3" w:rsidP="0098131E">
      <w:pPr>
        <w:tabs>
          <w:tab w:val="left" w:pos="1050"/>
          <w:tab w:val="left" w:pos="5265"/>
        </w:tabs>
        <w:ind w:left="90"/>
        <w:rPr>
          <w:rFonts w:cs="Times New Roman"/>
          <w:szCs w:val="24"/>
        </w:rPr>
      </w:pPr>
      <w:r>
        <w:t>The researcher only collected data after getting the respondents' consent. This process involved first asking for an appointment and explaining the study's importance. The researcher also found out if the respondent was interested in participating</w:t>
      </w:r>
      <w:r w:rsidR="00C41C05" w:rsidRPr="00667CDD">
        <w:rPr>
          <w:rFonts w:cs="Times New Roman"/>
          <w:szCs w:val="24"/>
        </w:rPr>
        <w:t xml:space="preserve">. </w:t>
      </w:r>
    </w:p>
    <w:p w14:paraId="690804D9" w14:textId="47EAEF69" w:rsidR="005B7F2C" w:rsidRDefault="00287833" w:rsidP="00B24430">
      <w:pPr>
        <w:tabs>
          <w:tab w:val="left" w:pos="1050"/>
          <w:tab w:val="left" w:pos="5265"/>
        </w:tabs>
        <w:ind w:left="90"/>
        <w:rPr>
          <w:rFonts w:cs="Times New Roman"/>
          <w:szCs w:val="24"/>
        </w:rPr>
      </w:pPr>
      <w:r>
        <w:rPr>
          <w:rFonts w:cs="Times New Roman"/>
          <w:szCs w:val="24"/>
        </w:rPr>
        <w:t>In order to o</w:t>
      </w:r>
      <w:r w:rsidR="00C41C05" w:rsidRPr="00667CDD">
        <w:rPr>
          <w:rFonts w:cs="Times New Roman"/>
          <w:szCs w:val="24"/>
        </w:rPr>
        <w:t>bserve</w:t>
      </w:r>
      <w:r>
        <w:rPr>
          <w:rFonts w:cs="Times New Roman"/>
          <w:szCs w:val="24"/>
        </w:rPr>
        <w:t xml:space="preserve"> the </w:t>
      </w:r>
      <w:r w:rsidR="001415A2">
        <w:rPr>
          <w:rFonts w:cs="Times New Roman"/>
          <w:szCs w:val="24"/>
        </w:rPr>
        <w:t>confidentiality,</w:t>
      </w:r>
      <w:r>
        <w:rPr>
          <w:rFonts w:cs="Times New Roman"/>
          <w:szCs w:val="24"/>
        </w:rPr>
        <w:t xml:space="preserve"> rule the research had to make sure that the</w:t>
      </w:r>
      <w:r w:rsidR="00C41C05" w:rsidRPr="00667CDD">
        <w:rPr>
          <w:rFonts w:cs="Times New Roman"/>
          <w:szCs w:val="24"/>
        </w:rPr>
        <w:t xml:space="preserve"> </w:t>
      </w:r>
      <w:r w:rsidR="00CF57F7" w:rsidRPr="00667CDD">
        <w:rPr>
          <w:rFonts w:cs="Times New Roman"/>
          <w:szCs w:val="24"/>
        </w:rPr>
        <w:t>informati</w:t>
      </w:r>
      <w:r w:rsidR="00CF57F7">
        <w:rPr>
          <w:rFonts w:cs="Times New Roman"/>
          <w:szCs w:val="24"/>
        </w:rPr>
        <w:t xml:space="preserve">on </w:t>
      </w:r>
      <w:r w:rsidR="00CF57F7" w:rsidRPr="00667CDD">
        <w:rPr>
          <w:rFonts w:cs="Times New Roman"/>
          <w:szCs w:val="24"/>
        </w:rPr>
        <w:t>respondents</w:t>
      </w:r>
      <w:r>
        <w:rPr>
          <w:rFonts w:cs="Times New Roman"/>
          <w:szCs w:val="24"/>
        </w:rPr>
        <w:t xml:space="preserve"> gave out</w:t>
      </w:r>
      <w:r w:rsidR="0098131E" w:rsidRPr="00667CDD">
        <w:rPr>
          <w:rFonts w:cs="Times New Roman"/>
          <w:szCs w:val="24"/>
        </w:rPr>
        <w:t xml:space="preserve"> was</w:t>
      </w:r>
      <w:r w:rsidR="00C41C05" w:rsidRPr="00667CDD">
        <w:rPr>
          <w:rFonts w:cs="Times New Roman"/>
          <w:szCs w:val="24"/>
        </w:rPr>
        <w:t xml:space="preserve"> </w:t>
      </w:r>
      <w:r w:rsidR="001415A2" w:rsidRPr="00667CDD">
        <w:rPr>
          <w:rFonts w:cs="Times New Roman"/>
          <w:szCs w:val="24"/>
        </w:rPr>
        <w:t xml:space="preserve">not </w:t>
      </w:r>
      <w:r w:rsidR="001415A2">
        <w:rPr>
          <w:rFonts w:cs="Times New Roman"/>
          <w:szCs w:val="24"/>
        </w:rPr>
        <w:t>to</w:t>
      </w:r>
      <w:r>
        <w:rPr>
          <w:rFonts w:cs="Times New Roman"/>
          <w:szCs w:val="24"/>
        </w:rPr>
        <w:t xml:space="preserve"> </w:t>
      </w:r>
      <w:r w:rsidR="00C41C05" w:rsidRPr="00667CDD">
        <w:rPr>
          <w:rFonts w:cs="Times New Roman"/>
          <w:szCs w:val="24"/>
        </w:rPr>
        <w:t>be revealed to any other person outside the b</w:t>
      </w:r>
      <w:r w:rsidR="0098131E" w:rsidRPr="00667CDD">
        <w:rPr>
          <w:rFonts w:cs="Times New Roman"/>
          <w:szCs w:val="24"/>
        </w:rPr>
        <w:t>oundaries of this study and was</w:t>
      </w:r>
      <w:r w:rsidR="00C41C05" w:rsidRPr="00667CDD">
        <w:rPr>
          <w:rFonts w:cs="Times New Roman"/>
          <w:szCs w:val="24"/>
        </w:rPr>
        <w:t xml:space="preserve"> n</w:t>
      </w:r>
      <w:r>
        <w:rPr>
          <w:rFonts w:cs="Times New Roman"/>
          <w:szCs w:val="24"/>
        </w:rPr>
        <w:t>ot be used for any other reasons</w:t>
      </w:r>
      <w:r w:rsidR="004454EB" w:rsidRPr="00667CDD">
        <w:rPr>
          <w:rFonts w:cs="Times New Roman"/>
          <w:szCs w:val="24"/>
        </w:rPr>
        <w:t>.</w:t>
      </w:r>
    </w:p>
    <w:p w14:paraId="2E0648BE" w14:textId="77777777" w:rsidR="00CF57F7" w:rsidRDefault="00CF57F7">
      <w:pPr>
        <w:spacing w:before="0" w:after="200" w:line="276" w:lineRule="auto"/>
        <w:jc w:val="left"/>
        <w:rPr>
          <w:rFonts w:eastAsiaTheme="majorEastAsia" w:cstheme="majorBidi"/>
          <w:b/>
          <w:bCs/>
          <w:szCs w:val="24"/>
          <w:lang w:eastAsia="ja-JP"/>
        </w:rPr>
      </w:pPr>
      <w:bookmarkStart w:id="134" w:name="_Toc117177281"/>
      <w:bookmarkStart w:id="135" w:name="_Toc133333751"/>
      <w:r>
        <w:br w:type="page"/>
      </w:r>
    </w:p>
    <w:p w14:paraId="7AE37A1B" w14:textId="62CEAE6C" w:rsidR="005B7F2C" w:rsidRDefault="005B7F2C" w:rsidP="00346F7E">
      <w:pPr>
        <w:pStyle w:val="Heading1"/>
        <w:jc w:val="center"/>
      </w:pPr>
      <w:bookmarkStart w:id="136" w:name="_Toc147128350"/>
      <w:r>
        <w:lastRenderedPageBreak/>
        <w:t>CHAPTER FOUR</w:t>
      </w:r>
      <w:bookmarkEnd w:id="134"/>
      <w:bookmarkEnd w:id="135"/>
      <w:bookmarkEnd w:id="136"/>
    </w:p>
    <w:p w14:paraId="03D06296" w14:textId="7761B167" w:rsidR="005B7F2C" w:rsidRDefault="005B7F2C" w:rsidP="00346F7E">
      <w:pPr>
        <w:pStyle w:val="Heading1"/>
        <w:jc w:val="center"/>
      </w:pPr>
      <w:bookmarkStart w:id="137" w:name="_Toc117177282"/>
      <w:bookmarkStart w:id="138" w:name="_Toc133333752"/>
      <w:bookmarkStart w:id="139" w:name="_Toc147128351"/>
      <w:r>
        <w:t>PRESENTATION, ANALYSIS AND INTERPRETATION OF FINDINGS</w:t>
      </w:r>
      <w:bookmarkEnd w:id="137"/>
      <w:bookmarkEnd w:id="138"/>
      <w:bookmarkEnd w:id="139"/>
    </w:p>
    <w:p w14:paraId="6C62C2DF" w14:textId="2049C600" w:rsidR="005B7F2C" w:rsidRPr="00AD1549" w:rsidRDefault="005B7F2C" w:rsidP="005A7093">
      <w:pPr>
        <w:pStyle w:val="Heading1"/>
      </w:pPr>
      <w:bookmarkStart w:id="140" w:name="_Toc117177283"/>
      <w:bookmarkStart w:id="141" w:name="_Toc133333753"/>
      <w:bookmarkStart w:id="142" w:name="_Toc147128352"/>
      <w:r w:rsidRPr="00AD1549">
        <w:t>4.1 Introduction</w:t>
      </w:r>
      <w:bookmarkEnd w:id="140"/>
      <w:bookmarkEnd w:id="141"/>
      <w:bookmarkEnd w:id="142"/>
      <w:r w:rsidRPr="00AD1549">
        <w:t xml:space="preserve"> </w:t>
      </w:r>
    </w:p>
    <w:p w14:paraId="23DACF90" w14:textId="77777777" w:rsidR="005B7F2C" w:rsidRDefault="005B7F2C" w:rsidP="005B7F2C">
      <w:r>
        <w:t>This chapter summarizes the findings of the study, which were gathered through a variety of sources, including a survey, literature review, and interviews. The results of the study are presented in terms of their supporting research questions and study objectives. The quantitative information collected during the study was analyzed using the Likert's scale of 1-to-5</w:t>
      </w:r>
      <w:r w:rsidRPr="00AD1549">
        <w:t>.</w:t>
      </w:r>
    </w:p>
    <w:p w14:paraId="42FA6A4B" w14:textId="77777777" w:rsidR="00353D48" w:rsidRPr="00F30749" w:rsidRDefault="00353D48" w:rsidP="00353D48">
      <w:pPr>
        <w:pStyle w:val="Heading1"/>
      </w:pPr>
      <w:bookmarkStart w:id="143" w:name="_Toc117177284"/>
      <w:bookmarkStart w:id="144" w:name="_Toc127435472"/>
      <w:bookmarkStart w:id="145" w:name="_Toc133333754"/>
      <w:bookmarkStart w:id="146" w:name="_Toc147128353"/>
      <w:bookmarkStart w:id="147" w:name="_Toc60516888"/>
      <w:bookmarkStart w:id="148" w:name="_Toc62479096"/>
      <w:bookmarkStart w:id="149" w:name="_Toc62563163"/>
      <w:bookmarkStart w:id="150" w:name="_Toc63155050"/>
      <w:bookmarkStart w:id="151" w:name="_Toc108080625"/>
      <w:bookmarkStart w:id="152" w:name="_Toc117094728"/>
      <w:bookmarkStart w:id="153" w:name="_Toc117177291"/>
      <w:r w:rsidRPr="00F30749">
        <w:t>4.2 Response rate</w:t>
      </w:r>
      <w:bookmarkEnd w:id="143"/>
      <w:bookmarkEnd w:id="144"/>
      <w:bookmarkEnd w:id="145"/>
      <w:bookmarkEnd w:id="146"/>
    </w:p>
    <w:p w14:paraId="1BCC9411" w14:textId="68598123" w:rsidR="00353D48" w:rsidRPr="00F30749" w:rsidRDefault="001B49E7" w:rsidP="00353D48">
      <w:r>
        <w:t xml:space="preserve">The study </w:t>
      </w:r>
      <w:r w:rsidR="00437756">
        <w:t xml:space="preserve">had </w:t>
      </w:r>
      <w:r w:rsidR="00437756" w:rsidRPr="00F30749">
        <w:t>59</w:t>
      </w:r>
      <w:r>
        <w:t xml:space="preserve"> questionnaires which were</w:t>
      </w:r>
      <w:r w:rsidR="00353D48" w:rsidRPr="00F30749">
        <w:t xml:space="preserve"> distributed to respondents, </w:t>
      </w:r>
      <w:r w:rsidR="00390BEE">
        <w:t>and all 5</w:t>
      </w:r>
      <w:r w:rsidR="00353D48">
        <w:t>9</w:t>
      </w:r>
      <w:r w:rsidR="00353D48" w:rsidRPr="00F30749">
        <w:t xml:space="preserve"> respondents filled and returned the questionnaires while 4 respondents participated in the interview sessions. Therefore, the response rate for the current study based on both questionnaires and interviews was </w:t>
      </w:r>
      <w:r w:rsidR="00011D20">
        <w:t>100.0</w:t>
      </w:r>
      <w:r w:rsidR="00353D48" w:rsidRPr="00F30749">
        <w:t xml:space="preserve">% which is applicable and fit to </w:t>
      </w:r>
      <w:r w:rsidR="0001192B" w:rsidRPr="00F30749">
        <w:t>analyze</w:t>
      </w:r>
      <w:r w:rsidR="00353D48" w:rsidRPr="00F30749">
        <w:t xml:space="preserve"> and interpret data because its score is above 70% as recommended by Darren (</w:t>
      </w:r>
      <w:r w:rsidR="00CD6FA5">
        <w:t>2018</w:t>
      </w:r>
      <w:r w:rsidR="00353D48" w:rsidRPr="00F30749">
        <w:t>).</w:t>
      </w:r>
    </w:p>
    <w:p w14:paraId="48656DFF" w14:textId="77777777" w:rsidR="00DB400B" w:rsidRDefault="00DB400B">
      <w:pPr>
        <w:spacing w:before="0" w:after="200" w:line="276" w:lineRule="auto"/>
        <w:jc w:val="left"/>
        <w:rPr>
          <w:rFonts w:eastAsiaTheme="majorEastAsia" w:cstheme="majorBidi"/>
          <w:b/>
          <w:bCs/>
          <w:szCs w:val="24"/>
          <w:lang w:eastAsia="ja-JP"/>
        </w:rPr>
      </w:pPr>
      <w:bookmarkStart w:id="154" w:name="_Toc127435473"/>
      <w:r>
        <w:br w:type="page"/>
      </w:r>
    </w:p>
    <w:p w14:paraId="0B453A8D" w14:textId="4EB9C91E" w:rsidR="00353D48" w:rsidRDefault="00353D48" w:rsidP="00353D48">
      <w:pPr>
        <w:pStyle w:val="Heading1"/>
      </w:pPr>
      <w:bookmarkStart w:id="155" w:name="_Toc133333755"/>
      <w:bookmarkStart w:id="156" w:name="_Toc147128354"/>
      <w:r w:rsidRPr="00F30749">
        <w:lastRenderedPageBreak/>
        <w:t>4.3 Background information of respondents</w:t>
      </w:r>
      <w:bookmarkEnd w:id="154"/>
      <w:bookmarkEnd w:id="155"/>
      <w:bookmarkEnd w:id="156"/>
    </w:p>
    <w:p w14:paraId="5467AE7B" w14:textId="365C757F" w:rsidR="00947652" w:rsidRPr="00947652" w:rsidRDefault="00947652" w:rsidP="00947652">
      <w:pPr>
        <w:pStyle w:val="Heading1"/>
      </w:pPr>
      <w:bookmarkStart w:id="157" w:name="_Toc128584767"/>
      <w:bookmarkStart w:id="158" w:name="_Toc128586226"/>
      <w:bookmarkStart w:id="159" w:name="_Toc130375208"/>
      <w:bookmarkStart w:id="160" w:name="_Toc133333756"/>
      <w:bookmarkStart w:id="161" w:name="_Toc146810053"/>
      <w:bookmarkStart w:id="162" w:name="_Toc147128355"/>
      <w:r>
        <w:t>Figure 4.1: Sex of respondents</w:t>
      </w:r>
      <w:bookmarkEnd w:id="157"/>
      <w:bookmarkEnd w:id="158"/>
      <w:bookmarkEnd w:id="159"/>
      <w:bookmarkEnd w:id="160"/>
      <w:bookmarkEnd w:id="161"/>
      <w:bookmarkEnd w:id="162"/>
    </w:p>
    <w:p w14:paraId="6C6C667F" w14:textId="7E9052A4" w:rsidR="00947652" w:rsidRPr="00DB400B" w:rsidRDefault="00DB400B" w:rsidP="00DB400B">
      <w:pPr>
        <w:spacing w:before="0" w:after="200" w:line="276" w:lineRule="auto"/>
        <w:jc w:val="left"/>
        <w:rPr>
          <w:rFonts w:cs="Times New Roman"/>
          <w:noProof/>
          <w:szCs w:val="24"/>
          <w:lang w:val="en-UG"/>
        </w:rPr>
      </w:pPr>
      <w:r>
        <w:rPr>
          <w:rFonts w:cs="Times New Roman"/>
          <w:noProof/>
          <w:szCs w:val="24"/>
        </w:rPr>
        <w:drawing>
          <wp:inline distT="0" distB="0" distL="0" distR="0" wp14:anchorId="444341B3" wp14:editId="634EE90E">
            <wp:extent cx="5943600" cy="2247900"/>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43600" cy="2247900"/>
                    </a:xfrm>
                    <a:prstGeom prst="rect">
                      <a:avLst/>
                    </a:prstGeom>
                    <a:noFill/>
                    <a:ln>
                      <a:noFill/>
                    </a:ln>
                  </pic:spPr>
                </pic:pic>
              </a:graphicData>
            </a:graphic>
          </wp:inline>
        </w:drawing>
      </w:r>
      <w:r w:rsidR="00947652" w:rsidRPr="00F30749">
        <w:rPr>
          <w:b/>
        </w:rPr>
        <w:t>Source: Primary data, 202</w:t>
      </w:r>
      <w:r w:rsidR="00943BB5">
        <w:rPr>
          <w:b/>
        </w:rPr>
        <w:t>3</w:t>
      </w:r>
    </w:p>
    <w:p w14:paraId="04FA0652" w14:textId="10C893C9" w:rsidR="00943BB5" w:rsidRDefault="00943BB5" w:rsidP="00943BB5">
      <w:pPr>
        <w:rPr>
          <w:rStyle w:val="words"/>
          <w:rFonts w:eastAsiaTheme="majorEastAsia"/>
        </w:rPr>
      </w:pPr>
      <w:r w:rsidRPr="00943BB5">
        <w:rPr>
          <w:lang w:val="en-GB" w:eastAsia="en-GB"/>
        </w:rPr>
        <w:t xml:space="preserve">The </w:t>
      </w:r>
      <w:r w:rsidR="00C35EC5">
        <w:rPr>
          <w:lang w:val="en-GB" w:eastAsia="en-GB"/>
        </w:rPr>
        <w:t>figure</w:t>
      </w:r>
      <w:r w:rsidRPr="00943BB5">
        <w:rPr>
          <w:lang w:val="en-GB" w:eastAsia="en-GB"/>
        </w:rPr>
        <w:t xml:space="preserve"> shows that out of a total of </w:t>
      </w:r>
      <w:r w:rsidR="0023088B">
        <w:rPr>
          <w:lang w:val="en-GB" w:eastAsia="en-GB"/>
        </w:rPr>
        <w:t>59</w:t>
      </w:r>
      <w:r w:rsidRPr="00943BB5">
        <w:rPr>
          <w:lang w:val="en-GB" w:eastAsia="en-GB"/>
        </w:rPr>
        <w:t xml:space="preserve"> participants, 5</w:t>
      </w:r>
      <w:r w:rsidR="008144E3">
        <w:rPr>
          <w:lang w:val="en-GB" w:eastAsia="en-GB"/>
        </w:rPr>
        <w:t>4.2</w:t>
      </w:r>
      <w:r w:rsidRPr="00943BB5">
        <w:rPr>
          <w:lang w:val="en-GB" w:eastAsia="en-GB"/>
        </w:rPr>
        <w:t>% (</w:t>
      </w:r>
      <w:r w:rsidR="008144E3">
        <w:rPr>
          <w:lang w:val="en-GB" w:eastAsia="en-GB"/>
        </w:rPr>
        <w:t>32</w:t>
      </w:r>
      <w:r w:rsidRPr="00943BB5">
        <w:rPr>
          <w:lang w:val="en-GB" w:eastAsia="en-GB"/>
        </w:rPr>
        <w:t xml:space="preserve"> individuals) were male, and 4</w:t>
      </w:r>
      <w:r w:rsidR="00F31376">
        <w:rPr>
          <w:lang w:val="en-GB" w:eastAsia="en-GB"/>
        </w:rPr>
        <w:t>5.8</w:t>
      </w:r>
      <w:r w:rsidRPr="00943BB5">
        <w:rPr>
          <w:lang w:val="en-GB" w:eastAsia="en-GB"/>
        </w:rPr>
        <w:t>% (2</w:t>
      </w:r>
      <w:r w:rsidR="00EC4E5A">
        <w:rPr>
          <w:lang w:val="en-GB" w:eastAsia="en-GB"/>
        </w:rPr>
        <w:t>7</w:t>
      </w:r>
      <w:r w:rsidRPr="00943BB5">
        <w:rPr>
          <w:lang w:val="en-GB" w:eastAsia="en-GB"/>
        </w:rPr>
        <w:t xml:space="preserve"> individuals) were female.</w:t>
      </w:r>
      <w:r w:rsidRPr="00943BB5">
        <w:t xml:space="preserve"> </w:t>
      </w:r>
      <w:r w:rsidRPr="00F30749">
        <w:rPr>
          <w:rStyle w:val="words"/>
          <w:rFonts w:eastAsiaTheme="majorEastAsia"/>
        </w:rPr>
        <w:t xml:space="preserve">This means that more data was collected from the males than the </w:t>
      </w:r>
      <w:r>
        <w:rPr>
          <w:rStyle w:val="words"/>
          <w:rFonts w:eastAsiaTheme="majorEastAsia"/>
        </w:rPr>
        <w:t>fe</w:t>
      </w:r>
      <w:r w:rsidRPr="00F30749">
        <w:rPr>
          <w:rStyle w:val="words"/>
          <w:rFonts w:eastAsiaTheme="majorEastAsia"/>
        </w:rPr>
        <w:t>male gender; however, the results also show that there was no gender bias</w:t>
      </w:r>
      <w:r>
        <w:rPr>
          <w:rStyle w:val="words"/>
          <w:rFonts w:eastAsiaTheme="majorEastAsia"/>
        </w:rPr>
        <w:t>.</w:t>
      </w:r>
    </w:p>
    <w:p w14:paraId="058922BA" w14:textId="4C006A5C" w:rsidR="00943BB5" w:rsidRDefault="00943BB5" w:rsidP="00943BB5">
      <w:pPr>
        <w:pStyle w:val="Heading1"/>
        <w:rPr>
          <w:rFonts w:eastAsia="Times New Roman"/>
          <w:lang w:val="en-GB"/>
        </w:rPr>
      </w:pPr>
      <w:bookmarkStart w:id="163" w:name="_Toc128584768"/>
      <w:bookmarkStart w:id="164" w:name="_Toc128586227"/>
      <w:bookmarkStart w:id="165" w:name="_Toc130375209"/>
      <w:bookmarkStart w:id="166" w:name="_Toc133333757"/>
      <w:bookmarkStart w:id="167" w:name="_Toc146810054"/>
      <w:bookmarkStart w:id="168" w:name="_Toc147128356"/>
      <w:r>
        <w:rPr>
          <w:rFonts w:eastAsia="Times New Roman"/>
          <w:lang w:val="en-GB"/>
        </w:rPr>
        <w:t>Figure 4.2: Age distribution of respondents</w:t>
      </w:r>
      <w:bookmarkEnd w:id="163"/>
      <w:bookmarkEnd w:id="164"/>
      <w:bookmarkEnd w:id="165"/>
      <w:bookmarkEnd w:id="166"/>
      <w:bookmarkEnd w:id="167"/>
      <w:bookmarkEnd w:id="168"/>
    </w:p>
    <w:p w14:paraId="576C5F8F" w14:textId="68BD2671" w:rsidR="0059102D" w:rsidRDefault="0059102D" w:rsidP="0059102D">
      <w:pPr>
        <w:autoSpaceDE w:val="0"/>
        <w:autoSpaceDN w:val="0"/>
        <w:adjustRightInd w:val="0"/>
        <w:spacing w:before="0" w:after="0" w:line="240" w:lineRule="auto"/>
        <w:jc w:val="left"/>
        <w:rPr>
          <w:rFonts w:cs="Times New Roman"/>
          <w:szCs w:val="24"/>
          <w:lang w:val="en-UG"/>
        </w:rPr>
      </w:pPr>
      <w:r>
        <w:rPr>
          <w:rFonts w:cs="Times New Roman"/>
          <w:noProof/>
          <w:szCs w:val="24"/>
        </w:rPr>
        <w:drawing>
          <wp:inline distT="0" distB="0" distL="0" distR="0" wp14:anchorId="0E330C52" wp14:editId="3A6DB1E0">
            <wp:extent cx="5943600" cy="2482850"/>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43600" cy="2482850"/>
                    </a:xfrm>
                    <a:prstGeom prst="rect">
                      <a:avLst/>
                    </a:prstGeom>
                    <a:noFill/>
                    <a:ln>
                      <a:noFill/>
                    </a:ln>
                  </pic:spPr>
                </pic:pic>
              </a:graphicData>
            </a:graphic>
          </wp:inline>
        </w:drawing>
      </w:r>
    </w:p>
    <w:p w14:paraId="739ACC82" w14:textId="77777777" w:rsidR="0059102D" w:rsidRDefault="0059102D" w:rsidP="0059102D">
      <w:pPr>
        <w:autoSpaceDE w:val="0"/>
        <w:autoSpaceDN w:val="0"/>
        <w:adjustRightInd w:val="0"/>
        <w:spacing w:before="0" w:after="0" w:line="240" w:lineRule="auto"/>
        <w:jc w:val="left"/>
        <w:rPr>
          <w:rFonts w:cs="Times New Roman"/>
          <w:szCs w:val="24"/>
          <w:lang w:val="en-UG"/>
        </w:rPr>
      </w:pPr>
    </w:p>
    <w:p w14:paraId="4C275838" w14:textId="77777777" w:rsidR="00943BB5" w:rsidRPr="00F30749" w:rsidRDefault="00943BB5" w:rsidP="00943BB5">
      <w:pPr>
        <w:rPr>
          <w:b/>
        </w:rPr>
      </w:pPr>
      <w:r w:rsidRPr="00F30749">
        <w:rPr>
          <w:b/>
        </w:rPr>
        <w:lastRenderedPageBreak/>
        <w:t>Source: Primary data, 202</w:t>
      </w:r>
      <w:r>
        <w:rPr>
          <w:b/>
        </w:rPr>
        <w:t>3</w:t>
      </w:r>
    </w:p>
    <w:p w14:paraId="6569DC20" w14:textId="560F86BA" w:rsidR="00B83122" w:rsidRDefault="00B83122" w:rsidP="00B83122">
      <w:r>
        <w:t xml:space="preserve">The </w:t>
      </w:r>
      <w:r w:rsidR="00C35EC5">
        <w:t>figure</w:t>
      </w:r>
      <w:r>
        <w:t xml:space="preserve"> indicates that the largest age group among the participants was 39-48 years, with </w:t>
      </w:r>
      <w:r w:rsidR="00586053">
        <w:t>24</w:t>
      </w:r>
      <w:r>
        <w:t xml:space="preserve"> participants (</w:t>
      </w:r>
      <w:r w:rsidR="005E349A">
        <w:t>40.7</w:t>
      </w:r>
      <w:r>
        <w:t>% of the sample), followed by 29-38 years with 1</w:t>
      </w:r>
      <w:r w:rsidR="002776F3">
        <w:t>4</w:t>
      </w:r>
      <w:r>
        <w:t xml:space="preserve"> participants (2</w:t>
      </w:r>
      <w:r w:rsidR="002776F3">
        <w:t>3.7</w:t>
      </w:r>
      <w:r>
        <w:t>%). The smallest age group was 49 years and above with seven participants (1</w:t>
      </w:r>
      <w:r w:rsidR="003E725C">
        <w:t>1.9</w:t>
      </w:r>
      <w:r>
        <w:t>%).</w:t>
      </w:r>
      <w:r w:rsidRPr="00B83122">
        <w:t xml:space="preserve"> </w:t>
      </w:r>
      <w:r w:rsidRPr="00F30749">
        <w:t xml:space="preserve">This means that all respondents are mature and assumed to have a good understanding on </w:t>
      </w:r>
      <w:r>
        <w:t xml:space="preserve">corporate governance and performance of </w:t>
      </w:r>
      <w:r w:rsidR="00314CAE">
        <w:t>CSOs</w:t>
      </w:r>
      <w:r>
        <w:t xml:space="preserve">hence </w:t>
      </w:r>
      <w:r w:rsidRPr="00F30749">
        <w:t>provided reliable and relevant information.</w:t>
      </w:r>
    </w:p>
    <w:p w14:paraId="3316392A" w14:textId="14FB3A8B" w:rsidR="00921257" w:rsidRDefault="00921257" w:rsidP="00921257">
      <w:pPr>
        <w:pStyle w:val="Heading1"/>
      </w:pPr>
      <w:bookmarkStart w:id="169" w:name="_Toc128584769"/>
      <w:bookmarkStart w:id="170" w:name="_Toc128586228"/>
      <w:bookmarkStart w:id="171" w:name="_Toc130375210"/>
      <w:bookmarkStart w:id="172" w:name="_Toc133333758"/>
      <w:bookmarkStart w:id="173" w:name="_Toc146810055"/>
      <w:bookmarkStart w:id="174" w:name="_Toc147128357"/>
      <w:r>
        <w:t>Figure 4.3: Level of education</w:t>
      </w:r>
      <w:bookmarkEnd w:id="169"/>
      <w:bookmarkEnd w:id="170"/>
      <w:bookmarkEnd w:id="171"/>
      <w:bookmarkEnd w:id="172"/>
      <w:bookmarkEnd w:id="173"/>
      <w:bookmarkEnd w:id="174"/>
    </w:p>
    <w:p w14:paraId="4D689C86" w14:textId="07ADBB63" w:rsidR="00772B11" w:rsidRDefault="00772B11" w:rsidP="00772B11">
      <w:pPr>
        <w:autoSpaceDE w:val="0"/>
        <w:autoSpaceDN w:val="0"/>
        <w:adjustRightInd w:val="0"/>
        <w:spacing w:before="0" w:after="0" w:line="240" w:lineRule="auto"/>
        <w:jc w:val="left"/>
        <w:rPr>
          <w:rFonts w:cs="Times New Roman"/>
          <w:szCs w:val="24"/>
          <w:lang w:val="en-UG"/>
        </w:rPr>
      </w:pPr>
      <w:r>
        <w:rPr>
          <w:rFonts w:cs="Times New Roman"/>
          <w:noProof/>
          <w:szCs w:val="24"/>
        </w:rPr>
        <w:drawing>
          <wp:inline distT="0" distB="0" distL="0" distR="0" wp14:anchorId="4438AD99" wp14:editId="1DC45AF9">
            <wp:extent cx="5943600" cy="2832100"/>
            <wp:effectExtent l="0" t="0" r="0" b="635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43600" cy="2832100"/>
                    </a:xfrm>
                    <a:prstGeom prst="rect">
                      <a:avLst/>
                    </a:prstGeom>
                    <a:noFill/>
                    <a:ln>
                      <a:noFill/>
                    </a:ln>
                  </pic:spPr>
                </pic:pic>
              </a:graphicData>
            </a:graphic>
          </wp:inline>
        </w:drawing>
      </w:r>
    </w:p>
    <w:p w14:paraId="4149A7A2" w14:textId="77777777" w:rsidR="00772B11" w:rsidRDefault="00772B11" w:rsidP="00772B11">
      <w:pPr>
        <w:autoSpaceDE w:val="0"/>
        <w:autoSpaceDN w:val="0"/>
        <w:adjustRightInd w:val="0"/>
        <w:spacing w:before="0" w:after="0" w:line="240" w:lineRule="auto"/>
        <w:jc w:val="left"/>
        <w:rPr>
          <w:rFonts w:cs="Times New Roman"/>
          <w:szCs w:val="24"/>
          <w:lang w:val="en-UG"/>
        </w:rPr>
      </w:pPr>
    </w:p>
    <w:p w14:paraId="0E802667" w14:textId="77777777" w:rsidR="00921257" w:rsidRPr="00F30749" w:rsidRDefault="00921257" w:rsidP="00921257">
      <w:pPr>
        <w:rPr>
          <w:b/>
        </w:rPr>
      </w:pPr>
      <w:r w:rsidRPr="00F30749">
        <w:rPr>
          <w:b/>
        </w:rPr>
        <w:t>Source: Primary data, 202</w:t>
      </w:r>
      <w:r>
        <w:rPr>
          <w:b/>
        </w:rPr>
        <w:t>3</w:t>
      </w:r>
    </w:p>
    <w:p w14:paraId="10436C22" w14:textId="34A1137F" w:rsidR="00923D78" w:rsidRPr="00923D78" w:rsidRDefault="00923D78" w:rsidP="00923D78">
      <w:pPr>
        <w:rPr>
          <w:lang w:val="en-GB" w:eastAsia="en-GB"/>
        </w:rPr>
      </w:pPr>
      <w:r w:rsidRPr="00923D78">
        <w:rPr>
          <w:lang w:val="en-GB" w:eastAsia="en-GB"/>
        </w:rPr>
        <w:t xml:space="preserve">The </w:t>
      </w:r>
      <w:r w:rsidR="00C35EC5">
        <w:rPr>
          <w:lang w:val="en-GB" w:eastAsia="en-GB"/>
        </w:rPr>
        <w:t>figure</w:t>
      </w:r>
      <w:r w:rsidRPr="00923D78">
        <w:rPr>
          <w:lang w:val="en-GB" w:eastAsia="en-GB"/>
        </w:rPr>
        <w:t xml:space="preserve"> shows that the majority of participants had a bachelor's degree, with 5</w:t>
      </w:r>
      <w:r w:rsidR="00711646">
        <w:rPr>
          <w:lang w:val="en-GB" w:eastAsia="en-GB"/>
        </w:rPr>
        <w:t>2.5</w:t>
      </w:r>
      <w:r w:rsidRPr="00923D78">
        <w:rPr>
          <w:lang w:val="en-GB" w:eastAsia="en-GB"/>
        </w:rPr>
        <w:t>% (</w:t>
      </w:r>
      <w:r w:rsidR="00792D07">
        <w:rPr>
          <w:lang w:val="en-GB" w:eastAsia="en-GB"/>
        </w:rPr>
        <w:t>31</w:t>
      </w:r>
      <w:r w:rsidRPr="00923D78">
        <w:rPr>
          <w:lang w:val="en-GB" w:eastAsia="en-GB"/>
        </w:rPr>
        <w:t xml:space="preserve"> individuals) falling into this category. The post-graduate category had 3</w:t>
      </w:r>
      <w:r w:rsidR="007E2EC9">
        <w:rPr>
          <w:lang w:val="en-GB" w:eastAsia="en-GB"/>
        </w:rPr>
        <w:t>0.5</w:t>
      </w:r>
      <w:r w:rsidRPr="00923D78">
        <w:rPr>
          <w:lang w:val="en-GB" w:eastAsia="en-GB"/>
        </w:rPr>
        <w:t>% (1</w:t>
      </w:r>
      <w:r w:rsidR="007E2EC9">
        <w:rPr>
          <w:lang w:val="en-GB" w:eastAsia="en-GB"/>
        </w:rPr>
        <w:t>8</w:t>
      </w:r>
      <w:r w:rsidRPr="00923D78">
        <w:rPr>
          <w:lang w:val="en-GB" w:eastAsia="en-GB"/>
        </w:rPr>
        <w:t xml:space="preserve"> individuals), while the diploma category had 1</w:t>
      </w:r>
      <w:r w:rsidR="00F0579A">
        <w:rPr>
          <w:lang w:val="en-GB" w:eastAsia="en-GB"/>
        </w:rPr>
        <w:t>5.3</w:t>
      </w:r>
      <w:r w:rsidRPr="00923D78">
        <w:rPr>
          <w:lang w:val="en-GB" w:eastAsia="en-GB"/>
        </w:rPr>
        <w:t>% (</w:t>
      </w:r>
      <w:r w:rsidR="00F0579A">
        <w:rPr>
          <w:lang w:val="en-GB" w:eastAsia="en-GB"/>
        </w:rPr>
        <w:t>9</w:t>
      </w:r>
      <w:r w:rsidRPr="00923D78">
        <w:rPr>
          <w:lang w:val="en-GB" w:eastAsia="en-GB"/>
        </w:rPr>
        <w:t xml:space="preserve"> individuals). Only one participant (</w:t>
      </w:r>
      <w:r w:rsidR="00F0579A">
        <w:rPr>
          <w:lang w:val="en-GB" w:eastAsia="en-GB"/>
        </w:rPr>
        <w:t>1.7</w:t>
      </w:r>
      <w:r w:rsidRPr="00923D78">
        <w:rPr>
          <w:lang w:val="en-GB" w:eastAsia="en-GB"/>
        </w:rPr>
        <w:t>%) reported "others" as their level of education.</w:t>
      </w:r>
      <w:r w:rsidR="001058A6" w:rsidRPr="001058A6">
        <w:t xml:space="preserve"> </w:t>
      </w:r>
      <w:r w:rsidR="001058A6" w:rsidRPr="00F30749">
        <w:t xml:space="preserve">The results also reveal that all </w:t>
      </w:r>
      <w:r w:rsidR="001058A6" w:rsidRPr="00F30749">
        <w:lastRenderedPageBreak/>
        <w:t>respondents had a relevant level of education and as such expected to have knowledge about the study variables.</w:t>
      </w:r>
    </w:p>
    <w:p w14:paraId="497928F1" w14:textId="35D4223A" w:rsidR="00921257" w:rsidRDefault="00D44432" w:rsidP="00D44432">
      <w:pPr>
        <w:pStyle w:val="Heading1"/>
        <w:rPr>
          <w:lang w:val="en-GB"/>
        </w:rPr>
      </w:pPr>
      <w:bookmarkStart w:id="175" w:name="_Toc128584770"/>
      <w:bookmarkStart w:id="176" w:name="_Toc128586229"/>
      <w:bookmarkStart w:id="177" w:name="_Toc130375211"/>
      <w:bookmarkStart w:id="178" w:name="_Toc133333759"/>
      <w:bookmarkStart w:id="179" w:name="_Toc146810056"/>
      <w:bookmarkStart w:id="180" w:name="_Toc147128358"/>
      <w:r>
        <w:rPr>
          <w:lang w:val="en-GB"/>
        </w:rPr>
        <w:t>Figure 4.4: Employment term</w:t>
      </w:r>
      <w:bookmarkEnd w:id="175"/>
      <w:bookmarkEnd w:id="176"/>
      <w:bookmarkEnd w:id="177"/>
      <w:bookmarkEnd w:id="178"/>
      <w:bookmarkEnd w:id="179"/>
      <w:bookmarkEnd w:id="180"/>
    </w:p>
    <w:p w14:paraId="1C94C83F" w14:textId="17FCB949" w:rsidR="00C27D06" w:rsidRDefault="00C27D06" w:rsidP="00C27D06">
      <w:pPr>
        <w:autoSpaceDE w:val="0"/>
        <w:autoSpaceDN w:val="0"/>
        <w:adjustRightInd w:val="0"/>
        <w:spacing w:before="0" w:after="0" w:line="240" w:lineRule="auto"/>
        <w:jc w:val="left"/>
        <w:rPr>
          <w:rFonts w:cs="Times New Roman"/>
          <w:szCs w:val="24"/>
          <w:lang w:val="en-UG"/>
        </w:rPr>
      </w:pPr>
      <w:r>
        <w:rPr>
          <w:rFonts w:cs="Times New Roman"/>
          <w:noProof/>
          <w:szCs w:val="24"/>
        </w:rPr>
        <w:drawing>
          <wp:inline distT="0" distB="0" distL="0" distR="0" wp14:anchorId="2C3F89C3" wp14:editId="2A1D9CB2">
            <wp:extent cx="5943600" cy="2349500"/>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43600" cy="2349500"/>
                    </a:xfrm>
                    <a:prstGeom prst="rect">
                      <a:avLst/>
                    </a:prstGeom>
                    <a:noFill/>
                    <a:ln>
                      <a:noFill/>
                    </a:ln>
                  </pic:spPr>
                </pic:pic>
              </a:graphicData>
            </a:graphic>
          </wp:inline>
        </w:drawing>
      </w:r>
    </w:p>
    <w:p w14:paraId="12D2DA87" w14:textId="77777777" w:rsidR="00C27D06" w:rsidRDefault="00C27D06" w:rsidP="00C27D06">
      <w:pPr>
        <w:autoSpaceDE w:val="0"/>
        <w:autoSpaceDN w:val="0"/>
        <w:adjustRightInd w:val="0"/>
        <w:spacing w:before="0" w:after="0" w:line="240" w:lineRule="auto"/>
        <w:jc w:val="left"/>
        <w:rPr>
          <w:rFonts w:cs="Times New Roman"/>
          <w:szCs w:val="24"/>
          <w:lang w:val="en-UG"/>
        </w:rPr>
      </w:pPr>
    </w:p>
    <w:p w14:paraId="25724623" w14:textId="77777777" w:rsidR="00726767" w:rsidRPr="00F30749" w:rsidRDefault="00726767" w:rsidP="00726767">
      <w:pPr>
        <w:rPr>
          <w:b/>
        </w:rPr>
      </w:pPr>
      <w:r w:rsidRPr="00F30749">
        <w:rPr>
          <w:b/>
        </w:rPr>
        <w:t>Source: Primary data, 202</w:t>
      </w:r>
      <w:r>
        <w:rPr>
          <w:b/>
        </w:rPr>
        <w:t>3</w:t>
      </w:r>
    </w:p>
    <w:p w14:paraId="5BA50CDD" w14:textId="78B45EF1" w:rsidR="00D43D2E" w:rsidRDefault="00D43D2E" w:rsidP="00D43D2E">
      <w:r w:rsidRPr="00D43D2E">
        <w:rPr>
          <w:lang w:val="en-GB" w:eastAsia="en-GB"/>
        </w:rPr>
        <w:t xml:space="preserve">The </w:t>
      </w:r>
      <w:r>
        <w:rPr>
          <w:lang w:val="en-GB" w:eastAsia="en-GB"/>
        </w:rPr>
        <w:t>figure</w:t>
      </w:r>
      <w:r w:rsidRPr="00D43D2E">
        <w:rPr>
          <w:lang w:val="en-GB" w:eastAsia="en-GB"/>
        </w:rPr>
        <w:t xml:space="preserve"> shows that the majority of participants were on contract employment terms, with </w:t>
      </w:r>
      <w:r w:rsidR="00AB2F13">
        <w:rPr>
          <w:lang w:val="en-GB" w:eastAsia="en-GB"/>
        </w:rPr>
        <w:t>59.3</w:t>
      </w:r>
      <w:r w:rsidRPr="00D43D2E">
        <w:rPr>
          <w:lang w:val="en-GB" w:eastAsia="en-GB"/>
        </w:rPr>
        <w:t>% (3</w:t>
      </w:r>
      <w:r w:rsidR="00AB2F13">
        <w:rPr>
          <w:lang w:val="en-GB" w:eastAsia="en-GB"/>
        </w:rPr>
        <w:t>5</w:t>
      </w:r>
      <w:r w:rsidRPr="00D43D2E">
        <w:rPr>
          <w:lang w:val="en-GB" w:eastAsia="en-GB"/>
        </w:rPr>
        <w:t xml:space="preserve"> individuals) falling into this category, followed by 3</w:t>
      </w:r>
      <w:r w:rsidR="00411934">
        <w:rPr>
          <w:lang w:val="en-GB" w:eastAsia="en-GB"/>
        </w:rPr>
        <w:t>3.9</w:t>
      </w:r>
      <w:r w:rsidRPr="00D43D2E">
        <w:rPr>
          <w:lang w:val="en-GB" w:eastAsia="en-GB"/>
        </w:rPr>
        <w:t>% (</w:t>
      </w:r>
      <w:r w:rsidR="00411934">
        <w:rPr>
          <w:lang w:val="en-GB" w:eastAsia="en-GB"/>
        </w:rPr>
        <w:t>20</w:t>
      </w:r>
      <w:r w:rsidRPr="00D43D2E">
        <w:rPr>
          <w:lang w:val="en-GB" w:eastAsia="en-GB"/>
        </w:rPr>
        <w:t xml:space="preserve"> individuals) who were on permanent employment terms. Only </w:t>
      </w:r>
      <w:r w:rsidR="00E62F5B">
        <w:rPr>
          <w:lang w:val="en-GB" w:eastAsia="en-GB"/>
        </w:rPr>
        <w:t>four</w:t>
      </w:r>
      <w:r w:rsidRPr="00D43D2E">
        <w:rPr>
          <w:lang w:val="en-GB" w:eastAsia="en-GB"/>
        </w:rPr>
        <w:t xml:space="preserve"> participants (6.1%) reported casual employment terms.</w:t>
      </w:r>
      <w:r w:rsidRPr="00D43D2E">
        <w:t xml:space="preserve"> </w:t>
      </w:r>
      <w:r>
        <w:t>Therefore, understanding the employment term distribution among the participants is essential for interpreting the study's findings appropriately.</w:t>
      </w:r>
    </w:p>
    <w:p w14:paraId="4D9E4B5D" w14:textId="77777777" w:rsidR="000E0745" w:rsidRDefault="000E0745">
      <w:pPr>
        <w:spacing w:before="0" w:after="200" w:line="276" w:lineRule="auto"/>
        <w:jc w:val="left"/>
        <w:rPr>
          <w:rFonts w:eastAsiaTheme="majorEastAsia" w:cstheme="majorBidi"/>
          <w:b/>
          <w:bCs/>
          <w:szCs w:val="24"/>
          <w:lang w:val="en-GB" w:eastAsia="ja-JP"/>
        </w:rPr>
      </w:pPr>
      <w:bookmarkStart w:id="181" w:name="_Toc128584771"/>
      <w:bookmarkStart w:id="182" w:name="_Toc128586230"/>
      <w:r>
        <w:rPr>
          <w:lang w:val="en-GB"/>
        </w:rPr>
        <w:br w:type="page"/>
      </w:r>
    </w:p>
    <w:p w14:paraId="58F44AF3" w14:textId="11D904EA" w:rsidR="00C17E04" w:rsidRDefault="00357D2C" w:rsidP="00357D2C">
      <w:pPr>
        <w:pStyle w:val="Heading1"/>
        <w:rPr>
          <w:lang w:val="en-GB"/>
        </w:rPr>
      </w:pPr>
      <w:bookmarkStart w:id="183" w:name="_Toc130375212"/>
      <w:bookmarkStart w:id="184" w:name="_Toc133333760"/>
      <w:bookmarkStart w:id="185" w:name="_Toc146810057"/>
      <w:bookmarkStart w:id="186" w:name="_Toc147128359"/>
      <w:r>
        <w:rPr>
          <w:lang w:val="en-GB"/>
        </w:rPr>
        <w:lastRenderedPageBreak/>
        <w:t>Figure 4.5: Number of years served in the organisation</w:t>
      </w:r>
      <w:bookmarkEnd w:id="181"/>
      <w:bookmarkEnd w:id="182"/>
      <w:bookmarkEnd w:id="183"/>
      <w:bookmarkEnd w:id="184"/>
      <w:bookmarkEnd w:id="185"/>
      <w:bookmarkEnd w:id="186"/>
    </w:p>
    <w:p w14:paraId="2A5B87D3" w14:textId="38B14F3B" w:rsidR="000E0745" w:rsidRDefault="000E0745" w:rsidP="000E0745">
      <w:pPr>
        <w:autoSpaceDE w:val="0"/>
        <w:autoSpaceDN w:val="0"/>
        <w:adjustRightInd w:val="0"/>
        <w:spacing w:before="0" w:after="0" w:line="240" w:lineRule="auto"/>
        <w:jc w:val="left"/>
        <w:rPr>
          <w:rFonts w:cs="Times New Roman"/>
          <w:szCs w:val="24"/>
          <w:lang w:val="en-UG"/>
        </w:rPr>
      </w:pPr>
      <w:r>
        <w:rPr>
          <w:rFonts w:cs="Times New Roman"/>
          <w:noProof/>
          <w:szCs w:val="24"/>
        </w:rPr>
        <w:drawing>
          <wp:inline distT="0" distB="0" distL="0" distR="0" wp14:anchorId="60B567CA" wp14:editId="47892B2E">
            <wp:extent cx="5943600" cy="2705100"/>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43600" cy="2705100"/>
                    </a:xfrm>
                    <a:prstGeom prst="rect">
                      <a:avLst/>
                    </a:prstGeom>
                    <a:noFill/>
                    <a:ln>
                      <a:noFill/>
                    </a:ln>
                  </pic:spPr>
                </pic:pic>
              </a:graphicData>
            </a:graphic>
          </wp:inline>
        </w:drawing>
      </w:r>
    </w:p>
    <w:p w14:paraId="14768285" w14:textId="77777777" w:rsidR="000E0745" w:rsidRDefault="000E0745" w:rsidP="000E0745">
      <w:pPr>
        <w:autoSpaceDE w:val="0"/>
        <w:autoSpaceDN w:val="0"/>
        <w:adjustRightInd w:val="0"/>
        <w:spacing w:before="0" w:after="0" w:line="240" w:lineRule="auto"/>
        <w:jc w:val="left"/>
        <w:rPr>
          <w:rFonts w:cs="Times New Roman"/>
          <w:szCs w:val="24"/>
          <w:lang w:val="en-UG"/>
        </w:rPr>
      </w:pPr>
    </w:p>
    <w:p w14:paraId="1A5C62B2" w14:textId="77777777" w:rsidR="00C17E04" w:rsidRPr="00F30749" w:rsidRDefault="00C17E04" w:rsidP="00C17E04">
      <w:pPr>
        <w:rPr>
          <w:b/>
        </w:rPr>
      </w:pPr>
      <w:r w:rsidRPr="00F30749">
        <w:rPr>
          <w:b/>
        </w:rPr>
        <w:t>Source: Primary data, 202</w:t>
      </w:r>
      <w:r>
        <w:rPr>
          <w:b/>
        </w:rPr>
        <w:t>3</w:t>
      </w:r>
    </w:p>
    <w:p w14:paraId="02E7290D" w14:textId="021CBEB7" w:rsidR="00FB5BD0" w:rsidRPr="00FB5BD0" w:rsidRDefault="00FB5BD0" w:rsidP="00FB5BD0">
      <w:pPr>
        <w:rPr>
          <w:lang w:val="en-GB" w:eastAsia="en-GB"/>
        </w:rPr>
      </w:pPr>
      <w:r w:rsidRPr="00FB5BD0">
        <w:rPr>
          <w:lang w:val="en-GB" w:eastAsia="en-GB"/>
        </w:rPr>
        <w:t xml:space="preserve">The </w:t>
      </w:r>
      <w:r>
        <w:rPr>
          <w:lang w:val="en-GB" w:eastAsia="en-GB"/>
        </w:rPr>
        <w:t>figure</w:t>
      </w:r>
      <w:r w:rsidRPr="00FB5BD0">
        <w:rPr>
          <w:lang w:val="en-GB" w:eastAsia="en-GB"/>
        </w:rPr>
        <w:t xml:space="preserve"> shows that the majority of participants had worked in the organization for 2-</w:t>
      </w:r>
      <w:r w:rsidR="00FD5052">
        <w:rPr>
          <w:lang w:val="en-GB" w:eastAsia="en-GB"/>
        </w:rPr>
        <w:t>3</w:t>
      </w:r>
      <w:r w:rsidRPr="00FB5BD0">
        <w:rPr>
          <w:lang w:val="en-GB" w:eastAsia="en-GB"/>
        </w:rPr>
        <w:t xml:space="preserve"> years, with 3</w:t>
      </w:r>
      <w:r w:rsidR="00FD5052">
        <w:rPr>
          <w:lang w:val="en-GB" w:eastAsia="en-GB"/>
        </w:rPr>
        <w:t>5</w:t>
      </w:r>
      <w:r w:rsidRPr="00FB5BD0">
        <w:rPr>
          <w:lang w:val="en-GB" w:eastAsia="en-GB"/>
        </w:rPr>
        <w:t>.6% (</w:t>
      </w:r>
      <w:r w:rsidR="00FD5052">
        <w:rPr>
          <w:lang w:val="en-GB" w:eastAsia="en-GB"/>
        </w:rPr>
        <w:t>21</w:t>
      </w:r>
      <w:r w:rsidRPr="00FB5BD0">
        <w:rPr>
          <w:lang w:val="en-GB" w:eastAsia="en-GB"/>
        </w:rPr>
        <w:t xml:space="preserve"> individuals) and 3</w:t>
      </w:r>
      <w:r w:rsidR="00FD5052">
        <w:rPr>
          <w:lang w:val="en-GB" w:eastAsia="en-GB"/>
        </w:rPr>
        <w:t>0.5</w:t>
      </w:r>
      <w:r w:rsidRPr="00FB5BD0">
        <w:rPr>
          <w:lang w:val="en-GB" w:eastAsia="en-GB"/>
        </w:rPr>
        <w:t>% (1</w:t>
      </w:r>
      <w:r w:rsidR="00FD5052">
        <w:rPr>
          <w:lang w:val="en-GB" w:eastAsia="en-GB"/>
        </w:rPr>
        <w:t>8</w:t>
      </w:r>
      <w:r w:rsidRPr="00FB5BD0">
        <w:rPr>
          <w:lang w:val="en-GB" w:eastAsia="en-GB"/>
        </w:rPr>
        <w:t xml:space="preserve"> individuals) falling into the 4-5 years. 2</w:t>
      </w:r>
      <w:r w:rsidR="00FD5052">
        <w:rPr>
          <w:lang w:val="en-GB" w:eastAsia="en-GB"/>
        </w:rPr>
        <w:t>0.3</w:t>
      </w:r>
      <w:r w:rsidRPr="00FB5BD0">
        <w:rPr>
          <w:lang w:val="en-GB" w:eastAsia="en-GB"/>
        </w:rPr>
        <w:t>% (11 individuals) had worked for less than one year, while only 1</w:t>
      </w:r>
      <w:r w:rsidR="001D597E">
        <w:rPr>
          <w:lang w:val="en-GB" w:eastAsia="en-GB"/>
        </w:rPr>
        <w:t>1.9</w:t>
      </w:r>
      <w:r w:rsidRPr="00FB5BD0">
        <w:rPr>
          <w:lang w:val="en-GB" w:eastAsia="en-GB"/>
        </w:rPr>
        <w:t>% (</w:t>
      </w:r>
      <w:r w:rsidR="001D597E">
        <w:rPr>
          <w:lang w:val="en-GB" w:eastAsia="en-GB"/>
        </w:rPr>
        <w:t>7</w:t>
      </w:r>
      <w:r w:rsidRPr="00FB5BD0">
        <w:rPr>
          <w:lang w:val="en-GB" w:eastAsia="en-GB"/>
        </w:rPr>
        <w:t xml:space="preserve"> individuals) had worked for six years or more.</w:t>
      </w:r>
      <w:r w:rsidR="0015120B">
        <w:rPr>
          <w:lang w:val="en-GB" w:eastAsia="en-GB"/>
        </w:rPr>
        <w:t xml:space="preserve"> The results mean respondents had attained an acceptable level of education and as such understood the data collection </w:t>
      </w:r>
      <w:r w:rsidR="00DE129E">
        <w:rPr>
          <w:lang w:val="en-GB" w:eastAsia="en-GB"/>
        </w:rPr>
        <w:t>tools</w:t>
      </w:r>
      <w:r w:rsidR="0015120B">
        <w:rPr>
          <w:lang w:val="en-GB" w:eastAsia="en-GB"/>
        </w:rPr>
        <w:t xml:space="preserve">. </w:t>
      </w:r>
    </w:p>
    <w:p w14:paraId="7CF1EE98" w14:textId="02C8E83C" w:rsidR="00EE530E" w:rsidRPr="0082687E" w:rsidRDefault="00F92095" w:rsidP="00AE76ED">
      <w:pPr>
        <w:pStyle w:val="Heading1"/>
        <w:ind w:left="0" w:firstLine="0"/>
        <w:rPr>
          <w:rFonts w:eastAsia="Calibri"/>
        </w:rPr>
      </w:pPr>
      <w:bookmarkStart w:id="187" w:name="_Toc133333761"/>
      <w:bookmarkStart w:id="188" w:name="_Toc147128360"/>
      <w:r>
        <w:rPr>
          <w:rFonts w:cs="Times New Roman"/>
          <w:lang w:val="en-GB"/>
        </w:rPr>
        <w:t xml:space="preserve">4.4 </w:t>
      </w:r>
      <w:bookmarkStart w:id="189" w:name="_Toc123987832"/>
      <w:r w:rsidR="00EE530E" w:rsidRPr="0082687E">
        <w:rPr>
          <w:rFonts w:eastAsia="Calibri"/>
        </w:rPr>
        <w:t xml:space="preserve">Descriptive findings on </w:t>
      </w:r>
      <w:bookmarkEnd w:id="189"/>
      <w:r w:rsidR="00EE530E">
        <w:t xml:space="preserve">board evaluation and performance of </w:t>
      </w:r>
      <w:r w:rsidR="00BB4A29">
        <w:t>CSOs</w:t>
      </w:r>
      <w:bookmarkEnd w:id="187"/>
      <w:bookmarkEnd w:id="188"/>
    </w:p>
    <w:p w14:paraId="685B2C09" w14:textId="3682B7A5" w:rsidR="00EE530E" w:rsidRPr="0082687E" w:rsidRDefault="00EE530E" w:rsidP="00EE530E">
      <w:pPr>
        <w:rPr>
          <w:rFonts w:eastAsiaTheme="minorEastAsia"/>
          <w:iCs/>
          <w:szCs w:val="24"/>
        </w:rPr>
      </w:pPr>
      <w:r w:rsidRPr="0082687E">
        <w:rPr>
          <w:iCs/>
          <w:szCs w:val="24"/>
        </w:rPr>
        <w:t xml:space="preserve">Descriptive analysis of data collected on </w:t>
      </w:r>
      <w:r w:rsidR="008877E9" w:rsidRPr="003871A2">
        <w:rPr>
          <w:rFonts w:cs="Times New Roman"/>
          <w:szCs w:val="24"/>
        </w:rPr>
        <w:t xml:space="preserve">the effects of board composition on the performances of </w:t>
      </w:r>
      <w:r w:rsidR="001415A2">
        <w:rPr>
          <w:rFonts w:cs="Times New Roman"/>
          <w:szCs w:val="24"/>
        </w:rPr>
        <w:t>CSO</w:t>
      </w:r>
      <w:r w:rsidR="00856715">
        <w:rPr>
          <w:rFonts w:cs="Times New Roman"/>
          <w:szCs w:val="24"/>
        </w:rPr>
        <w:t xml:space="preserve"> </w:t>
      </w:r>
      <w:r w:rsidR="008877E9" w:rsidRPr="003871A2">
        <w:rPr>
          <w:rFonts w:cs="Times New Roman"/>
          <w:szCs w:val="24"/>
        </w:rPr>
        <w:t>in Kampala district</w:t>
      </w:r>
      <w:r w:rsidR="008877E9" w:rsidRPr="0082687E">
        <w:rPr>
          <w:iCs/>
          <w:szCs w:val="24"/>
        </w:rPr>
        <w:t xml:space="preserve"> </w:t>
      </w:r>
      <w:r w:rsidRPr="0082687E">
        <w:rPr>
          <w:iCs/>
          <w:szCs w:val="24"/>
        </w:rPr>
        <w:t xml:space="preserve">was done by establishing means and standard deviations of scores leading to results indicated in table 6.1. With mean scores ranging 1-5, interpretation was based on the sub ranges that; 1.00 – 1.79 is very low, 1.80 – 2.59 is low, 2.60 – 3.19 is moderate, 3.20 – 4.19 is high, and 4.20 – 5.00 is very high.  </w:t>
      </w:r>
      <w:r w:rsidRPr="0082687E">
        <w:rPr>
          <w:iCs/>
          <w:szCs w:val="24"/>
        </w:rPr>
        <w:lastRenderedPageBreak/>
        <w:t>While, a standard deviation less than 1 that is. SD</w:t>
      </w:r>
      <w:r w:rsidRPr="0082687E">
        <w:rPr>
          <w:rFonts w:cs="Times New Roman"/>
          <w:iCs/>
          <w:szCs w:val="24"/>
        </w:rPr>
        <w:t>&lt;</w:t>
      </w:r>
      <w:r w:rsidRPr="0082687E">
        <w:rPr>
          <w:iCs/>
          <w:szCs w:val="24"/>
        </w:rPr>
        <w:t>1 was interpreted to mean a cluster of most scores around the mean, and a standard deviation greater than or equal to 1 that is. SD</w:t>
      </w:r>
      <w:r w:rsidRPr="0082687E">
        <w:rPr>
          <w:rFonts w:cs="Times New Roman"/>
          <w:iCs/>
          <w:szCs w:val="24"/>
        </w:rPr>
        <w:t>≥</w:t>
      </w:r>
      <w:r w:rsidRPr="0082687E">
        <w:rPr>
          <w:iCs/>
          <w:szCs w:val="24"/>
        </w:rPr>
        <w:t>1 to imply a dispersion of most scores away from the mean.</w:t>
      </w:r>
    </w:p>
    <w:p w14:paraId="2BBAE80E" w14:textId="6415D096" w:rsidR="009E1873" w:rsidRPr="00353CE7" w:rsidRDefault="009E1873" w:rsidP="00353CE7">
      <w:pPr>
        <w:pStyle w:val="Heading1"/>
      </w:pPr>
      <w:bookmarkStart w:id="190" w:name="_Toc128584773"/>
      <w:bookmarkStart w:id="191" w:name="_Toc128586232"/>
      <w:bookmarkStart w:id="192" w:name="_Toc130375214"/>
      <w:bookmarkStart w:id="193" w:name="_Toc133333762"/>
      <w:bookmarkStart w:id="194" w:name="_Toc146810059"/>
      <w:bookmarkStart w:id="195" w:name="_Toc147128361"/>
      <w:r w:rsidRPr="009F3C0B">
        <w:t>Table</w:t>
      </w:r>
      <w:r>
        <w:t xml:space="preserve"> 4.</w:t>
      </w:r>
      <w:r w:rsidR="00353CE7">
        <w:t>1</w:t>
      </w:r>
      <w:r w:rsidRPr="009F3C0B">
        <w:t xml:space="preserve">: </w:t>
      </w:r>
      <w:bookmarkStart w:id="196" w:name="_Toc41152702"/>
      <w:bookmarkStart w:id="197" w:name="_Toc41162558"/>
      <w:bookmarkStart w:id="198" w:name="_Toc41152703"/>
      <w:bookmarkStart w:id="199" w:name="_Toc41162559"/>
      <w:bookmarkEnd w:id="147"/>
      <w:bookmarkEnd w:id="148"/>
      <w:bookmarkEnd w:id="149"/>
      <w:bookmarkEnd w:id="150"/>
      <w:bookmarkEnd w:id="151"/>
      <w:bookmarkEnd w:id="152"/>
      <w:bookmarkEnd w:id="153"/>
      <w:bookmarkEnd w:id="196"/>
      <w:bookmarkEnd w:id="197"/>
      <w:bookmarkEnd w:id="198"/>
      <w:bookmarkEnd w:id="199"/>
      <w:r w:rsidR="00A80324" w:rsidRPr="003871A2">
        <w:t xml:space="preserve">Board composition on the performances of </w:t>
      </w:r>
      <w:bookmarkEnd w:id="190"/>
      <w:bookmarkEnd w:id="191"/>
      <w:bookmarkEnd w:id="192"/>
      <w:bookmarkEnd w:id="193"/>
      <w:bookmarkEnd w:id="194"/>
      <w:r w:rsidR="00726DF6">
        <w:t>CSO</w:t>
      </w:r>
      <w:bookmarkEnd w:id="195"/>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310"/>
        <w:gridCol w:w="540"/>
        <w:gridCol w:w="720"/>
        <w:gridCol w:w="810"/>
        <w:gridCol w:w="810"/>
        <w:gridCol w:w="1170"/>
      </w:tblGrid>
      <w:tr w:rsidR="003D1E5F" w:rsidRPr="000340B9" w14:paraId="0C72B11F" w14:textId="77777777" w:rsidTr="0012327D">
        <w:tc>
          <w:tcPr>
            <w:tcW w:w="5310" w:type="dxa"/>
            <w:tcBorders>
              <w:top w:val="single" w:sz="4" w:space="0" w:color="auto"/>
              <w:bottom w:val="single" w:sz="4" w:space="0" w:color="auto"/>
            </w:tcBorders>
          </w:tcPr>
          <w:p w14:paraId="5530978A" w14:textId="77777777" w:rsidR="003D1E5F" w:rsidRPr="000340B9" w:rsidRDefault="003D1E5F" w:rsidP="00AE76ED">
            <w:pPr>
              <w:spacing w:before="0" w:after="0" w:line="360" w:lineRule="auto"/>
              <w:rPr>
                <w:rFonts w:cs="Times New Roman"/>
                <w:b/>
                <w:szCs w:val="24"/>
              </w:rPr>
            </w:pPr>
            <w:r w:rsidRPr="000340B9">
              <w:rPr>
                <w:rFonts w:cs="Times New Roman"/>
                <w:b/>
                <w:szCs w:val="24"/>
              </w:rPr>
              <w:t>Item</w:t>
            </w:r>
          </w:p>
        </w:tc>
        <w:tc>
          <w:tcPr>
            <w:tcW w:w="540" w:type="dxa"/>
            <w:tcBorders>
              <w:top w:val="single" w:sz="4" w:space="0" w:color="auto"/>
              <w:bottom w:val="single" w:sz="4" w:space="0" w:color="auto"/>
            </w:tcBorders>
          </w:tcPr>
          <w:p w14:paraId="44326E83" w14:textId="77777777" w:rsidR="003D1E5F" w:rsidRPr="000340B9" w:rsidRDefault="003D1E5F" w:rsidP="00AE76ED">
            <w:pPr>
              <w:spacing w:before="0" w:after="0" w:line="360" w:lineRule="auto"/>
              <w:jc w:val="center"/>
              <w:rPr>
                <w:rFonts w:cs="Times New Roman"/>
                <w:b/>
                <w:szCs w:val="24"/>
              </w:rPr>
            </w:pPr>
            <w:r w:rsidRPr="000340B9">
              <w:rPr>
                <w:rFonts w:cs="Times New Roman"/>
                <w:b/>
                <w:szCs w:val="24"/>
              </w:rPr>
              <w:t>N</w:t>
            </w:r>
          </w:p>
        </w:tc>
        <w:tc>
          <w:tcPr>
            <w:tcW w:w="720" w:type="dxa"/>
            <w:tcBorders>
              <w:top w:val="single" w:sz="4" w:space="0" w:color="auto"/>
              <w:bottom w:val="single" w:sz="4" w:space="0" w:color="auto"/>
            </w:tcBorders>
          </w:tcPr>
          <w:p w14:paraId="5DC66836" w14:textId="77777777" w:rsidR="003D1E5F" w:rsidRPr="000340B9" w:rsidRDefault="003D1E5F" w:rsidP="00AE76ED">
            <w:pPr>
              <w:spacing w:before="0" w:after="0" w:line="360" w:lineRule="auto"/>
              <w:jc w:val="center"/>
              <w:rPr>
                <w:rFonts w:cs="Times New Roman"/>
                <w:b/>
                <w:szCs w:val="24"/>
              </w:rPr>
            </w:pPr>
            <w:r w:rsidRPr="000340B9">
              <w:rPr>
                <w:rFonts w:cs="Times New Roman"/>
                <w:b/>
                <w:szCs w:val="24"/>
              </w:rPr>
              <w:t>Min.</w:t>
            </w:r>
          </w:p>
        </w:tc>
        <w:tc>
          <w:tcPr>
            <w:tcW w:w="810" w:type="dxa"/>
            <w:tcBorders>
              <w:top w:val="single" w:sz="4" w:space="0" w:color="auto"/>
              <w:bottom w:val="single" w:sz="4" w:space="0" w:color="auto"/>
            </w:tcBorders>
          </w:tcPr>
          <w:p w14:paraId="1F98CA8B" w14:textId="77777777" w:rsidR="003D1E5F" w:rsidRPr="000340B9" w:rsidRDefault="003D1E5F" w:rsidP="00AE76ED">
            <w:pPr>
              <w:spacing w:before="0" w:after="0" w:line="360" w:lineRule="auto"/>
              <w:jc w:val="center"/>
              <w:rPr>
                <w:rFonts w:cs="Times New Roman"/>
                <w:b/>
                <w:szCs w:val="24"/>
              </w:rPr>
            </w:pPr>
            <w:r w:rsidRPr="000340B9">
              <w:rPr>
                <w:rFonts w:cs="Times New Roman"/>
                <w:b/>
                <w:szCs w:val="24"/>
              </w:rPr>
              <w:t>Max.</w:t>
            </w:r>
          </w:p>
        </w:tc>
        <w:tc>
          <w:tcPr>
            <w:tcW w:w="810" w:type="dxa"/>
            <w:tcBorders>
              <w:top w:val="single" w:sz="4" w:space="0" w:color="auto"/>
              <w:bottom w:val="single" w:sz="4" w:space="0" w:color="auto"/>
            </w:tcBorders>
          </w:tcPr>
          <w:p w14:paraId="439EF1B1" w14:textId="77777777" w:rsidR="003D1E5F" w:rsidRPr="000340B9" w:rsidRDefault="003D1E5F" w:rsidP="00AE76ED">
            <w:pPr>
              <w:spacing w:before="0" w:after="0" w:line="360" w:lineRule="auto"/>
              <w:jc w:val="center"/>
              <w:rPr>
                <w:rFonts w:cs="Times New Roman"/>
                <w:b/>
                <w:szCs w:val="24"/>
              </w:rPr>
            </w:pPr>
            <w:r w:rsidRPr="000340B9">
              <w:rPr>
                <w:rFonts w:cs="Times New Roman"/>
                <w:b/>
                <w:szCs w:val="24"/>
              </w:rPr>
              <w:t>Mean</w:t>
            </w:r>
          </w:p>
        </w:tc>
        <w:tc>
          <w:tcPr>
            <w:tcW w:w="1170" w:type="dxa"/>
            <w:tcBorders>
              <w:top w:val="single" w:sz="4" w:space="0" w:color="auto"/>
              <w:bottom w:val="single" w:sz="4" w:space="0" w:color="auto"/>
            </w:tcBorders>
          </w:tcPr>
          <w:p w14:paraId="43AAD9CF" w14:textId="77777777" w:rsidR="003D1E5F" w:rsidRPr="000340B9" w:rsidRDefault="003D1E5F" w:rsidP="00AE76ED">
            <w:pPr>
              <w:spacing w:before="0" w:after="0" w:line="360" w:lineRule="auto"/>
              <w:jc w:val="center"/>
              <w:rPr>
                <w:rFonts w:cs="Times New Roman"/>
                <w:b/>
                <w:szCs w:val="24"/>
              </w:rPr>
            </w:pPr>
            <w:r w:rsidRPr="000340B9">
              <w:rPr>
                <w:rFonts w:cs="Times New Roman"/>
                <w:b/>
                <w:szCs w:val="24"/>
              </w:rPr>
              <w:t>Std. Dev.</w:t>
            </w:r>
          </w:p>
        </w:tc>
      </w:tr>
      <w:tr w:rsidR="000340B9" w:rsidRPr="000340B9" w14:paraId="7484B039" w14:textId="77777777" w:rsidTr="0012327D">
        <w:tc>
          <w:tcPr>
            <w:tcW w:w="5310" w:type="dxa"/>
            <w:tcBorders>
              <w:top w:val="single" w:sz="4" w:space="0" w:color="auto"/>
            </w:tcBorders>
          </w:tcPr>
          <w:p w14:paraId="27019A5A" w14:textId="75D1488D" w:rsidR="000340B9" w:rsidRPr="000340B9" w:rsidRDefault="000340B9" w:rsidP="000340B9">
            <w:pPr>
              <w:spacing w:before="0" w:after="0" w:line="360" w:lineRule="auto"/>
              <w:rPr>
                <w:rFonts w:cs="Times New Roman"/>
                <w:szCs w:val="24"/>
              </w:rPr>
            </w:pPr>
            <w:r w:rsidRPr="000340B9">
              <w:rPr>
                <w:rFonts w:cs="Times New Roman"/>
                <w:bCs/>
                <w:color w:val="010205"/>
                <w:szCs w:val="24"/>
              </w:rPr>
              <w:t>The board has a clear set of objectives that are independent of those for the organisation</w:t>
            </w:r>
          </w:p>
        </w:tc>
        <w:tc>
          <w:tcPr>
            <w:tcW w:w="540" w:type="dxa"/>
            <w:tcBorders>
              <w:top w:val="single" w:sz="4" w:space="0" w:color="auto"/>
            </w:tcBorders>
          </w:tcPr>
          <w:p w14:paraId="038B28FE" w14:textId="6DB403CD" w:rsidR="000340B9" w:rsidRPr="000340B9" w:rsidRDefault="000340B9" w:rsidP="000340B9">
            <w:pPr>
              <w:spacing w:before="0" w:after="0" w:line="360" w:lineRule="auto"/>
              <w:jc w:val="center"/>
              <w:rPr>
                <w:rFonts w:cs="Times New Roman"/>
                <w:szCs w:val="24"/>
              </w:rPr>
            </w:pPr>
            <w:r w:rsidRPr="000340B9">
              <w:rPr>
                <w:rFonts w:cs="Times New Roman"/>
                <w:szCs w:val="24"/>
              </w:rPr>
              <w:t>59</w:t>
            </w:r>
          </w:p>
        </w:tc>
        <w:tc>
          <w:tcPr>
            <w:tcW w:w="720" w:type="dxa"/>
            <w:tcBorders>
              <w:top w:val="single" w:sz="4" w:space="0" w:color="auto"/>
            </w:tcBorders>
          </w:tcPr>
          <w:p w14:paraId="0CB057E4" w14:textId="77777777" w:rsidR="000340B9" w:rsidRPr="000340B9" w:rsidRDefault="000340B9" w:rsidP="000340B9">
            <w:pPr>
              <w:spacing w:before="0" w:after="0" w:line="360" w:lineRule="auto"/>
              <w:jc w:val="center"/>
              <w:rPr>
                <w:rFonts w:cs="Times New Roman"/>
                <w:szCs w:val="24"/>
              </w:rPr>
            </w:pPr>
            <w:r w:rsidRPr="000340B9">
              <w:rPr>
                <w:rFonts w:cs="Times New Roman"/>
                <w:szCs w:val="24"/>
              </w:rPr>
              <w:t>1</w:t>
            </w:r>
          </w:p>
        </w:tc>
        <w:tc>
          <w:tcPr>
            <w:tcW w:w="810" w:type="dxa"/>
            <w:tcBorders>
              <w:top w:val="single" w:sz="4" w:space="0" w:color="auto"/>
            </w:tcBorders>
          </w:tcPr>
          <w:p w14:paraId="64288178" w14:textId="77777777" w:rsidR="000340B9" w:rsidRPr="000340B9" w:rsidRDefault="000340B9" w:rsidP="000340B9">
            <w:pPr>
              <w:spacing w:before="0" w:after="0" w:line="360" w:lineRule="auto"/>
              <w:jc w:val="center"/>
              <w:rPr>
                <w:rFonts w:cs="Times New Roman"/>
                <w:szCs w:val="24"/>
              </w:rPr>
            </w:pPr>
            <w:r w:rsidRPr="000340B9">
              <w:rPr>
                <w:rFonts w:cs="Times New Roman"/>
                <w:szCs w:val="24"/>
              </w:rPr>
              <w:t>5</w:t>
            </w:r>
          </w:p>
        </w:tc>
        <w:tc>
          <w:tcPr>
            <w:tcW w:w="810" w:type="dxa"/>
            <w:tcBorders>
              <w:top w:val="single" w:sz="4" w:space="0" w:color="auto"/>
            </w:tcBorders>
          </w:tcPr>
          <w:p w14:paraId="00FBC8EA" w14:textId="06571755" w:rsidR="000340B9" w:rsidRPr="000340B9" w:rsidRDefault="000340B9" w:rsidP="000340B9">
            <w:pPr>
              <w:spacing w:before="0" w:after="0" w:line="360" w:lineRule="auto"/>
              <w:jc w:val="center"/>
              <w:rPr>
                <w:rFonts w:cs="Times New Roman"/>
                <w:szCs w:val="24"/>
              </w:rPr>
            </w:pPr>
            <w:r w:rsidRPr="004B356B">
              <w:rPr>
                <w:rFonts w:cs="Times New Roman"/>
                <w:color w:val="010205"/>
                <w:szCs w:val="24"/>
              </w:rPr>
              <w:t>4.22</w:t>
            </w:r>
          </w:p>
        </w:tc>
        <w:tc>
          <w:tcPr>
            <w:tcW w:w="1170" w:type="dxa"/>
            <w:tcBorders>
              <w:top w:val="single" w:sz="4" w:space="0" w:color="auto"/>
            </w:tcBorders>
          </w:tcPr>
          <w:p w14:paraId="56577732" w14:textId="68550F20" w:rsidR="000340B9" w:rsidRPr="000340B9" w:rsidRDefault="000340B9" w:rsidP="000340B9">
            <w:pPr>
              <w:spacing w:before="0" w:after="0" w:line="360" w:lineRule="auto"/>
              <w:jc w:val="center"/>
              <w:rPr>
                <w:rFonts w:cs="Times New Roman"/>
                <w:szCs w:val="24"/>
              </w:rPr>
            </w:pPr>
            <w:r w:rsidRPr="004B356B">
              <w:rPr>
                <w:rFonts w:cs="Times New Roman"/>
                <w:color w:val="010205"/>
                <w:szCs w:val="24"/>
              </w:rPr>
              <w:t>.8318</w:t>
            </w:r>
          </w:p>
        </w:tc>
      </w:tr>
      <w:tr w:rsidR="000340B9" w:rsidRPr="000340B9" w14:paraId="2D5C160A" w14:textId="77777777" w:rsidTr="0012327D">
        <w:tc>
          <w:tcPr>
            <w:tcW w:w="5310" w:type="dxa"/>
          </w:tcPr>
          <w:p w14:paraId="21697810" w14:textId="44529BCA" w:rsidR="000340B9" w:rsidRPr="000340B9" w:rsidRDefault="000340B9" w:rsidP="000340B9">
            <w:pPr>
              <w:spacing w:before="0" w:after="0" w:line="360" w:lineRule="auto"/>
              <w:rPr>
                <w:rFonts w:cs="Times New Roman"/>
                <w:szCs w:val="24"/>
              </w:rPr>
            </w:pPr>
            <w:r w:rsidRPr="000340B9">
              <w:rPr>
                <w:rFonts w:cs="Times New Roman"/>
                <w:bCs/>
                <w:color w:val="010205"/>
                <w:szCs w:val="24"/>
              </w:rPr>
              <w:t>The board realistically assesses its performance against its objectives at regular intervals and at year-end</w:t>
            </w:r>
          </w:p>
        </w:tc>
        <w:tc>
          <w:tcPr>
            <w:tcW w:w="540" w:type="dxa"/>
          </w:tcPr>
          <w:p w14:paraId="662FD34E" w14:textId="6D5C2DAE" w:rsidR="000340B9" w:rsidRPr="000340B9" w:rsidRDefault="000340B9" w:rsidP="000340B9">
            <w:pPr>
              <w:spacing w:before="0" w:after="0" w:line="360" w:lineRule="auto"/>
              <w:jc w:val="center"/>
              <w:rPr>
                <w:rFonts w:cs="Times New Roman"/>
                <w:szCs w:val="24"/>
              </w:rPr>
            </w:pPr>
            <w:r w:rsidRPr="000340B9">
              <w:rPr>
                <w:rFonts w:cs="Times New Roman"/>
                <w:szCs w:val="24"/>
              </w:rPr>
              <w:t>59</w:t>
            </w:r>
          </w:p>
        </w:tc>
        <w:tc>
          <w:tcPr>
            <w:tcW w:w="720" w:type="dxa"/>
          </w:tcPr>
          <w:p w14:paraId="53CA3AD7" w14:textId="77777777" w:rsidR="000340B9" w:rsidRPr="000340B9" w:rsidRDefault="000340B9" w:rsidP="000340B9">
            <w:pPr>
              <w:spacing w:before="0" w:after="0" w:line="360" w:lineRule="auto"/>
              <w:jc w:val="center"/>
              <w:rPr>
                <w:rFonts w:cs="Times New Roman"/>
                <w:szCs w:val="24"/>
              </w:rPr>
            </w:pPr>
            <w:r w:rsidRPr="000340B9">
              <w:rPr>
                <w:rFonts w:cs="Times New Roman"/>
                <w:szCs w:val="24"/>
              </w:rPr>
              <w:t>1</w:t>
            </w:r>
          </w:p>
        </w:tc>
        <w:tc>
          <w:tcPr>
            <w:tcW w:w="810" w:type="dxa"/>
          </w:tcPr>
          <w:p w14:paraId="10402C57" w14:textId="77777777" w:rsidR="000340B9" w:rsidRPr="000340B9" w:rsidRDefault="000340B9" w:rsidP="000340B9">
            <w:pPr>
              <w:spacing w:before="0" w:after="0" w:line="360" w:lineRule="auto"/>
              <w:jc w:val="center"/>
              <w:rPr>
                <w:rFonts w:cs="Times New Roman"/>
                <w:szCs w:val="24"/>
              </w:rPr>
            </w:pPr>
            <w:r w:rsidRPr="000340B9">
              <w:rPr>
                <w:rFonts w:cs="Times New Roman"/>
                <w:szCs w:val="24"/>
              </w:rPr>
              <w:t>5</w:t>
            </w:r>
          </w:p>
        </w:tc>
        <w:tc>
          <w:tcPr>
            <w:tcW w:w="810" w:type="dxa"/>
          </w:tcPr>
          <w:p w14:paraId="08F1BE1B" w14:textId="28404026" w:rsidR="000340B9" w:rsidRPr="000340B9" w:rsidRDefault="000340B9" w:rsidP="000340B9">
            <w:pPr>
              <w:spacing w:before="0" w:after="0" w:line="360" w:lineRule="auto"/>
              <w:jc w:val="center"/>
              <w:rPr>
                <w:rFonts w:cs="Times New Roman"/>
                <w:szCs w:val="24"/>
              </w:rPr>
            </w:pPr>
            <w:r w:rsidRPr="004B356B">
              <w:rPr>
                <w:rFonts w:cs="Times New Roman"/>
                <w:color w:val="010205"/>
                <w:szCs w:val="24"/>
              </w:rPr>
              <w:t>4.27</w:t>
            </w:r>
          </w:p>
        </w:tc>
        <w:tc>
          <w:tcPr>
            <w:tcW w:w="1170" w:type="dxa"/>
          </w:tcPr>
          <w:p w14:paraId="3D16C3A3" w14:textId="22322F9E" w:rsidR="000340B9" w:rsidRPr="000340B9" w:rsidRDefault="000340B9" w:rsidP="000340B9">
            <w:pPr>
              <w:spacing w:before="0" w:after="0" w:line="360" w:lineRule="auto"/>
              <w:jc w:val="center"/>
              <w:rPr>
                <w:rFonts w:cs="Times New Roman"/>
                <w:szCs w:val="24"/>
              </w:rPr>
            </w:pPr>
            <w:r w:rsidRPr="004B356B">
              <w:rPr>
                <w:rFonts w:cs="Times New Roman"/>
                <w:color w:val="010205"/>
                <w:szCs w:val="24"/>
              </w:rPr>
              <w:t>.6651</w:t>
            </w:r>
          </w:p>
        </w:tc>
      </w:tr>
      <w:tr w:rsidR="000340B9" w:rsidRPr="000340B9" w14:paraId="6537AFC8" w14:textId="77777777" w:rsidTr="0012327D">
        <w:tc>
          <w:tcPr>
            <w:tcW w:w="5310" w:type="dxa"/>
          </w:tcPr>
          <w:p w14:paraId="40C63E99" w14:textId="29113672" w:rsidR="000340B9" w:rsidRPr="000340B9" w:rsidRDefault="000340B9" w:rsidP="000340B9">
            <w:pPr>
              <w:spacing w:before="0" w:after="0" w:line="360" w:lineRule="auto"/>
              <w:rPr>
                <w:rFonts w:cs="Times New Roman"/>
                <w:szCs w:val="24"/>
              </w:rPr>
            </w:pPr>
            <w:r w:rsidRPr="000340B9">
              <w:rPr>
                <w:rFonts w:cs="Times New Roman"/>
                <w:bCs/>
                <w:color w:val="010205"/>
                <w:szCs w:val="24"/>
              </w:rPr>
              <w:t>The board has developed a strategy for the organisation that is central to the way it is directed</w:t>
            </w:r>
          </w:p>
        </w:tc>
        <w:tc>
          <w:tcPr>
            <w:tcW w:w="540" w:type="dxa"/>
          </w:tcPr>
          <w:p w14:paraId="105C3991" w14:textId="41E9F991" w:rsidR="000340B9" w:rsidRPr="000340B9" w:rsidRDefault="000340B9" w:rsidP="000340B9">
            <w:pPr>
              <w:spacing w:before="0" w:after="0" w:line="360" w:lineRule="auto"/>
              <w:jc w:val="center"/>
              <w:rPr>
                <w:rFonts w:cs="Times New Roman"/>
                <w:szCs w:val="24"/>
              </w:rPr>
            </w:pPr>
            <w:r w:rsidRPr="000340B9">
              <w:rPr>
                <w:rFonts w:cs="Times New Roman"/>
                <w:szCs w:val="24"/>
              </w:rPr>
              <w:t>59</w:t>
            </w:r>
          </w:p>
        </w:tc>
        <w:tc>
          <w:tcPr>
            <w:tcW w:w="720" w:type="dxa"/>
          </w:tcPr>
          <w:p w14:paraId="3D193C2E" w14:textId="77777777" w:rsidR="000340B9" w:rsidRPr="000340B9" w:rsidRDefault="000340B9" w:rsidP="000340B9">
            <w:pPr>
              <w:spacing w:before="0" w:after="0" w:line="360" w:lineRule="auto"/>
              <w:jc w:val="center"/>
              <w:rPr>
                <w:rFonts w:cs="Times New Roman"/>
                <w:szCs w:val="24"/>
              </w:rPr>
            </w:pPr>
            <w:r w:rsidRPr="000340B9">
              <w:rPr>
                <w:rFonts w:cs="Times New Roman"/>
                <w:szCs w:val="24"/>
              </w:rPr>
              <w:t>1</w:t>
            </w:r>
          </w:p>
        </w:tc>
        <w:tc>
          <w:tcPr>
            <w:tcW w:w="810" w:type="dxa"/>
          </w:tcPr>
          <w:p w14:paraId="0C2675A6" w14:textId="77777777" w:rsidR="000340B9" w:rsidRPr="000340B9" w:rsidRDefault="000340B9" w:rsidP="000340B9">
            <w:pPr>
              <w:spacing w:before="0" w:after="0" w:line="360" w:lineRule="auto"/>
              <w:jc w:val="center"/>
              <w:rPr>
                <w:rFonts w:cs="Times New Roman"/>
                <w:szCs w:val="24"/>
              </w:rPr>
            </w:pPr>
            <w:r w:rsidRPr="000340B9">
              <w:rPr>
                <w:rFonts w:cs="Times New Roman"/>
                <w:szCs w:val="24"/>
              </w:rPr>
              <w:t>5</w:t>
            </w:r>
          </w:p>
        </w:tc>
        <w:tc>
          <w:tcPr>
            <w:tcW w:w="810" w:type="dxa"/>
          </w:tcPr>
          <w:p w14:paraId="3A7C18FA" w14:textId="773138E9" w:rsidR="000340B9" w:rsidRPr="000340B9" w:rsidRDefault="000340B9" w:rsidP="000340B9">
            <w:pPr>
              <w:spacing w:before="0" w:after="0" w:line="360" w:lineRule="auto"/>
              <w:jc w:val="center"/>
              <w:rPr>
                <w:rFonts w:cs="Times New Roman"/>
                <w:szCs w:val="24"/>
              </w:rPr>
            </w:pPr>
            <w:r w:rsidRPr="004B356B">
              <w:rPr>
                <w:rFonts w:cs="Times New Roman"/>
                <w:color w:val="010205"/>
                <w:szCs w:val="24"/>
              </w:rPr>
              <w:t>4.38</w:t>
            </w:r>
          </w:p>
        </w:tc>
        <w:tc>
          <w:tcPr>
            <w:tcW w:w="1170" w:type="dxa"/>
          </w:tcPr>
          <w:p w14:paraId="45D70716" w14:textId="7A5996F0" w:rsidR="000340B9" w:rsidRPr="000340B9" w:rsidRDefault="000340B9" w:rsidP="000340B9">
            <w:pPr>
              <w:spacing w:before="0" w:after="0" w:line="360" w:lineRule="auto"/>
              <w:jc w:val="center"/>
              <w:rPr>
                <w:rFonts w:cs="Times New Roman"/>
                <w:szCs w:val="24"/>
              </w:rPr>
            </w:pPr>
            <w:r w:rsidRPr="004B356B">
              <w:rPr>
                <w:rFonts w:cs="Times New Roman"/>
                <w:color w:val="010205"/>
                <w:szCs w:val="24"/>
              </w:rPr>
              <w:t>.7196</w:t>
            </w:r>
          </w:p>
        </w:tc>
      </w:tr>
      <w:tr w:rsidR="000340B9" w:rsidRPr="000340B9" w14:paraId="4A50955C" w14:textId="77777777" w:rsidTr="0012327D">
        <w:tc>
          <w:tcPr>
            <w:tcW w:w="5310" w:type="dxa"/>
          </w:tcPr>
          <w:p w14:paraId="245F6EDD" w14:textId="22959683" w:rsidR="000340B9" w:rsidRPr="000340B9" w:rsidRDefault="000340B9" w:rsidP="000340B9">
            <w:pPr>
              <w:spacing w:before="0" w:after="0" w:line="360" w:lineRule="auto"/>
              <w:rPr>
                <w:rFonts w:cs="Times New Roman"/>
                <w:szCs w:val="24"/>
              </w:rPr>
            </w:pPr>
            <w:r w:rsidRPr="000340B9">
              <w:rPr>
                <w:rFonts w:cs="Times New Roman"/>
                <w:bCs/>
                <w:color w:val="010205"/>
                <w:szCs w:val="24"/>
              </w:rPr>
              <w:t>The strategy is well aligned to the organisation’s remit and its capabilities</w:t>
            </w:r>
          </w:p>
        </w:tc>
        <w:tc>
          <w:tcPr>
            <w:tcW w:w="540" w:type="dxa"/>
          </w:tcPr>
          <w:p w14:paraId="7C2CDAA4" w14:textId="5CA504F6" w:rsidR="000340B9" w:rsidRPr="000340B9" w:rsidRDefault="000340B9" w:rsidP="000340B9">
            <w:pPr>
              <w:spacing w:before="0" w:after="0" w:line="360" w:lineRule="auto"/>
              <w:jc w:val="center"/>
              <w:rPr>
                <w:rFonts w:cs="Times New Roman"/>
                <w:szCs w:val="24"/>
              </w:rPr>
            </w:pPr>
            <w:r w:rsidRPr="000340B9">
              <w:rPr>
                <w:rFonts w:cs="Times New Roman"/>
                <w:szCs w:val="24"/>
              </w:rPr>
              <w:t>59</w:t>
            </w:r>
          </w:p>
        </w:tc>
        <w:tc>
          <w:tcPr>
            <w:tcW w:w="720" w:type="dxa"/>
          </w:tcPr>
          <w:p w14:paraId="5FCCB4EC" w14:textId="77777777" w:rsidR="000340B9" w:rsidRPr="000340B9" w:rsidRDefault="000340B9" w:rsidP="000340B9">
            <w:pPr>
              <w:spacing w:before="0" w:after="0" w:line="360" w:lineRule="auto"/>
              <w:jc w:val="center"/>
              <w:rPr>
                <w:rFonts w:cs="Times New Roman"/>
                <w:szCs w:val="24"/>
              </w:rPr>
            </w:pPr>
            <w:r w:rsidRPr="000340B9">
              <w:rPr>
                <w:rFonts w:cs="Times New Roman"/>
                <w:szCs w:val="24"/>
              </w:rPr>
              <w:t>1</w:t>
            </w:r>
          </w:p>
        </w:tc>
        <w:tc>
          <w:tcPr>
            <w:tcW w:w="810" w:type="dxa"/>
          </w:tcPr>
          <w:p w14:paraId="4B459893" w14:textId="77777777" w:rsidR="000340B9" w:rsidRPr="000340B9" w:rsidRDefault="000340B9" w:rsidP="000340B9">
            <w:pPr>
              <w:spacing w:before="0" w:after="0" w:line="360" w:lineRule="auto"/>
              <w:jc w:val="center"/>
              <w:rPr>
                <w:rFonts w:cs="Times New Roman"/>
                <w:szCs w:val="24"/>
              </w:rPr>
            </w:pPr>
            <w:r w:rsidRPr="000340B9">
              <w:rPr>
                <w:rFonts w:cs="Times New Roman"/>
                <w:szCs w:val="24"/>
              </w:rPr>
              <w:t>5</w:t>
            </w:r>
          </w:p>
        </w:tc>
        <w:tc>
          <w:tcPr>
            <w:tcW w:w="810" w:type="dxa"/>
          </w:tcPr>
          <w:p w14:paraId="47FB2D3F" w14:textId="491DF54F" w:rsidR="000340B9" w:rsidRPr="000340B9" w:rsidRDefault="000340B9" w:rsidP="000340B9">
            <w:pPr>
              <w:spacing w:before="0" w:after="0" w:line="360" w:lineRule="auto"/>
              <w:jc w:val="center"/>
              <w:rPr>
                <w:rFonts w:cs="Times New Roman"/>
                <w:szCs w:val="24"/>
              </w:rPr>
            </w:pPr>
            <w:r w:rsidRPr="004B356B">
              <w:rPr>
                <w:rFonts w:cs="Times New Roman"/>
                <w:color w:val="010205"/>
                <w:szCs w:val="24"/>
              </w:rPr>
              <w:t>4.18</w:t>
            </w:r>
          </w:p>
        </w:tc>
        <w:tc>
          <w:tcPr>
            <w:tcW w:w="1170" w:type="dxa"/>
          </w:tcPr>
          <w:p w14:paraId="0A03AEAB" w14:textId="5A006D85" w:rsidR="000340B9" w:rsidRPr="000340B9" w:rsidRDefault="000340B9" w:rsidP="000340B9">
            <w:pPr>
              <w:spacing w:before="0" w:after="0" w:line="360" w:lineRule="auto"/>
              <w:jc w:val="center"/>
              <w:rPr>
                <w:rFonts w:cs="Times New Roman"/>
                <w:szCs w:val="24"/>
              </w:rPr>
            </w:pPr>
            <w:r w:rsidRPr="004B356B">
              <w:rPr>
                <w:rFonts w:cs="Times New Roman"/>
                <w:color w:val="010205"/>
                <w:szCs w:val="24"/>
              </w:rPr>
              <w:t>.7304</w:t>
            </w:r>
          </w:p>
        </w:tc>
      </w:tr>
      <w:tr w:rsidR="000340B9" w:rsidRPr="000340B9" w14:paraId="266B0B17" w14:textId="77777777" w:rsidTr="0012327D">
        <w:tc>
          <w:tcPr>
            <w:tcW w:w="5310" w:type="dxa"/>
          </w:tcPr>
          <w:p w14:paraId="107ECFF4" w14:textId="483D4F91" w:rsidR="000340B9" w:rsidRPr="000340B9" w:rsidRDefault="000340B9" w:rsidP="000340B9">
            <w:pPr>
              <w:spacing w:before="0" w:after="0" w:line="360" w:lineRule="auto"/>
              <w:rPr>
                <w:rFonts w:cs="Times New Roman"/>
                <w:szCs w:val="24"/>
              </w:rPr>
            </w:pPr>
            <w:r w:rsidRPr="000340B9">
              <w:rPr>
                <w:rFonts w:cs="Times New Roman"/>
                <w:bCs/>
                <w:color w:val="010205"/>
                <w:szCs w:val="24"/>
              </w:rPr>
              <w:t>The organization generates monthly financial reports in order to trace its performance</w:t>
            </w:r>
          </w:p>
        </w:tc>
        <w:tc>
          <w:tcPr>
            <w:tcW w:w="540" w:type="dxa"/>
          </w:tcPr>
          <w:p w14:paraId="6BFC7BD6" w14:textId="6C45313E" w:rsidR="000340B9" w:rsidRPr="000340B9" w:rsidRDefault="000340B9" w:rsidP="000340B9">
            <w:pPr>
              <w:spacing w:before="0" w:after="0" w:line="360" w:lineRule="auto"/>
              <w:jc w:val="center"/>
              <w:rPr>
                <w:rFonts w:cs="Times New Roman"/>
                <w:szCs w:val="24"/>
              </w:rPr>
            </w:pPr>
            <w:r w:rsidRPr="000340B9">
              <w:rPr>
                <w:rFonts w:cs="Times New Roman"/>
                <w:szCs w:val="24"/>
              </w:rPr>
              <w:t>59</w:t>
            </w:r>
          </w:p>
        </w:tc>
        <w:tc>
          <w:tcPr>
            <w:tcW w:w="720" w:type="dxa"/>
          </w:tcPr>
          <w:p w14:paraId="5027A36C" w14:textId="77777777" w:rsidR="000340B9" w:rsidRPr="000340B9" w:rsidRDefault="000340B9" w:rsidP="000340B9">
            <w:pPr>
              <w:spacing w:before="0" w:after="0" w:line="360" w:lineRule="auto"/>
              <w:jc w:val="center"/>
              <w:rPr>
                <w:rFonts w:cs="Times New Roman"/>
                <w:szCs w:val="24"/>
              </w:rPr>
            </w:pPr>
            <w:r w:rsidRPr="000340B9">
              <w:rPr>
                <w:rFonts w:cs="Times New Roman"/>
                <w:szCs w:val="24"/>
              </w:rPr>
              <w:t>1</w:t>
            </w:r>
          </w:p>
        </w:tc>
        <w:tc>
          <w:tcPr>
            <w:tcW w:w="810" w:type="dxa"/>
          </w:tcPr>
          <w:p w14:paraId="1BB5489E" w14:textId="77777777" w:rsidR="000340B9" w:rsidRPr="000340B9" w:rsidRDefault="000340B9" w:rsidP="000340B9">
            <w:pPr>
              <w:spacing w:before="0" w:after="0" w:line="360" w:lineRule="auto"/>
              <w:jc w:val="center"/>
              <w:rPr>
                <w:rFonts w:cs="Times New Roman"/>
                <w:szCs w:val="24"/>
              </w:rPr>
            </w:pPr>
            <w:r w:rsidRPr="000340B9">
              <w:rPr>
                <w:rFonts w:cs="Times New Roman"/>
                <w:szCs w:val="24"/>
              </w:rPr>
              <w:t>5</w:t>
            </w:r>
          </w:p>
        </w:tc>
        <w:tc>
          <w:tcPr>
            <w:tcW w:w="810" w:type="dxa"/>
          </w:tcPr>
          <w:p w14:paraId="14AF9BD6" w14:textId="6CC58224" w:rsidR="000340B9" w:rsidRPr="000340B9" w:rsidRDefault="000340B9" w:rsidP="000340B9">
            <w:pPr>
              <w:spacing w:before="0" w:after="0" w:line="360" w:lineRule="auto"/>
              <w:jc w:val="center"/>
              <w:rPr>
                <w:rFonts w:cs="Times New Roman"/>
                <w:szCs w:val="24"/>
              </w:rPr>
            </w:pPr>
            <w:r w:rsidRPr="004B356B">
              <w:rPr>
                <w:rFonts w:cs="Times New Roman"/>
                <w:color w:val="010205"/>
                <w:szCs w:val="24"/>
              </w:rPr>
              <w:t>4.18</w:t>
            </w:r>
          </w:p>
        </w:tc>
        <w:tc>
          <w:tcPr>
            <w:tcW w:w="1170" w:type="dxa"/>
          </w:tcPr>
          <w:p w14:paraId="2FFA0A54" w14:textId="5D767CBA" w:rsidR="000340B9" w:rsidRPr="000340B9" w:rsidRDefault="000340B9" w:rsidP="000340B9">
            <w:pPr>
              <w:spacing w:before="0" w:after="0" w:line="360" w:lineRule="auto"/>
              <w:jc w:val="center"/>
              <w:rPr>
                <w:rFonts w:cs="Times New Roman"/>
                <w:szCs w:val="24"/>
              </w:rPr>
            </w:pPr>
            <w:r w:rsidRPr="004B356B">
              <w:rPr>
                <w:rFonts w:cs="Times New Roman"/>
                <w:color w:val="010205"/>
                <w:szCs w:val="24"/>
              </w:rPr>
              <w:t>.6816</w:t>
            </w:r>
          </w:p>
        </w:tc>
      </w:tr>
      <w:tr w:rsidR="000340B9" w:rsidRPr="000340B9" w14:paraId="5AF23E54" w14:textId="77777777" w:rsidTr="0012327D">
        <w:tc>
          <w:tcPr>
            <w:tcW w:w="5310" w:type="dxa"/>
          </w:tcPr>
          <w:p w14:paraId="73952B46" w14:textId="0391B67A" w:rsidR="000340B9" w:rsidRPr="000340B9" w:rsidRDefault="000340B9" w:rsidP="000340B9">
            <w:pPr>
              <w:spacing w:before="0" w:after="0" w:line="360" w:lineRule="auto"/>
              <w:rPr>
                <w:rFonts w:cs="Times New Roman"/>
                <w:szCs w:val="24"/>
              </w:rPr>
            </w:pPr>
            <w:r w:rsidRPr="000340B9">
              <w:rPr>
                <w:rFonts w:cs="Times New Roman"/>
                <w:bCs/>
                <w:color w:val="010205"/>
                <w:szCs w:val="24"/>
              </w:rPr>
              <w:t>The board devotes quality time to reviewing the implementation of the strategy</w:t>
            </w:r>
          </w:p>
        </w:tc>
        <w:tc>
          <w:tcPr>
            <w:tcW w:w="540" w:type="dxa"/>
          </w:tcPr>
          <w:p w14:paraId="3CAA05EE" w14:textId="62BEE5F1" w:rsidR="000340B9" w:rsidRPr="000340B9" w:rsidRDefault="000340B9" w:rsidP="000340B9">
            <w:pPr>
              <w:spacing w:before="0" w:after="0" w:line="360" w:lineRule="auto"/>
              <w:jc w:val="center"/>
              <w:rPr>
                <w:rFonts w:cs="Times New Roman"/>
                <w:szCs w:val="24"/>
              </w:rPr>
            </w:pPr>
            <w:r w:rsidRPr="000340B9">
              <w:rPr>
                <w:rFonts w:cs="Times New Roman"/>
                <w:szCs w:val="24"/>
              </w:rPr>
              <w:t>59</w:t>
            </w:r>
          </w:p>
        </w:tc>
        <w:tc>
          <w:tcPr>
            <w:tcW w:w="720" w:type="dxa"/>
          </w:tcPr>
          <w:p w14:paraId="61B24BB5" w14:textId="77777777" w:rsidR="000340B9" w:rsidRPr="000340B9" w:rsidRDefault="000340B9" w:rsidP="000340B9">
            <w:pPr>
              <w:spacing w:before="0" w:after="0" w:line="360" w:lineRule="auto"/>
              <w:jc w:val="center"/>
              <w:rPr>
                <w:rFonts w:cs="Times New Roman"/>
                <w:szCs w:val="24"/>
              </w:rPr>
            </w:pPr>
            <w:r w:rsidRPr="000340B9">
              <w:rPr>
                <w:rFonts w:cs="Times New Roman"/>
                <w:szCs w:val="24"/>
              </w:rPr>
              <w:t>1</w:t>
            </w:r>
          </w:p>
        </w:tc>
        <w:tc>
          <w:tcPr>
            <w:tcW w:w="810" w:type="dxa"/>
          </w:tcPr>
          <w:p w14:paraId="100F4D34" w14:textId="77777777" w:rsidR="000340B9" w:rsidRPr="000340B9" w:rsidRDefault="000340B9" w:rsidP="000340B9">
            <w:pPr>
              <w:spacing w:before="0" w:after="0" w:line="360" w:lineRule="auto"/>
              <w:jc w:val="center"/>
              <w:rPr>
                <w:rFonts w:cs="Times New Roman"/>
                <w:szCs w:val="24"/>
              </w:rPr>
            </w:pPr>
            <w:r w:rsidRPr="000340B9">
              <w:rPr>
                <w:rFonts w:cs="Times New Roman"/>
                <w:szCs w:val="24"/>
              </w:rPr>
              <w:t>5</w:t>
            </w:r>
          </w:p>
        </w:tc>
        <w:tc>
          <w:tcPr>
            <w:tcW w:w="810" w:type="dxa"/>
          </w:tcPr>
          <w:p w14:paraId="36116D54" w14:textId="602AD1D6" w:rsidR="000340B9" w:rsidRPr="000340B9" w:rsidRDefault="000340B9" w:rsidP="000340B9">
            <w:pPr>
              <w:spacing w:before="0" w:after="0" w:line="360" w:lineRule="auto"/>
              <w:jc w:val="center"/>
              <w:rPr>
                <w:rFonts w:cs="Times New Roman"/>
                <w:szCs w:val="24"/>
              </w:rPr>
            </w:pPr>
            <w:r w:rsidRPr="004B356B">
              <w:rPr>
                <w:rFonts w:cs="Times New Roman"/>
                <w:color w:val="010205"/>
                <w:szCs w:val="24"/>
              </w:rPr>
              <w:t>4.22</w:t>
            </w:r>
          </w:p>
        </w:tc>
        <w:tc>
          <w:tcPr>
            <w:tcW w:w="1170" w:type="dxa"/>
          </w:tcPr>
          <w:p w14:paraId="559BF426" w14:textId="259BDD9D" w:rsidR="000340B9" w:rsidRPr="000340B9" w:rsidRDefault="000340B9" w:rsidP="000340B9">
            <w:pPr>
              <w:spacing w:before="0" w:after="0" w:line="360" w:lineRule="auto"/>
              <w:jc w:val="center"/>
              <w:rPr>
                <w:rFonts w:cs="Times New Roman"/>
                <w:szCs w:val="24"/>
              </w:rPr>
            </w:pPr>
            <w:r w:rsidRPr="004B356B">
              <w:rPr>
                <w:rFonts w:cs="Times New Roman"/>
                <w:color w:val="010205"/>
                <w:szCs w:val="24"/>
              </w:rPr>
              <w:t>.6964</w:t>
            </w:r>
          </w:p>
        </w:tc>
      </w:tr>
      <w:tr w:rsidR="000340B9" w:rsidRPr="000340B9" w14:paraId="440265DF" w14:textId="77777777" w:rsidTr="0012327D">
        <w:tc>
          <w:tcPr>
            <w:tcW w:w="5310" w:type="dxa"/>
          </w:tcPr>
          <w:p w14:paraId="1A4E0545" w14:textId="38608533" w:rsidR="000340B9" w:rsidRPr="000340B9" w:rsidRDefault="000340B9" w:rsidP="000340B9">
            <w:pPr>
              <w:spacing w:before="0" w:after="0" w:line="360" w:lineRule="auto"/>
              <w:rPr>
                <w:rFonts w:cs="Times New Roman"/>
                <w:szCs w:val="24"/>
              </w:rPr>
            </w:pPr>
            <w:r w:rsidRPr="000340B9">
              <w:rPr>
                <w:rFonts w:cs="Times New Roman"/>
                <w:bCs/>
                <w:color w:val="010205"/>
                <w:szCs w:val="24"/>
              </w:rPr>
              <w:t>The strategy is updated for any changes to the organisation’s remit or the external environment</w:t>
            </w:r>
          </w:p>
        </w:tc>
        <w:tc>
          <w:tcPr>
            <w:tcW w:w="540" w:type="dxa"/>
          </w:tcPr>
          <w:p w14:paraId="3E2CD8FF" w14:textId="13656BC9" w:rsidR="000340B9" w:rsidRPr="000340B9" w:rsidRDefault="000340B9" w:rsidP="000340B9">
            <w:pPr>
              <w:spacing w:before="0" w:after="0" w:line="360" w:lineRule="auto"/>
              <w:jc w:val="center"/>
              <w:rPr>
                <w:rFonts w:cs="Times New Roman"/>
                <w:szCs w:val="24"/>
              </w:rPr>
            </w:pPr>
            <w:r w:rsidRPr="000340B9">
              <w:rPr>
                <w:rFonts w:cs="Times New Roman"/>
                <w:szCs w:val="24"/>
              </w:rPr>
              <w:t>59</w:t>
            </w:r>
          </w:p>
        </w:tc>
        <w:tc>
          <w:tcPr>
            <w:tcW w:w="720" w:type="dxa"/>
          </w:tcPr>
          <w:p w14:paraId="598D7990" w14:textId="77777777" w:rsidR="000340B9" w:rsidRPr="000340B9" w:rsidRDefault="000340B9" w:rsidP="000340B9">
            <w:pPr>
              <w:spacing w:before="0" w:after="0" w:line="360" w:lineRule="auto"/>
              <w:jc w:val="center"/>
              <w:rPr>
                <w:rFonts w:cs="Times New Roman"/>
                <w:szCs w:val="24"/>
              </w:rPr>
            </w:pPr>
            <w:r w:rsidRPr="000340B9">
              <w:rPr>
                <w:rFonts w:cs="Times New Roman"/>
                <w:szCs w:val="24"/>
              </w:rPr>
              <w:t>1</w:t>
            </w:r>
          </w:p>
        </w:tc>
        <w:tc>
          <w:tcPr>
            <w:tcW w:w="810" w:type="dxa"/>
          </w:tcPr>
          <w:p w14:paraId="237D7BBB" w14:textId="77777777" w:rsidR="000340B9" w:rsidRPr="000340B9" w:rsidRDefault="000340B9" w:rsidP="000340B9">
            <w:pPr>
              <w:spacing w:before="0" w:after="0" w:line="360" w:lineRule="auto"/>
              <w:jc w:val="center"/>
              <w:rPr>
                <w:rFonts w:cs="Times New Roman"/>
                <w:szCs w:val="24"/>
              </w:rPr>
            </w:pPr>
            <w:r w:rsidRPr="000340B9">
              <w:rPr>
                <w:rFonts w:cs="Times New Roman"/>
                <w:szCs w:val="24"/>
              </w:rPr>
              <w:t>5</w:t>
            </w:r>
          </w:p>
        </w:tc>
        <w:tc>
          <w:tcPr>
            <w:tcW w:w="810" w:type="dxa"/>
          </w:tcPr>
          <w:p w14:paraId="2000766C" w14:textId="36BF6A12" w:rsidR="000340B9" w:rsidRPr="000340B9" w:rsidRDefault="000340B9" w:rsidP="000340B9">
            <w:pPr>
              <w:spacing w:before="0" w:after="0" w:line="360" w:lineRule="auto"/>
              <w:jc w:val="center"/>
              <w:rPr>
                <w:rFonts w:cs="Times New Roman"/>
                <w:szCs w:val="24"/>
              </w:rPr>
            </w:pPr>
            <w:r w:rsidRPr="004B356B">
              <w:rPr>
                <w:rFonts w:cs="Times New Roman"/>
                <w:color w:val="010205"/>
                <w:szCs w:val="24"/>
              </w:rPr>
              <w:t>4.20</w:t>
            </w:r>
          </w:p>
        </w:tc>
        <w:tc>
          <w:tcPr>
            <w:tcW w:w="1170" w:type="dxa"/>
          </w:tcPr>
          <w:p w14:paraId="4CCBDDA2" w14:textId="6791950B" w:rsidR="000340B9" w:rsidRPr="000340B9" w:rsidRDefault="000340B9" w:rsidP="000340B9">
            <w:pPr>
              <w:spacing w:before="0" w:after="0" w:line="360" w:lineRule="auto"/>
              <w:jc w:val="center"/>
              <w:rPr>
                <w:rFonts w:cs="Times New Roman"/>
                <w:szCs w:val="24"/>
              </w:rPr>
            </w:pPr>
            <w:r w:rsidRPr="004B356B">
              <w:rPr>
                <w:rFonts w:cs="Times New Roman"/>
                <w:color w:val="010205"/>
                <w:szCs w:val="24"/>
              </w:rPr>
              <w:t>.6893</w:t>
            </w:r>
          </w:p>
        </w:tc>
      </w:tr>
      <w:tr w:rsidR="003D1E5F" w:rsidRPr="000340B9" w14:paraId="5B6E3841" w14:textId="77777777" w:rsidTr="0012327D">
        <w:tc>
          <w:tcPr>
            <w:tcW w:w="5310" w:type="dxa"/>
            <w:tcBorders>
              <w:top w:val="single" w:sz="4" w:space="0" w:color="auto"/>
              <w:bottom w:val="single" w:sz="4" w:space="0" w:color="auto"/>
            </w:tcBorders>
          </w:tcPr>
          <w:p w14:paraId="7569B336" w14:textId="77777777" w:rsidR="003D1E5F" w:rsidRPr="000340B9" w:rsidRDefault="003D1E5F" w:rsidP="00AE76ED">
            <w:pPr>
              <w:spacing w:before="0" w:after="0" w:line="360" w:lineRule="auto"/>
              <w:rPr>
                <w:rFonts w:cs="Times New Roman"/>
                <w:b/>
                <w:szCs w:val="24"/>
              </w:rPr>
            </w:pPr>
            <w:r w:rsidRPr="000340B9">
              <w:rPr>
                <w:rFonts w:cs="Times New Roman"/>
                <w:b/>
                <w:szCs w:val="24"/>
              </w:rPr>
              <w:t>Grand Mean and Standard Deviation</w:t>
            </w:r>
          </w:p>
        </w:tc>
        <w:tc>
          <w:tcPr>
            <w:tcW w:w="540" w:type="dxa"/>
            <w:tcBorders>
              <w:top w:val="single" w:sz="4" w:space="0" w:color="auto"/>
              <w:bottom w:val="single" w:sz="4" w:space="0" w:color="auto"/>
            </w:tcBorders>
          </w:tcPr>
          <w:p w14:paraId="730D02DE" w14:textId="77777777" w:rsidR="003D1E5F" w:rsidRPr="000340B9" w:rsidRDefault="003D1E5F" w:rsidP="00AE76ED">
            <w:pPr>
              <w:spacing w:before="0" w:after="0" w:line="360" w:lineRule="auto"/>
              <w:rPr>
                <w:rFonts w:cs="Times New Roman"/>
                <w:szCs w:val="24"/>
              </w:rPr>
            </w:pPr>
          </w:p>
        </w:tc>
        <w:tc>
          <w:tcPr>
            <w:tcW w:w="720" w:type="dxa"/>
            <w:tcBorders>
              <w:top w:val="single" w:sz="4" w:space="0" w:color="auto"/>
              <w:bottom w:val="single" w:sz="4" w:space="0" w:color="auto"/>
            </w:tcBorders>
          </w:tcPr>
          <w:p w14:paraId="55340059" w14:textId="77777777" w:rsidR="003D1E5F" w:rsidRPr="000340B9" w:rsidRDefault="003D1E5F" w:rsidP="00AE76ED">
            <w:pPr>
              <w:spacing w:before="0" w:after="0" w:line="360" w:lineRule="auto"/>
              <w:rPr>
                <w:rFonts w:cs="Times New Roman"/>
                <w:szCs w:val="24"/>
              </w:rPr>
            </w:pPr>
          </w:p>
        </w:tc>
        <w:tc>
          <w:tcPr>
            <w:tcW w:w="810" w:type="dxa"/>
            <w:tcBorders>
              <w:top w:val="single" w:sz="4" w:space="0" w:color="auto"/>
              <w:bottom w:val="single" w:sz="4" w:space="0" w:color="auto"/>
            </w:tcBorders>
          </w:tcPr>
          <w:p w14:paraId="46FE405B" w14:textId="77777777" w:rsidR="003D1E5F" w:rsidRPr="000340B9" w:rsidRDefault="003D1E5F" w:rsidP="00AE76ED">
            <w:pPr>
              <w:spacing w:before="0" w:after="0" w:line="360" w:lineRule="auto"/>
              <w:rPr>
                <w:rFonts w:cs="Times New Roman"/>
                <w:szCs w:val="24"/>
              </w:rPr>
            </w:pPr>
          </w:p>
        </w:tc>
        <w:tc>
          <w:tcPr>
            <w:tcW w:w="810" w:type="dxa"/>
            <w:tcBorders>
              <w:top w:val="single" w:sz="4" w:space="0" w:color="auto"/>
              <w:bottom w:val="single" w:sz="4" w:space="0" w:color="auto"/>
            </w:tcBorders>
          </w:tcPr>
          <w:p w14:paraId="22F7BDB9" w14:textId="0F3DA2C5" w:rsidR="003D1E5F" w:rsidRPr="000340B9" w:rsidRDefault="0046011E" w:rsidP="00AE76ED">
            <w:pPr>
              <w:spacing w:before="0" w:after="0" w:line="360" w:lineRule="auto"/>
              <w:rPr>
                <w:rFonts w:cs="Times New Roman"/>
                <w:b/>
                <w:szCs w:val="24"/>
              </w:rPr>
            </w:pPr>
            <w:r w:rsidRPr="000340B9">
              <w:rPr>
                <w:rFonts w:cs="Times New Roman"/>
                <w:b/>
                <w:szCs w:val="24"/>
              </w:rPr>
              <w:t>4.2</w:t>
            </w:r>
            <w:r w:rsidR="00A52393">
              <w:rPr>
                <w:rFonts w:cs="Times New Roman"/>
                <w:b/>
                <w:szCs w:val="24"/>
              </w:rPr>
              <w:t>3</w:t>
            </w:r>
          </w:p>
        </w:tc>
        <w:tc>
          <w:tcPr>
            <w:tcW w:w="1170" w:type="dxa"/>
            <w:tcBorders>
              <w:top w:val="single" w:sz="4" w:space="0" w:color="auto"/>
              <w:bottom w:val="single" w:sz="4" w:space="0" w:color="auto"/>
            </w:tcBorders>
          </w:tcPr>
          <w:p w14:paraId="153633CF" w14:textId="77777777" w:rsidR="003D1E5F" w:rsidRPr="000340B9" w:rsidRDefault="003D1E5F" w:rsidP="00AE76ED">
            <w:pPr>
              <w:spacing w:before="0" w:after="0" w:line="360" w:lineRule="auto"/>
              <w:rPr>
                <w:rFonts w:cs="Times New Roman"/>
                <w:szCs w:val="24"/>
              </w:rPr>
            </w:pPr>
          </w:p>
        </w:tc>
      </w:tr>
    </w:tbl>
    <w:p w14:paraId="5103C3FB" w14:textId="113E9DE0" w:rsidR="009E1873" w:rsidRPr="009F1B20" w:rsidRDefault="009E1873" w:rsidP="009E1873">
      <w:pPr>
        <w:rPr>
          <w:b/>
        </w:rPr>
      </w:pPr>
      <w:r w:rsidRPr="009F1B20">
        <w:rPr>
          <w:b/>
        </w:rPr>
        <w:t>Source: Primary data</w:t>
      </w:r>
      <w:r>
        <w:rPr>
          <w:b/>
        </w:rPr>
        <w:t>, 202</w:t>
      </w:r>
      <w:r w:rsidR="0007371D">
        <w:rPr>
          <w:b/>
        </w:rPr>
        <w:t>3</w:t>
      </w:r>
    </w:p>
    <w:p w14:paraId="285870A7" w14:textId="2975199F" w:rsidR="001858BB" w:rsidRPr="00CC67EF" w:rsidRDefault="006772D0" w:rsidP="00BC3484">
      <w:pPr>
        <w:rPr>
          <w:rFonts w:cs="Times New Roman"/>
        </w:rPr>
      </w:pPr>
      <w:r w:rsidRPr="0082687E">
        <w:t xml:space="preserve">The study established a </w:t>
      </w:r>
      <w:r w:rsidR="00C26F64">
        <w:t xml:space="preserve">very </w:t>
      </w:r>
      <w:r w:rsidRPr="0082687E">
        <w:t xml:space="preserve">high mean on </w:t>
      </w:r>
      <w:r w:rsidR="002D1762" w:rsidRPr="003D1E5F">
        <w:rPr>
          <w:rFonts w:cs="Times New Roman"/>
          <w:bCs/>
          <w:color w:val="010205"/>
          <w:szCs w:val="24"/>
        </w:rPr>
        <w:t>board has a clear set of objectives that are independent of those for the organisation</w:t>
      </w:r>
      <w:r w:rsidRPr="0082687E">
        <w:t xml:space="preserve"> </w:t>
      </w:r>
      <w:r w:rsidRPr="0082687E">
        <w:rPr>
          <w:rFonts w:cs="Times New Roman"/>
        </w:rPr>
        <w:t xml:space="preserve">[Mean= </w:t>
      </w:r>
      <w:r w:rsidR="00E96D82">
        <w:rPr>
          <w:rFonts w:cs="Times New Roman"/>
        </w:rPr>
        <w:t>4.2</w:t>
      </w:r>
      <w:r w:rsidR="00C60FF6">
        <w:rPr>
          <w:rFonts w:cs="Times New Roman"/>
        </w:rPr>
        <w:t>2</w:t>
      </w:r>
      <w:r w:rsidRPr="0082687E">
        <w:rPr>
          <w:rFonts w:cs="Times New Roman"/>
        </w:rPr>
        <w:t>, SD±</w:t>
      </w:r>
      <w:r w:rsidR="00C60FF6" w:rsidRPr="004B356B">
        <w:rPr>
          <w:rFonts w:cs="Times New Roman"/>
          <w:color w:val="010205"/>
          <w:szCs w:val="24"/>
        </w:rPr>
        <w:t>.8318</w:t>
      </w:r>
      <w:r w:rsidRPr="0082687E">
        <w:rPr>
          <w:rFonts w:cs="Times New Roman"/>
        </w:rPr>
        <w:t>]</w:t>
      </w:r>
      <w:r w:rsidR="007D6954">
        <w:rPr>
          <w:rFonts w:cs="Times New Roman"/>
        </w:rPr>
        <w:t xml:space="preserve">. This means that </w:t>
      </w:r>
      <w:r w:rsidR="001858BB" w:rsidRPr="001858BB">
        <w:rPr>
          <w:lang w:val="en-GB" w:eastAsia="en-GB"/>
        </w:rPr>
        <w:t xml:space="preserve">the </w:t>
      </w:r>
      <w:r w:rsidR="001858BB" w:rsidRPr="001858BB">
        <w:rPr>
          <w:lang w:val="en-GB" w:eastAsia="en-GB"/>
        </w:rPr>
        <w:lastRenderedPageBreak/>
        <w:t>board's goals and priorities are separate and unrelated to the goals and priorities of the NGO.</w:t>
      </w:r>
      <w:r w:rsidR="001858BB">
        <w:rPr>
          <w:lang w:val="en-GB" w:eastAsia="en-GB"/>
        </w:rPr>
        <w:t xml:space="preserve"> </w:t>
      </w:r>
      <w:r w:rsidR="00AE1967">
        <w:rPr>
          <w:lang w:val="en-GB" w:eastAsia="en-GB"/>
        </w:rPr>
        <w:t>Respondents revealed that</w:t>
      </w:r>
      <w:r w:rsidR="001858BB" w:rsidRPr="001858BB">
        <w:rPr>
          <w:lang w:val="en-GB" w:eastAsia="en-GB"/>
        </w:rPr>
        <w:t xml:space="preserve"> the board is focused on its own mission and objectives, and is not swayed by the </w:t>
      </w:r>
      <w:r w:rsidR="00726DF6">
        <w:rPr>
          <w:lang w:val="en-GB" w:eastAsia="en-GB"/>
        </w:rPr>
        <w:t>day-to-day activities of the CSO</w:t>
      </w:r>
      <w:r w:rsidR="001858BB" w:rsidRPr="001858BB">
        <w:rPr>
          <w:lang w:val="en-GB" w:eastAsia="en-GB"/>
        </w:rPr>
        <w:t>. By maintaining independence, the board is better able to provide o</w:t>
      </w:r>
      <w:r w:rsidR="00A77FE2">
        <w:rPr>
          <w:lang w:val="en-GB" w:eastAsia="en-GB"/>
        </w:rPr>
        <w:t>versight and guidance to the CSO</w:t>
      </w:r>
      <w:r w:rsidR="001858BB" w:rsidRPr="001858BB">
        <w:rPr>
          <w:lang w:val="en-GB" w:eastAsia="en-GB"/>
        </w:rPr>
        <w:t>, ensuring that it remains true to its mission and achieves its goals.</w:t>
      </w:r>
      <w:r w:rsidR="001858BB">
        <w:rPr>
          <w:lang w:val="en-GB" w:eastAsia="en-GB"/>
        </w:rPr>
        <w:t xml:space="preserve"> </w:t>
      </w:r>
      <w:r w:rsidR="001858BB" w:rsidRPr="001858BB">
        <w:rPr>
          <w:lang w:val="en-GB" w:eastAsia="en-GB"/>
        </w:rPr>
        <w:t xml:space="preserve">However, it </w:t>
      </w:r>
      <w:r w:rsidR="008601D3">
        <w:rPr>
          <w:lang w:val="en-GB" w:eastAsia="en-GB"/>
        </w:rPr>
        <w:t xml:space="preserve">was </w:t>
      </w:r>
      <w:r w:rsidR="00F938E9">
        <w:rPr>
          <w:lang w:val="en-GB" w:eastAsia="en-GB"/>
        </w:rPr>
        <w:t xml:space="preserve">revealed that </w:t>
      </w:r>
      <w:r w:rsidR="001858BB" w:rsidRPr="001858BB">
        <w:rPr>
          <w:lang w:val="en-GB" w:eastAsia="en-GB"/>
        </w:rPr>
        <w:t>this separation of objectives lead</w:t>
      </w:r>
      <w:r w:rsidR="00BE2712">
        <w:rPr>
          <w:lang w:val="en-GB" w:eastAsia="en-GB"/>
        </w:rPr>
        <w:t>s</w:t>
      </w:r>
      <w:r w:rsidR="001858BB" w:rsidRPr="001858BB">
        <w:rPr>
          <w:lang w:val="en-GB" w:eastAsia="en-GB"/>
        </w:rPr>
        <w:t xml:space="preserve"> to conflicts or misunderstandings between the board and the NGO. </w:t>
      </w:r>
    </w:p>
    <w:p w14:paraId="71CC5A4A" w14:textId="1AD0B74E" w:rsidR="00AA1723" w:rsidRPr="005324E9" w:rsidRDefault="00574556" w:rsidP="00883CDC">
      <w:r w:rsidRPr="0082687E">
        <w:rPr>
          <w:iCs/>
        </w:rPr>
        <w:t xml:space="preserve">The study established a </w:t>
      </w:r>
      <w:r w:rsidR="000177D2">
        <w:t xml:space="preserve">very </w:t>
      </w:r>
      <w:r w:rsidR="00351067">
        <w:rPr>
          <w:iCs/>
        </w:rPr>
        <w:t>high</w:t>
      </w:r>
      <w:r w:rsidRPr="0082687E">
        <w:rPr>
          <w:iCs/>
        </w:rPr>
        <w:t xml:space="preserve"> mean on </w:t>
      </w:r>
      <w:r w:rsidR="001B79FE" w:rsidRPr="003D1E5F">
        <w:rPr>
          <w:rFonts w:cs="Times New Roman"/>
          <w:bCs/>
          <w:color w:val="010205"/>
          <w:szCs w:val="24"/>
        </w:rPr>
        <w:t>board realistically assesses its performance against its objectives at regular intervals and at year-end</w:t>
      </w:r>
      <w:r w:rsidRPr="0082687E">
        <w:rPr>
          <w:iCs/>
        </w:rPr>
        <w:t xml:space="preserve"> </w:t>
      </w:r>
      <w:r w:rsidRPr="0082687E">
        <w:t xml:space="preserve">[Mean= </w:t>
      </w:r>
      <w:r w:rsidR="0014047F">
        <w:t>4.</w:t>
      </w:r>
      <w:r w:rsidR="00CC67EF">
        <w:t>27</w:t>
      </w:r>
      <w:r w:rsidRPr="0082687E">
        <w:t>, SD±</w:t>
      </w:r>
      <w:r w:rsidR="0014047F">
        <w:t>.</w:t>
      </w:r>
      <w:r w:rsidR="00CC67EF" w:rsidRPr="004B356B">
        <w:rPr>
          <w:rFonts w:cs="Times New Roman"/>
          <w:color w:val="010205"/>
          <w:szCs w:val="24"/>
        </w:rPr>
        <w:t>6651</w:t>
      </w:r>
      <w:r w:rsidRPr="0082687E">
        <w:t>].</w:t>
      </w:r>
      <w:r w:rsidR="009343A5">
        <w:t xml:space="preserve"> This means that </w:t>
      </w:r>
      <w:r w:rsidR="001858BB" w:rsidRPr="001858BB">
        <w:rPr>
          <w:lang w:val="en-GB" w:eastAsia="en-GB"/>
        </w:rPr>
        <w:t>the board identif</w:t>
      </w:r>
      <w:r w:rsidR="00266A13">
        <w:rPr>
          <w:lang w:val="en-GB" w:eastAsia="en-GB"/>
        </w:rPr>
        <w:t>ies</w:t>
      </w:r>
      <w:r w:rsidR="00007FD5">
        <w:rPr>
          <w:lang w:val="en-GB" w:eastAsia="en-GB"/>
        </w:rPr>
        <w:t xml:space="preserve"> </w:t>
      </w:r>
      <w:r w:rsidR="001858BB" w:rsidRPr="001858BB">
        <w:rPr>
          <w:lang w:val="en-GB" w:eastAsia="en-GB"/>
        </w:rPr>
        <w:t>areas for improvement and take corrective action to ensure that the organization is on track to achieve its goals.</w:t>
      </w:r>
      <w:r w:rsidR="001858BB">
        <w:rPr>
          <w:lang w:val="en-GB" w:eastAsia="en-GB"/>
        </w:rPr>
        <w:t xml:space="preserve"> </w:t>
      </w:r>
      <w:r w:rsidR="00AA1723">
        <w:rPr>
          <w:lang w:val="en-GB" w:eastAsia="en-GB"/>
        </w:rPr>
        <w:t>A key respondent revealed that;</w:t>
      </w:r>
    </w:p>
    <w:p w14:paraId="440D734C" w14:textId="1DA83617" w:rsidR="00134868" w:rsidRPr="00134868" w:rsidRDefault="00134868" w:rsidP="00134868">
      <w:pPr>
        <w:ind w:left="720"/>
        <w:rPr>
          <w:i/>
          <w:iCs/>
          <w:lang w:val="en-GB" w:eastAsia="en-GB"/>
        </w:rPr>
      </w:pPr>
      <w:r w:rsidRPr="00134868">
        <w:rPr>
          <w:i/>
          <w:iCs/>
          <w:lang w:val="en-GB" w:eastAsia="en-GB"/>
        </w:rPr>
        <w:t>“</w:t>
      </w:r>
      <w:r w:rsidR="001858BB" w:rsidRPr="00134868">
        <w:rPr>
          <w:i/>
          <w:iCs/>
          <w:lang w:val="en-GB" w:eastAsia="en-GB"/>
        </w:rPr>
        <w:t>At the end of each year, the board conduct</w:t>
      </w:r>
      <w:r w:rsidR="00A8756A" w:rsidRPr="00134868">
        <w:rPr>
          <w:i/>
          <w:iCs/>
          <w:lang w:val="en-GB" w:eastAsia="en-GB"/>
        </w:rPr>
        <w:t>s</w:t>
      </w:r>
      <w:r w:rsidR="001858BB" w:rsidRPr="00134868">
        <w:rPr>
          <w:i/>
          <w:iCs/>
          <w:lang w:val="en-GB" w:eastAsia="en-GB"/>
        </w:rPr>
        <w:t xml:space="preserve"> a comprehensive review of its performance against the objectives set out in the organization's strategic plan or other key documents. This review </w:t>
      </w:r>
      <w:r w:rsidR="0007445D" w:rsidRPr="00134868">
        <w:rPr>
          <w:i/>
          <w:iCs/>
          <w:lang w:val="en-GB" w:eastAsia="en-GB"/>
        </w:rPr>
        <w:t xml:space="preserve">is </w:t>
      </w:r>
      <w:r w:rsidR="001858BB" w:rsidRPr="00134868">
        <w:rPr>
          <w:i/>
          <w:iCs/>
          <w:lang w:val="en-GB" w:eastAsia="en-GB"/>
        </w:rPr>
        <w:t>based on clear and measurable criteria and take</w:t>
      </w:r>
      <w:r w:rsidR="0067460A" w:rsidRPr="00134868">
        <w:rPr>
          <w:i/>
          <w:iCs/>
          <w:lang w:val="en-GB" w:eastAsia="en-GB"/>
        </w:rPr>
        <w:t>s</w:t>
      </w:r>
      <w:r w:rsidR="001858BB" w:rsidRPr="00134868">
        <w:rPr>
          <w:i/>
          <w:iCs/>
          <w:lang w:val="en-GB" w:eastAsia="en-GB"/>
        </w:rPr>
        <w:t xml:space="preserve"> into account both quantitative and qualitative factors. To conduct an effective review of its performance, the board use</w:t>
      </w:r>
      <w:r w:rsidR="002D78C9" w:rsidRPr="00134868">
        <w:rPr>
          <w:i/>
          <w:iCs/>
          <w:lang w:val="en-GB" w:eastAsia="en-GB"/>
        </w:rPr>
        <w:t>s</w:t>
      </w:r>
      <w:r w:rsidR="001858BB" w:rsidRPr="00134868">
        <w:rPr>
          <w:i/>
          <w:iCs/>
          <w:lang w:val="en-GB" w:eastAsia="en-GB"/>
        </w:rPr>
        <w:t xml:space="preserve"> a variety of tools and techniques, such as self-assessments, surveys, and interviews with key stakeholders</w:t>
      </w:r>
      <w:r w:rsidRPr="00134868">
        <w:rPr>
          <w:i/>
          <w:iCs/>
          <w:lang w:val="en-GB" w:eastAsia="en-GB"/>
        </w:rPr>
        <w:t>”</w:t>
      </w:r>
      <w:r w:rsidR="001858BB" w:rsidRPr="00134868">
        <w:rPr>
          <w:i/>
          <w:iCs/>
          <w:lang w:val="en-GB" w:eastAsia="en-GB"/>
        </w:rPr>
        <w:t xml:space="preserve">. </w:t>
      </w:r>
    </w:p>
    <w:p w14:paraId="3D3D608B" w14:textId="7506986D" w:rsidR="001858BB" w:rsidRPr="009343A5" w:rsidRDefault="00F70376" w:rsidP="00883CDC">
      <w:r>
        <w:rPr>
          <w:lang w:val="en-GB" w:eastAsia="en-GB"/>
        </w:rPr>
        <w:t xml:space="preserve">This means that </w:t>
      </w:r>
      <w:r w:rsidRPr="001858BB">
        <w:rPr>
          <w:lang w:val="en-GB" w:eastAsia="en-GB"/>
        </w:rPr>
        <w:t xml:space="preserve">the </w:t>
      </w:r>
      <w:r w:rsidR="001858BB" w:rsidRPr="001858BB">
        <w:rPr>
          <w:lang w:val="en-GB" w:eastAsia="en-GB"/>
        </w:rPr>
        <w:t>board seek</w:t>
      </w:r>
      <w:r w:rsidR="00215C6A">
        <w:rPr>
          <w:lang w:val="en-GB" w:eastAsia="en-GB"/>
        </w:rPr>
        <w:t>s</w:t>
      </w:r>
      <w:r w:rsidR="001858BB" w:rsidRPr="001858BB">
        <w:rPr>
          <w:lang w:val="en-GB" w:eastAsia="en-GB"/>
        </w:rPr>
        <w:t xml:space="preserve"> input from external experts, such as consultants or auditors, to provide an objective perspective on its performance.</w:t>
      </w:r>
    </w:p>
    <w:p w14:paraId="6374567D" w14:textId="0BBED08D" w:rsidR="001858BB" w:rsidRDefault="00EE32CC" w:rsidP="009D544A">
      <w:pPr>
        <w:rPr>
          <w:lang w:val="en-GB" w:eastAsia="en-GB"/>
        </w:rPr>
      </w:pPr>
      <w:r w:rsidRPr="0082687E">
        <w:lastRenderedPageBreak/>
        <w:t xml:space="preserve">The study established a </w:t>
      </w:r>
      <w:r w:rsidR="00D60FB0">
        <w:t xml:space="preserve">very </w:t>
      </w:r>
      <w:r w:rsidRPr="0082687E">
        <w:t xml:space="preserve">high mean on </w:t>
      </w:r>
      <w:r w:rsidR="007F16D1" w:rsidRPr="003D1E5F">
        <w:rPr>
          <w:rFonts w:cs="Times New Roman"/>
          <w:bCs/>
          <w:color w:val="010205"/>
          <w:szCs w:val="24"/>
        </w:rPr>
        <w:t>board has developed a strategy for the organisation that is central to the way it is directe</w:t>
      </w:r>
      <w:r w:rsidR="0030074B">
        <w:rPr>
          <w:rFonts w:cs="Times New Roman"/>
          <w:bCs/>
          <w:color w:val="010205"/>
          <w:szCs w:val="24"/>
        </w:rPr>
        <w:t>d</w:t>
      </w:r>
      <w:r w:rsidRPr="0082687E">
        <w:t xml:space="preserve"> [Mean= </w:t>
      </w:r>
      <w:r w:rsidR="00576D0E">
        <w:t>4.</w:t>
      </w:r>
      <w:r w:rsidR="008A0F42">
        <w:t>38</w:t>
      </w:r>
      <w:r w:rsidRPr="0082687E">
        <w:t>, SD</w:t>
      </w:r>
      <w:r w:rsidR="008A0F42" w:rsidRPr="004B356B">
        <w:rPr>
          <w:rFonts w:cs="Times New Roman"/>
          <w:color w:val="010205"/>
          <w:szCs w:val="24"/>
        </w:rPr>
        <w:t>.7196</w:t>
      </w:r>
      <w:r w:rsidRPr="0082687E">
        <w:t>].</w:t>
      </w:r>
      <w:r w:rsidR="00581F05">
        <w:t xml:space="preserve"> This implies that </w:t>
      </w:r>
      <w:r w:rsidR="00A37A90" w:rsidRPr="001858BB">
        <w:rPr>
          <w:lang w:val="en-GB" w:eastAsia="en-GB"/>
        </w:rPr>
        <w:t xml:space="preserve">the </w:t>
      </w:r>
      <w:r w:rsidR="001858BB" w:rsidRPr="001858BB">
        <w:rPr>
          <w:lang w:val="en-GB" w:eastAsia="en-GB"/>
        </w:rPr>
        <w:t xml:space="preserve">board's strategy </w:t>
      </w:r>
      <w:r w:rsidR="009E539C">
        <w:rPr>
          <w:lang w:val="en-GB" w:eastAsia="en-GB"/>
        </w:rPr>
        <w:t>is</w:t>
      </w:r>
      <w:r w:rsidR="001858BB" w:rsidRPr="001858BB">
        <w:rPr>
          <w:lang w:val="en-GB" w:eastAsia="en-GB"/>
        </w:rPr>
        <w:t xml:space="preserve"> central to the way the organization is directed, as it provides a framework for decision-making and ensures that all actions are aligned with the organization's long-term goals and objectives.</w:t>
      </w:r>
      <w:r w:rsidR="001858BB">
        <w:rPr>
          <w:lang w:val="en-GB" w:eastAsia="en-GB"/>
        </w:rPr>
        <w:t xml:space="preserve"> </w:t>
      </w:r>
      <w:r w:rsidR="00B1627B">
        <w:rPr>
          <w:lang w:val="en-GB" w:eastAsia="en-GB"/>
        </w:rPr>
        <w:t>Respondents revealed that to</w:t>
      </w:r>
      <w:r w:rsidR="001858BB" w:rsidRPr="001858BB">
        <w:rPr>
          <w:lang w:val="en-GB" w:eastAsia="en-GB"/>
        </w:rPr>
        <w:t xml:space="preserve"> develop an effective strategy, the board first conduct</w:t>
      </w:r>
      <w:r w:rsidR="00390F96">
        <w:rPr>
          <w:lang w:val="en-GB" w:eastAsia="en-GB"/>
        </w:rPr>
        <w:t>s</w:t>
      </w:r>
      <w:r w:rsidR="001858BB" w:rsidRPr="001858BB">
        <w:rPr>
          <w:lang w:val="en-GB" w:eastAsia="en-GB"/>
        </w:rPr>
        <w:t xml:space="preserve"> a thorough analysis of the organization's internal and external environment. This analysis consider</w:t>
      </w:r>
      <w:r w:rsidR="006F7926">
        <w:rPr>
          <w:lang w:val="en-GB" w:eastAsia="en-GB"/>
        </w:rPr>
        <w:t>s</w:t>
      </w:r>
      <w:r w:rsidR="001858BB" w:rsidRPr="001858BB">
        <w:rPr>
          <w:lang w:val="en-GB" w:eastAsia="en-GB"/>
        </w:rPr>
        <w:t xml:space="preserve"> factors such as the organization's strengths, weaknesses, opportunities, and threats, as well as market trends, competitive dynamics, and regulatory requirements.</w:t>
      </w:r>
      <w:r w:rsidR="001858BB">
        <w:rPr>
          <w:lang w:val="en-GB" w:eastAsia="en-GB"/>
        </w:rPr>
        <w:t xml:space="preserve"> </w:t>
      </w:r>
      <w:r w:rsidR="008A4EE6">
        <w:rPr>
          <w:lang w:val="en-GB" w:eastAsia="en-GB"/>
        </w:rPr>
        <w:t xml:space="preserve">It was also indicated that </w:t>
      </w:r>
      <w:r w:rsidR="001858BB" w:rsidRPr="001858BB">
        <w:rPr>
          <w:lang w:val="en-GB" w:eastAsia="en-GB"/>
        </w:rPr>
        <w:t xml:space="preserve">the board </w:t>
      </w:r>
      <w:r w:rsidR="009F665E">
        <w:rPr>
          <w:lang w:val="en-GB" w:eastAsia="en-GB"/>
        </w:rPr>
        <w:t>uses the analysis to</w:t>
      </w:r>
      <w:r w:rsidR="001858BB" w:rsidRPr="001858BB">
        <w:rPr>
          <w:lang w:val="en-GB" w:eastAsia="en-GB"/>
        </w:rPr>
        <w:t xml:space="preserve"> develop a clear and concise strategy that outlines the organization's long-term goals, key initiatives, and performance metrics. </w:t>
      </w:r>
      <w:r w:rsidR="00FF7750">
        <w:rPr>
          <w:lang w:val="en-GB" w:eastAsia="en-GB"/>
        </w:rPr>
        <w:t xml:space="preserve">This means that </w:t>
      </w:r>
      <w:r w:rsidR="00FF7750" w:rsidRPr="001858BB">
        <w:rPr>
          <w:lang w:val="en-GB" w:eastAsia="en-GB"/>
        </w:rPr>
        <w:t xml:space="preserve">the </w:t>
      </w:r>
      <w:r w:rsidR="001858BB" w:rsidRPr="001858BB">
        <w:rPr>
          <w:lang w:val="en-GB" w:eastAsia="en-GB"/>
        </w:rPr>
        <w:t>board regularly review</w:t>
      </w:r>
      <w:r w:rsidR="0014598A">
        <w:rPr>
          <w:lang w:val="en-GB" w:eastAsia="en-GB"/>
        </w:rPr>
        <w:t>s</w:t>
      </w:r>
      <w:r w:rsidR="001858BB" w:rsidRPr="001858BB">
        <w:rPr>
          <w:lang w:val="en-GB" w:eastAsia="en-GB"/>
        </w:rPr>
        <w:t xml:space="preserve"> and update</w:t>
      </w:r>
      <w:r w:rsidR="0014598A">
        <w:rPr>
          <w:lang w:val="en-GB" w:eastAsia="en-GB"/>
        </w:rPr>
        <w:t>s</w:t>
      </w:r>
      <w:r w:rsidR="001858BB" w:rsidRPr="001858BB">
        <w:rPr>
          <w:lang w:val="en-GB" w:eastAsia="en-GB"/>
        </w:rPr>
        <w:t xml:space="preserve"> the organization's strategy to ensure that it remains relevant and effective in light of changing circumstances. </w:t>
      </w:r>
    </w:p>
    <w:p w14:paraId="20CC1B86" w14:textId="076623C2" w:rsidR="001858BB" w:rsidRDefault="00D8399A" w:rsidP="000F06DE">
      <w:pPr>
        <w:rPr>
          <w:lang w:val="en-GB" w:eastAsia="en-GB"/>
        </w:rPr>
      </w:pPr>
      <w:r w:rsidRPr="0082687E">
        <w:t xml:space="preserve">The study further established a </w:t>
      </w:r>
      <w:r w:rsidR="006255D3">
        <w:t xml:space="preserve">very </w:t>
      </w:r>
      <w:r w:rsidRPr="0082687E">
        <w:t xml:space="preserve">high mean on </w:t>
      </w:r>
      <w:r w:rsidR="009D0D59" w:rsidRPr="003D1E5F">
        <w:rPr>
          <w:rFonts w:cs="Times New Roman"/>
          <w:bCs/>
          <w:color w:val="010205"/>
          <w:szCs w:val="24"/>
        </w:rPr>
        <w:t>the strategy is well aligned to the organisation’s remit and its capabilities</w:t>
      </w:r>
      <w:r w:rsidRPr="0082687E">
        <w:t xml:space="preserve"> </w:t>
      </w:r>
      <w:r w:rsidRPr="0082687E">
        <w:rPr>
          <w:rFonts w:cs="Times New Roman"/>
        </w:rPr>
        <w:t xml:space="preserve">[Mean= </w:t>
      </w:r>
      <w:r w:rsidR="001971FB">
        <w:rPr>
          <w:rFonts w:cs="Times New Roman"/>
        </w:rPr>
        <w:t>4.</w:t>
      </w:r>
      <w:r w:rsidR="00104CD0">
        <w:rPr>
          <w:rFonts w:cs="Times New Roman"/>
        </w:rPr>
        <w:t>18</w:t>
      </w:r>
      <w:r w:rsidRPr="0082687E">
        <w:rPr>
          <w:rFonts w:cs="Times New Roman"/>
        </w:rPr>
        <w:t>, SD±</w:t>
      </w:r>
      <w:r w:rsidR="00104CD0" w:rsidRPr="004B356B">
        <w:rPr>
          <w:rFonts w:cs="Times New Roman"/>
          <w:color w:val="010205"/>
          <w:szCs w:val="24"/>
        </w:rPr>
        <w:t>.7304</w:t>
      </w:r>
      <w:r w:rsidRPr="0082687E">
        <w:rPr>
          <w:rFonts w:cs="Times New Roman"/>
        </w:rPr>
        <w:t>].</w:t>
      </w:r>
      <w:r w:rsidR="00345046">
        <w:rPr>
          <w:lang w:val="en-GB" w:eastAsia="en-GB"/>
        </w:rPr>
        <w:t xml:space="preserve"> This means that </w:t>
      </w:r>
      <w:r w:rsidR="00E16F43" w:rsidRPr="001858BB">
        <w:rPr>
          <w:lang w:val="en-GB" w:eastAsia="en-GB"/>
        </w:rPr>
        <w:t xml:space="preserve">the </w:t>
      </w:r>
      <w:r w:rsidR="001415A2">
        <w:rPr>
          <w:lang w:val="en-GB" w:eastAsia="en-GB"/>
        </w:rPr>
        <w:t>CSO</w:t>
      </w:r>
      <w:r w:rsidR="00BB4A29">
        <w:rPr>
          <w:lang w:val="en-GB" w:eastAsia="en-GB"/>
        </w:rPr>
        <w:t xml:space="preserve"> </w:t>
      </w:r>
      <w:r w:rsidR="001858BB" w:rsidRPr="001858BB">
        <w:rPr>
          <w:lang w:val="en-GB" w:eastAsia="en-GB"/>
        </w:rPr>
        <w:t>strategy take</w:t>
      </w:r>
      <w:r w:rsidR="00E061CA">
        <w:rPr>
          <w:lang w:val="en-GB" w:eastAsia="en-GB"/>
        </w:rPr>
        <w:t>s</w:t>
      </w:r>
      <w:r w:rsidR="001858BB" w:rsidRPr="001858BB">
        <w:rPr>
          <w:lang w:val="en-GB" w:eastAsia="en-GB"/>
        </w:rPr>
        <w:t xml:space="preserve"> into account the organization's purpose, mission, and values, and </w:t>
      </w:r>
      <w:r w:rsidR="00160440">
        <w:rPr>
          <w:lang w:val="en-GB" w:eastAsia="en-GB"/>
        </w:rPr>
        <w:t>is</w:t>
      </w:r>
      <w:r w:rsidR="001858BB" w:rsidRPr="001858BB">
        <w:rPr>
          <w:lang w:val="en-GB" w:eastAsia="en-GB"/>
        </w:rPr>
        <w:t xml:space="preserve"> based on a realistic assessment of its strengths, weaknesses, and resources.</w:t>
      </w:r>
      <w:r w:rsidR="001858BB">
        <w:rPr>
          <w:lang w:val="en-GB" w:eastAsia="en-GB"/>
        </w:rPr>
        <w:t xml:space="preserve"> </w:t>
      </w:r>
      <w:r w:rsidR="002204C1">
        <w:rPr>
          <w:lang w:val="en-GB" w:eastAsia="en-GB"/>
        </w:rPr>
        <w:t xml:space="preserve">The respondents also revealed that </w:t>
      </w:r>
      <w:r w:rsidR="002204C1" w:rsidRPr="001858BB">
        <w:rPr>
          <w:lang w:val="en-GB" w:eastAsia="en-GB"/>
        </w:rPr>
        <w:t xml:space="preserve">alignment </w:t>
      </w:r>
      <w:r w:rsidR="001858BB" w:rsidRPr="001858BB">
        <w:rPr>
          <w:lang w:val="en-GB" w:eastAsia="en-GB"/>
        </w:rPr>
        <w:t>between the strategy and the organization's remit means that the strategy is consistent with the organization's overall purpose and mission. The strategy reflect</w:t>
      </w:r>
      <w:r w:rsidR="00A14A63">
        <w:rPr>
          <w:lang w:val="en-GB" w:eastAsia="en-GB"/>
        </w:rPr>
        <w:t>s</w:t>
      </w:r>
      <w:r w:rsidR="001858BB" w:rsidRPr="001858BB">
        <w:rPr>
          <w:lang w:val="en-GB" w:eastAsia="en-GB"/>
        </w:rPr>
        <w:t xml:space="preserve"> the organization's reason for existence and its core values, and </w:t>
      </w:r>
      <w:r w:rsidR="00567A33">
        <w:rPr>
          <w:lang w:val="en-GB" w:eastAsia="en-GB"/>
        </w:rPr>
        <w:t>is</w:t>
      </w:r>
      <w:r w:rsidR="001858BB" w:rsidRPr="001858BB">
        <w:rPr>
          <w:lang w:val="en-GB" w:eastAsia="en-GB"/>
        </w:rPr>
        <w:t xml:space="preserve"> focused on achieving its long-term objectives.</w:t>
      </w:r>
      <w:r w:rsidR="001858BB">
        <w:rPr>
          <w:lang w:val="en-GB" w:eastAsia="en-GB"/>
        </w:rPr>
        <w:t xml:space="preserve"> </w:t>
      </w:r>
      <w:r w:rsidR="00E03D4D">
        <w:rPr>
          <w:lang w:val="en-GB" w:eastAsia="en-GB"/>
        </w:rPr>
        <w:t xml:space="preserve">This means that </w:t>
      </w:r>
      <w:r w:rsidR="00E03D4D" w:rsidRPr="001858BB">
        <w:rPr>
          <w:lang w:val="en-GB" w:eastAsia="en-GB"/>
        </w:rPr>
        <w:t xml:space="preserve">alignment </w:t>
      </w:r>
      <w:r w:rsidR="001858BB" w:rsidRPr="001858BB">
        <w:rPr>
          <w:lang w:val="en-GB" w:eastAsia="en-GB"/>
        </w:rPr>
        <w:t xml:space="preserve">between the strategy and the organization's capabilities </w:t>
      </w:r>
      <w:r w:rsidR="00AC7DC7">
        <w:rPr>
          <w:lang w:val="en-GB" w:eastAsia="en-GB"/>
        </w:rPr>
        <w:t>indicates</w:t>
      </w:r>
      <w:r w:rsidR="001858BB" w:rsidRPr="001858BB">
        <w:rPr>
          <w:lang w:val="en-GB" w:eastAsia="en-GB"/>
        </w:rPr>
        <w:t xml:space="preserve"> that the strategy is realistic and achievable based on the o</w:t>
      </w:r>
      <w:r w:rsidR="00373486">
        <w:rPr>
          <w:lang w:val="en-GB" w:eastAsia="en-GB"/>
        </w:rPr>
        <w:t>rganization's resources, skills</w:t>
      </w:r>
      <w:r w:rsidR="001858BB" w:rsidRPr="001858BB">
        <w:rPr>
          <w:lang w:val="en-GB" w:eastAsia="en-GB"/>
        </w:rPr>
        <w:t xml:space="preserve"> and competencies. </w:t>
      </w:r>
    </w:p>
    <w:p w14:paraId="6E86C451" w14:textId="44BE5B9D" w:rsidR="00DC23C3" w:rsidRPr="00DC23C3" w:rsidRDefault="0002226E" w:rsidP="00402F18">
      <w:pPr>
        <w:rPr>
          <w:lang w:val="en-GB" w:eastAsia="en-GB"/>
        </w:rPr>
      </w:pPr>
      <w:r w:rsidRPr="0082687E">
        <w:lastRenderedPageBreak/>
        <w:t xml:space="preserve">The study established a </w:t>
      </w:r>
      <w:r w:rsidR="00A868F3">
        <w:t xml:space="preserve">very </w:t>
      </w:r>
      <w:r w:rsidRPr="0082687E">
        <w:t xml:space="preserve">high mean on </w:t>
      </w:r>
      <w:r w:rsidR="00F51167" w:rsidRPr="003D1E5F">
        <w:rPr>
          <w:rFonts w:cs="Times New Roman"/>
          <w:bCs/>
          <w:color w:val="010205"/>
          <w:szCs w:val="24"/>
        </w:rPr>
        <w:t>the organization generates monthly financial reports in order to trace its performance</w:t>
      </w:r>
      <w:r w:rsidRPr="0082687E">
        <w:t xml:space="preserve"> </w:t>
      </w:r>
      <w:r w:rsidRPr="0082687E">
        <w:rPr>
          <w:rFonts w:cs="Times New Roman"/>
        </w:rPr>
        <w:t xml:space="preserve">[Mean= </w:t>
      </w:r>
      <w:r w:rsidR="00F66EC1">
        <w:rPr>
          <w:rFonts w:cs="Times New Roman"/>
        </w:rPr>
        <w:t>4.</w:t>
      </w:r>
      <w:r w:rsidR="00737595">
        <w:rPr>
          <w:rFonts w:cs="Times New Roman"/>
        </w:rPr>
        <w:t>18</w:t>
      </w:r>
      <w:r w:rsidRPr="0082687E">
        <w:rPr>
          <w:rFonts w:cs="Times New Roman"/>
        </w:rPr>
        <w:t>, SD±</w:t>
      </w:r>
      <w:r w:rsidR="00F66EC1">
        <w:rPr>
          <w:rFonts w:cs="Times New Roman"/>
        </w:rPr>
        <w:t>.</w:t>
      </w:r>
      <w:r w:rsidR="00737595" w:rsidRPr="004B356B">
        <w:rPr>
          <w:rFonts w:cs="Times New Roman"/>
          <w:color w:val="010205"/>
          <w:szCs w:val="24"/>
        </w:rPr>
        <w:t>6816</w:t>
      </w:r>
      <w:r w:rsidR="00402F18">
        <w:rPr>
          <w:rFonts w:cs="Times New Roman"/>
        </w:rPr>
        <w:t xml:space="preserve">This means that </w:t>
      </w:r>
      <w:r w:rsidR="00E503CE">
        <w:rPr>
          <w:rFonts w:cs="Times New Roman"/>
        </w:rPr>
        <w:t xml:space="preserve">the </w:t>
      </w:r>
      <w:r w:rsidR="001415A2">
        <w:rPr>
          <w:rFonts w:cs="Times New Roman"/>
        </w:rPr>
        <w:t>CSO</w:t>
      </w:r>
      <w:r w:rsidR="00BB4A29">
        <w:rPr>
          <w:rFonts w:cs="Times New Roman"/>
        </w:rPr>
        <w:t xml:space="preserve"> </w:t>
      </w:r>
      <w:r w:rsidR="00E503CE">
        <w:rPr>
          <w:rFonts w:cs="Times New Roman"/>
        </w:rPr>
        <w:t xml:space="preserve">generates financial reports to provide an </w:t>
      </w:r>
      <w:r w:rsidR="00DC23C3" w:rsidRPr="00DC23C3">
        <w:rPr>
          <w:lang w:val="en-GB" w:eastAsia="en-GB"/>
        </w:rPr>
        <w:t>overview of the organization's financial performance over the previous month, including revenue, expenses, profits, and other key financial metrics.</w:t>
      </w:r>
      <w:r w:rsidR="00767922">
        <w:rPr>
          <w:lang w:val="en-GB" w:eastAsia="en-GB"/>
        </w:rPr>
        <w:t xml:space="preserve"> </w:t>
      </w:r>
      <w:r w:rsidR="002A69EE">
        <w:rPr>
          <w:lang w:val="en-GB" w:eastAsia="en-GB"/>
        </w:rPr>
        <w:t xml:space="preserve">It was indicated that </w:t>
      </w:r>
      <w:r w:rsidR="002A69EE" w:rsidRPr="00DC23C3">
        <w:rPr>
          <w:lang w:val="en-GB" w:eastAsia="en-GB"/>
        </w:rPr>
        <w:t xml:space="preserve">monthly </w:t>
      </w:r>
      <w:r w:rsidR="00DC23C3" w:rsidRPr="00DC23C3">
        <w:rPr>
          <w:lang w:val="en-GB" w:eastAsia="en-GB"/>
        </w:rPr>
        <w:t xml:space="preserve">financial reports </w:t>
      </w:r>
      <w:r w:rsidR="00626A67">
        <w:rPr>
          <w:lang w:val="en-GB" w:eastAsia="en-GB"/>
        </w:rPr>
        <w:t>are used by the</w:t>
      </w:r>
      <w:r w:rsidR="00DC23C3" w:rsidRPr="00DC23C3">
        <w:rPr>
          <w:lang w:val="en-GB" w:eastAsia="en-GB"/>
        </w:rPr>
        <w:t xml:space="preserve"> board and management team to monitor the organization's financial performance and identify any areas of concern or opportunities for improvement. </w:t>
      </w:r>
      <w:r w:rsidR="0080443D">
        <w:rPr>
          <w:lang w:val="en-GB" w:eastAsia="en-GB"/>
        </w:rPr>
        <w:t xml:space="preserve">This means that </w:t>
      </w:r>
      <w:r w:rsidR="0080443D" w:rsidRPr="00DC23C3">
        <w:rPr>
          <w:lang w:val="en-GB" w:eastAsia="en-GB"/>
        </w:rPr>
        <w:t xml:space="preserve">by </w:t>
      </w:r>
      <w:r w:rsidR="00DC23C3" w:rsidRPr="00DC23C3">
        <w:rPr>
          <w:lang w:val="en-GB" w:eastAsia="en-GB"/>
        </w:rPr>
        <w:t>reviewing these reports regularly the board stay</w:t>
      </w:r>
      <w:r w:rsidR="00700486">
        <w:rPr>
          <w:lang w:val="en-GB" w:eastAsia="en-GB"/>
        </w:rPr>
        <w:t>s</w:t>
      </w:r>
      <w:r w:rsidR="00DC23C3" w:rsidRPr="00DC23C3">
        <w:rPr>
          <w:lang w:val="en-GB" w:eastAsia="en-GB"/>
        </w:rPr>
        <w:t xml:space="preserve"> informed about the organization's financi</w:t>
      </w:r>
      <w:r w:rsidR="00CE2F61">
        <w:rPr>
          <w:lang w:val="en-GB" w:eastAsia="en-GB"/>
        </w:rPr>
        <w:t>al</w:t>
      </w:r>
      <w:r w:rsidR="00DC23C3" w:rsidRPr="00DC23C3">
        <w:rPr>
          <w:lang w:val="en-GB" w:eastAsia="en-GB"/>
        </w:rPr>
        <w:t xml:space="preserve"> position and make informed decisions about resource allocation, investment oppo</w:t>
      </w:r>
      <w:r w:rsidR="00373486">
        <w:rPr>
          <w:lang w:val="en-GB" w:eastAsia="en-GB"/>
        </w:rPr>
        <w:t>rtunities</w:t>
      </w:r>
      <w:r w:rsidR="00DC23C3" w:rsidRPr="00DC23C3">
        <w:rPr>
          <w:lang w:val="en-GB" w:eastAsia="en-GB"/>
        </w:rPr>
        <w:t xml:space="preserve"> and other financial matters.</w:t>
      </w:r>
    </w:p>
    <w:p w14:paraId="6179DF49" w14:textId="5C4D8B21" w:rsidR="005C05A2" w:rsidRDefault="00DA1C2A" w:rsidP="007C34E1">
      <w:pPr>
        <w:rPr>
          <w:lang w:val="en-GB" w:eastAsia="en-GB"/>
        </w:rPr>
      </w:pPr>
      <w:r w:rsidRPr="0082687E">
        <w:t xml:space="preserve">The study established a </w:t>
      </w:r>
      <w:r w:rsidR="002173DE">
        <w:t xml:space="preserve">very </w:t>
      </w:r>
      <w:r w:rsidR="002473E3">
        <w:t>high</w:t>
      </w:r>
      <w:r w:rsidRPr="0082687E">
        <w:t xml:space="preserve"> mean on </w:t>
      </w:r>
      <w:r w:rsidR="002E2718" w:rsidRPr="003D1E5F">
        <w:rPr>
          <w:rFonts w:cs="Times New Roman"/>
          <w:bCs/>
          <w:color w:val="010205"/>
          <w:szCs w:val="24"/>
        </w:rPr>
        <w:t>the board devotes quality time to reviewing the implementation of the strategy</w:t>
      </w:r>
      <w:r w:rsidRPr="0082687E">
        <w:t xml:space="preserve"> </w:t>
      </w:r>
      <w:r w:rsidRPr="0082687E">
        <w:rPr>
          <w:rFonts w:cs="Times New Roman"/>
        </w:rPr>
        <w:t xml:space="preserve">[Mean= </w:t>
      </w:r>
      <w:r w:rsidR="00957DF3">
        <w:rPr>
          <w:rFonts w:cs="Times New Roman"/>
        </w:rPr>
        <w:t>4.2</w:t>
      </w:r>
      <w:r w:rsidR="00737595">
        <w:rPr>
          <w:rFonts w:cs="Times New Roman"/>
        </w:rPr>
        <w:t>2</w:t>
      </w:r>
      <w:r w:rsidRPr="0082687E">
        <w:rPr>
          <w:rFonts w:cs="Times New Roman"/>
        </w:rPr>
        <w:t>, SD±</w:t>
      </w:r>
      <w:r w:rsidR="00957DF3">
        <w:rPr>
          <w:rFonts w:cs="Times New Roman"/>
        </w:rPr>
        <w:t>.69</w:t>
      </w:r>
      <w:r w:rsidR="00737595">
        <w:rPr>
          <w:rFonts w:cs="Times New Roman"/>
        </w:rPr>
        <w:t>64</w:t>
      </w:r>
      <w:r w:rsidRPr="0082687E">
        <w:rPr>
          <w:rFonts w:cs="Times New Roman"/>
        </w:rPr>
        <w:t>].</w:t>
      </w:r>
      <w:r w:rsidR="008B723E">
        <w:rPr>
          <w:rFonts w:cs="Times New Roman"/>
        </w:rPr>
        <w:t xml:space="preserve"> This means that </w:t>
      </w:r>
      <w:r w:rsidR="007C34E1" w:rsidRPr="00693765">
        <w:rPr>
          <w:lang w:val="en-GB" w:eastAsia="en-GB"/>
        </w:rPr>
        <w:t xml:space="preserve">the </w:t>
      </w:r>
      <w:r w:rsidR="00693765" w:rsidRPr="00693765">
        <w:rPr>
          <w:lang w:val="en-GB" w:eastAsia="en-GB"/>
        </w:rPr>
        <w:t xml:space="preserve">board's oversight of the implementation process </w:t>
      </w:r>
      <w:r w:rsidR="00C8268F" w:rsidRPr="00693765">
        <w:rPr>
          <w:lang w:val="en-GB" w:eastAsia="en-GB"/>
        </w:rPr>
        <w:t>helps</w:t>
      </w:r>
      <w:r w:rsidR="00693765" w:rsidRPr="00693765">
        <w:rPr>
          <w:lang w:val="en-GB" w:eastAsia="en-GB"/>
        </w:rPr>
        <w:t xml:space="preserve"> to ensure that the organization is executing its strategy effectively and making progress towards its long-term objectives.</w:t>
      </w:r>
      <w:r w:rsidR="00693765">
        <w:rPr>
          <w:lang w:val="en-GB" w:eastAsia="en-GB"/>
        </w:rPr>
        <w:t xml:space="preserve"> </w:t>
      </w:r>
      <w:r w:rsidR="005C05A2">
        <w:rPr>
          <w:lang w:val="en-GB" w:eastAsia="en-GB"/>
        </w:rPr>
        <w:t>During an interview session, a key respondent mentioned that;</w:t>
      </w:r>
    </w:p>
    <w:p w14:paraId="1A234792" w14:textId="4A229B5E" w:rsidR="00C80497" w:rsidRPr="00C80497" w:rsidRDefault="00864B5B" w:rsidP="00C80497">
      <w:pPr>
        <w:ind w:left="720"/>
        <w:rPr>
          <w:i/>
          <w:iCs/>
        </w:rPr>
      </w:pPr>
      <w:r w:rsidRPr="00C80497">
        <w:rPr>
          <w:i/>
          <w:iCs/>
          <w:lang w:val="en-GB" w:eastAsia="en-GB"/>
        </w:rPr>
        <w:t>“</w:t>
      </w:r>
      <w:r w:rsidR="00693765" w:rsidRPr="00C80497">
        <w:rPr>
          <w:i/>
          <w:iCs/>
          <w:lang w:val="en-GB" w:eastAsia="en-GB"/>
        </w:rPr>
        <w:t>To review the implementation of the strategy, the board receive</w:t>
      </w:r>
      <w:r w:rsidR="00985969" w:rsidRPr="00C80497">
        <w:rPr>
          <w:i/>
          <w:iCs/>
          <w:lang w:val="en-GB" w:eastAsia="en-GB"/>
        </w:rPr>
        <w:t>s</w:t>
      </w:r>
      <w:r w:rsidR="00693765" w:rsidRPr="00C80497">
        <w:rPr>
          <w:i/>
          <w:iCs/>
          <w:lang w:val="en-GB" w:eastAsia="en-GB"/>
        </w:rPr>
        <w:t xml:space="preserve"> regular updates from management on the organization's progress and performance. These updates provide a detailed assessment of the organization's progress towards achieving its strategic objectives, as well as any challenges or obstacles that have been encountered</w:t>
      </w:r>
      <w:r w:rsidR="00C80497" w:rsidRPr="00C80497">
        <w:rPr>
          <w:i/>
          <w:iCs/>
          <w:lang w:val="en-GB" w:eastAsia="en-GB"/>
        </w:rPr>
        <w:t>”</w:t>
      </w:r>
      <w:r w:rsidR="00693765" w:rsidRPr="00C80497">
        <w:rPr>
          <w:i/>
          <w:iCs/>
          <w:lang w:val="en-GB" w:eastAsia="en-GB"/>
        </w:rPr>
        <w:t>.</w:t>
      </w:r>
      <w:r w:rsidR="00693765" w:rsidRPr="00C80497">
        <w:rPr>
          <w:i/>
          <w:iCs/>
        </w:rPr>
        <w:t xml:space="preserve"> </w:t>
      </w:r>
    </w:p>
    <w:p w14:paraId="5A19ECCE" w14:textId="79CDAAC4" w:rsidR="00693765" w:rsidRPr="007C34E1" w:rsidRDefault="00156C13" w:rsidP="007C34E1">
      <w:r>
        <w:rPr>
          <w:lang w:val="en-GB" w:eastAsia="en-GB"/>
        </w:rPr>
        <w:lastRenderedPageBreak/>
        <w:t>This means that</w:t>
      </w:r>
      <w:r w:rsidR="00693765" w:rsidRPr="00693765">
        <w:rPr>
          <w:lang w:val="en-GB" w:eastAsia="en-GB"/>
        </w:rPr>
        <w:t xml:space="preserve"> the board engage</w:t>
      </w:r>
      <w:r w:rsidR="00C472AF">
        <w:rPr>
          <w:lang w:val="en-GB" w:eastAsia="en-GB"/>
        </w:rPr>
        <w:t>s</w:t>
      </w:r>
      <w:r w:rsidR="00693765" w:rsidRPr="00693765">
        <w:rPr>
          <w:lang w:val="en-GB" w:eastAsia="en-GB"/>
        </w:rPr>
        <w:t xml:space="preserve"> in active discussions with management and other key stakeholders to ensure that everyone is aligned and committed to achieving the organization's objectives. </w:t>
      </w:r>
    </w:p>
    <w:p w14:paraId="4CD6C0D6" w14:textId="05CAC098" w:rsidR="00E46BBF" w:rsidRDefault="00C20D6C" w:rsidP="007A61BA">
      <w:pPr>
        <w:rPr>
          <w:lang w:val="en-GB" w:eastAsia="en-GB"/>
        </w:rPr>
      </w:pPr>
      <w:r w:rsidRPr="0082687E">
        <w:t xml:space="preserve">The study also established a </w:t>
      </w:r>
      <w:r w:rsidR="00B07641">
        <w:t xml:space="preserve">very </w:t>
      </w:r>
      <w:r w:rsidRPr="0082687E">
        <w:t xml:space="preserve">high mean </w:t>
      </w:r>
      <w:r w:rsidR="006A73A3">
        <w:t xml:space="preserve">on </w:t>
      </w:r>
      <w:r w:rsidR="00920001" w:rsidRPr="003D1E5F">
        <w:rPr>
          <w:rFonts w:cs="Times New Roman"/>
          <w:bCs/>
          <w:color w:val="010205"/>
          <w:szCs w:val="24"/>
        </w:rPr>
        <w:t xml:space="preserve">the </w:t>
      </w:r>
      <w:r w:rsidR="006A73A3" w:rsidRPr="003D1E5F">
        <w:rPr>
          <w:rFonts w:cs="Times New Roman"/>
          <w:bCs/>
          <w:color w:val="010205"/>
          <w:szCs w:val="24"/>
        </w:rPr>
        <w:t>strategy is updated for any changes to the organisation’s remit or the external environment</w:t>
      </w:r>
      <w:r w:rsidR="006A73A3" w:rsidRPr="0082687E">
        <w:t xml:space="preserve"> </w:t>
      </w:r>
      <w:r w:rsidRPr="0082687E">
        <w:t xml:space="preserve">[Mean= </w:t>
      </w:r>
      <w:r w:rsidR="000B21E8">
        <w:t>4.</w:t>
      </w:r>
      <w:r w:rsidR="00ED3A4B">
        <w:t>20</w:t>
      </w:r>
      <w:r w:rsidRPr="0082687E">
        <w:t>, SD±</w:t>
      </w:r>
      <w:r w:rsidR="000B21E8">
        <w:t>.68</w:t>
      </w:r>
      <w:r w:rsidR="00ED3A4B">
        <w:t>93</w:t>
      </w:r>
      <w:r w:rsidRPr="0082687E">
        <w:t>].</w:t>
      </w:r>
      <w:r w:rsidR="0089321E">
        <w:t xml:space="preserve"> This means that </w:t>
      </w:r>
      <w:r w:rsidR="001415A2">
        <w:t>CSO</w:t>
      </w:r>
      <w:r w:rsidR="00BB4A29">
        <w:t xml:space="preserve"> </w:t>
      </w:r>
      <w:r w:rsidR="00204612">
        <w:t xml:space="preserve">strategy </w:t>
      </w:r>
      <w:r w:rsidR="00A85EFE">
        <w:t xml:space="preserve">evolves ad circumstances change to ensure </w:t>
      </w:r>
      <w:r w:rsidR="00693765" w:rsidRPr="00693765">
        <w:rPr>
          <w:lang w:val="en-GB" w:eastAsia="en-GB"/>
        </w:rPr>
        <w:t>that the organization remains relevant and effective in achieving its objectives.</w:t>
      </w:r>
      <w:r w:rsidR="00693765">
        <w:rPr>
          <w:lang w:val="en-GB" w:eastAsia="en-GB"/>
        </w:rPr>
        <w:t xml:space="preserve"> </w:t>
      </w:r>
      <w:r w:rsidR="00E46BBF">
        <w:rPr>
          <w:lang w:val="en-GB" w:eastAsia="en-GB"/>
        </w:rPr>
        <w:t>In another interview session, a key respondent expressed that;</w:t>
      </w:r>
    </w:p>
    <w:p w14:paraId="32C4CCA2" w14:textId="2FD2E517" w:rsidR="007F2BC3" w:rsidRPr="007F2BC3" w:rsidRDefault="007F2BC3" w:rsidP="007F2BC3">
      <w:pPr>
        <w:ind w:left="720"/>
        <w:rPr>
          <w:i/>
          <w:iCs/>
        </w:rPr>
      </w:pPr>
      <w:r w:rsidRPr="007F2BC3">
        <w:rPr>
          <w:i/>
          <w:iCs/>
          <w:lang w:val="en-GB" w:eastAsia="en-GB"/>
        </w:rPr>
        <w:t>“</w:t>
      </w:r>
      <w:r w:rsidR="00693765" w:rsidRPr="007F2BC3">
        <w:rPr>
          <w:i/>
          <w:iCs/>
          <w:lang w:val="en-GB" w:eastAsia="en-GB"/>
        </w:rPr>
        <w:t>Changes to the organization's remit may arise due to shifts in its mission or purpose, changes in its stakeholder needs or expectations, or shifts in its competitive landscape. For example, a non</w:t>
      </w:r>
      <w:r w:rsidR="0018304C" w:rsidRPr="007F2BC3">
        <w:rPr>
          <w:i/>
          <w:iCs/>
          <w:lang w:val="en-GB" w:eastAsia="en-GB"/>
        </w:rPr>
        <w:t>-</w:t>
      </w:r>
      <w:r w:rsidR="00693765" w:rsidRPr="007F2BC3">
        <w:rPr>
          <w:i/>
          <w:iCs/>
          <w:lang w:val="en-GB" w:eastAsia="en-GB"/>
        </w:rPr>
        <w:t>profit organization may expand its focus to address a new social issue, or a for-profit company may pivot its business model in response to changing market conditions</w:t>
      </w:r>
      <w:r w:rsidRPr="007F2BC3">
        <w:rPr>
          <w:i/>
          <w:iCs/>
          <w:lang w:val="en-GB" w:eastAsia="en-GB"/>
        </w:rPr>
        <w:t>”</w:t>
      </w:r>
      <w:r w:rsidR="00693765" w:rsidRPr="007F2BC3">
        <w:rPr>
          <w:i/>
          <w:iCs/>
          <w:lang w:val="en-GB" w:eastAsia="en-GB"/>
        </w:rPr>
        <w:t>.</w:t>
      </w:r>
      <w:r w:rsidR="00693765" w:rsidRPr="007F2BC3">
        <w:rPr>
          <w:i/>
          <w:iCs/>
        </w:rPr>
        <w:t xml:space="preserve"> </w:t>
      </w:r>
    </w:p>
    <w:p w14:paraId="6B05D90A" w14:textId="5307B677" w:rsidR="00693765" w:rsidRDefault="003679F8" w:rsidP="007A61BA">
      <w:r>
        <w:t xml:space="preserve">This implies that changes </w:t>
      </w:r>
      <w:r w:rsidR="00693765">
        <w:t>to the external environment include shifts in market trends, regulatory changes, technological advancements, or geopolitical developments.</w:t>
      </w:r>
    </w:p>
    <w:p w14:paraId="260B137D" w14:textId="42F78A1D" w:rsidR="00F6252C" w:rsidRPr="00F30749" w:rsidRDefault="00F6252C" w:rsidP="00F6252C">
      <w:pPr>
        <w:pStyle w:val="Heading1"/>
      </w:pPr>
      <w:bookmarkStart w:id="200" w:name="_Toc127435479"/>
      <w:bookmarkStart w:id="201" w:name="_Toc133333763"/>
      <w:bookmarkStart w:id="202" w:name="_Toc147128362"/>
      <w:r w:rsidRPr="00F30749">
        <w:t xml:space="preserve">4.5: </w:t>
      </w:r>
      <w:r>
        <w:t xml:space="preserve">Descriptive findings on </w:t>
      </w:r>
      <w:bookmarkEnd w:id="200"/>
      <w:r>
        <w:t xml:space="preserve">board evaluations and performance of </w:t>
      </w:r>
      <w:r w:rsidR="00BB4A29">
        <w:t>CSOs</w:t>
      </w:r>
      <w:bookmarkEnd w:id="201"/>
      <w:bookmarkEnd w:id="202"/>
    </w:p>
    <w:p w14:paraId="11F75810" w14:textId="4E4B354D" w:rsidR="00F6252C" w:rsidRDefault="00F6252C" w:rsidP="00871B77">
      <w:r w:rsidRPr="00F30749">
        <w:t xml:space="preserve">The second objective of the study was to </w:t>
      </w:r>
      <w:r w:rsidR="00AA7FBE" w:rsidRPr="003871A2">
        <w:rPr>
          <w:rFonts w:cs="Times New Roman"/>
          <w:szCs w:val="24"/>
        </w:rPr>
        <w:t>find out the effects of Board Evaluations on perfor</w:t>
      </w:r>
      <w:r w:rsidR="00AA7FBE">
        <w:rPr>
          <w:rFonts w:cs="Times New Roman"/>
          <w:szCs w:val="24"/>
        </w:rPr>
        <w:t xml:space="preserve">mance of </w:t>
      </w:r>
      <w:r w:rsidR="00314CAE">
        <w:rPr>
          <w:rFonts w:cs="Times New Roman"/>
          <w:szCs w:val="24"/>
        </w:rPr>
        <w:t>CSOs</w:t>
      </w:r>
      <w:r w:rsidR="00BB4A29">
        <w:rPr>
          <w:rFonts w:cs="Times New Roman"/>
          <w:szCs w:val="24"/>
        </w:rPr>
        <w:t xml:space="preserve"> </w:t>
      </w:r>
      <w:r w:rsidR="00AA7FBE">
        <w:rPr>
          <w:rFonts w:cs="Times New Roman"/>
          <w:szCs w:val="24"/>
        </w:rPr>
        <w:t>in Kampala district</w:t>
      </w:r>
      <w:r w:rsidRPr="00F30749">
        <w:t xml:space="preserve">. </w:t>
      </w:r>
    </w:p>
    <w:p w14:paraId="1A3B4482" w14:textId="77777777" w:rsidR="00BB4A29" w:rsidRDefault="00BB4A29">
      <w:pPr>
        <w:spacing w:before="0" w:after="200" w:line="276" w:lineRule="auto"/>
        <w:jc w:val="left"/>
        <w:rPr>
          <w:rFonts w:eastAsiaTheme="majorEastAsia" w:cstheme="majorBidi"/>
          <w:b/>
          <w:bCs/>
          <w:szCs w:val="24"/>
          <w:lang w:eastAsia="ja-JP"/>
        </w:rPr>
      </w:pPr>
      <w:bookmarkStart w:id="203" w:name="_Toc128584775"/>
      <w:bookmarkStart w:id="204" w:name="_Toc128586234"/>
      <w:bookmarkStart w:id="205" w:name="_Toc130375216"/>
      <w:bookmarkStart w:id="206" w:name="_Toc133333764"/>
      <w:r>
        <w:br w:type="page"/>
      </w:r>
    </w:p>
    <w:p w14:paraId="07B0937A" w14:textId="364899A6" w:rsidR="001F7809" w:rsidRDefault="001F7809" w:rsidP="001F7809">
      <w:pPr>
        <w:pStyle w:val="Heading1"/>
        <w:ind w:left="0" w:firstLine="0"/>
        <w:rPr>
          <w:rFonts w:cs="Times New Roman"/>
        </w:rPr>
      </w:pPr>
      <w:bookmarkStart w:id="207" w:name="_Toc146810061"/>
      <w:bookmarkStart w:id="208" w:name="_Toc147128363"/>
      <w:r w:rsidRPr="009F3C0B">
        <w:lastRenderedPageBreak/>
        <w:t>Table</w:t>
      </w:r>
      <w:r>
        <w:t xml:space="preserve"> 4.</w:t>
      </w:r>
      <w:r w:rsidR="00124E76">
        <w:t>2</w:t>
      </w:r>
      <w:r w:rsidRPr="009F3C0B">
        <w:t xml:space="preserve">: </w:t>
      </w:r>
      <w:r w:rsidR="00D07D52" w:rsidRPr="003871A2">
        <w:rPr>
          <w:rFonts w:cs="Times New Roman"/>
        </w:rPr>
        <w:t>Board Evaluations on perfor</w:t>
      </w:r>
      <w:r w:rsidR="00D07D52">
        <w:rPr>
          <w:rFonts w:cs="Times New Roman"/>
        </w:rPr>
        <w:t xml:space="preserve">mance of </w:t>
      </w:r>
      <w:r w:rsidR="00BB4A29">
        <w:rPr>
          <w:rFonts w:cs="Times New Roman"/>
        </w:rPr>
        <w:t>CSOs</w:t>
      </w:r>
      <w:bookmarkEnd w:id="203"/>
      <w:bookmarkEnd w:id="204"/>
      <w:bookmarkEnd w:id="205"/>
      <w:bookmarkEnd w:id="206"/>
      <w:bookmarkEnd w:id="207"/>
      <w:bookmarkEnd w:id="208"/>
    </w:p>
    <w:p w14:paraId="48147BD2" w14:textId="77777777" w:rsidR="00856715" w:rsidRPr="00856715" w:rsidRDefault="00856715" w:rsidP="00856715">
      <w:pPr>
        <w:rPr>
          <w:lang w:eastAsia="ja-JP"/>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310"/>
        <w:gridCol w:w="540"/>
        <w:gridCol w:w="720"/>
        <w:gridCol w:w="810"/>
        <w:gridCol w:w="810"/>
        <w:gridCol w:w="1170"/>
      </w:tblGrid>
      <w:tr w:rsidR="00856715" w:rsidRPr="001263CA" w14:paraId="3E7326B9" w14:textId="77777777" w:rsidTr="00B7241F">
        <w:tc>
          <w:tcPr>
            <w:tcW w:w="5310" w:type="dxa"/>
            <w:tcBorders>
              <w:top w:val="single" w:sz="4" w:space="0" w:color="auto"/>
              <w:bottom w:val="single" w:sz="4" w:space="0" w:color="auto"/>
            </w:tcBorders>
          </w:tcPr>
          <w:p w14:paraId="54DEFA75" w14:textId="77777777" w:rsidR="00856715" w:rsidRPr="001263CA" w:rsidRDefault="00856715" w:rsidP="00B7241F">
            <w:pPr>
              <w:spacing w:before="0" w:after="0" w:line="360" w:lineRule="auto"/>
              <w:rPr>
                <w:rFonts w:cs="Times New Roman"/>
                <w:b/>
                <w:szCs w:val="24"/>
              </w:rPr>
            </w:pPr>
            <w:r w:rsidRPr="001263CA">
              <w:rPr>
                <w:rFonts w:cs="Times New Roman"/>
                <w:b/>
                <w:szCs w:val="24"/>
              </w:rPr>
              <w:t>Item</w:t>
            </w:r>
          </w:p>
        </w:tc>
        <w:tc>
          <w:tcPr>
            <w:tcW w:w="540" w:type="dxa"/>
            <w:tcBorders>
              <w:top w:val="single" w:sz="4" w:space="0" w:color="auto"/>
              <w:bottom w:val="single" w:sz="4" w:space="0" w:color="auto"/>
            </w:tcBorders>
          </w:tcPr>
          <w:p w14:paraId="093B4C2C" w14:textId="77777777" w:rsidR="00856715" w:rsidRPr="001263CA" w:rsidRDefault="00856715" w:rsidP="00B7241F">
            <w:pPr>
              <w:spacing w:before="0" w:after="0" w:line="360" w:lineRule="auto"/>
              <w:jc w:val="center"/>
              <w:rPr>
                <w:rFonts w:cs="Times New Roman"/>
                <w:b/>
                <w:szCs w:val="24"/>
              </w:rPr>
            </w:pPr>
            <w:r w:rsidRPr="001263CA">
              <w:rPr>
                <w:rFonts w:cs="Times New Roman"/>
                <w:b/>
                <w:szCs w:val="24"/>
              </w:rPr>
              <w:t>N</w:t>
            </w:r>
          </w:p>
        </w:tc>
        <w:tc>
          <w:tcPr>
            <w:tcW w:w="720" w:type="dxa"/>
            <w:tcBorders>
              <w:top w:val="single" w:sz="4" w:space="0" w:color="auto"/>
              <w:bottom w:val="single" w:sz="4" w:space="0" w:color="auto"/>
            </w:tcBorders>
          </w:tcPr>
          <w:p w14:paraId="42E5FC84" w14:textId="77777777" w:rsidR="00856715" w:rsidRPr="001263CA" w:rsidRDefault="00856715" w:rsidP="00B7241F">
            <w:pPr>
              <w:spacing w:before="0" w:after="0" w:line="360" w:lineRule="auto"/>
              <w:jc w:val="center"/>
              <w:rPr>
                <w:rFonts w:cs="Times New Roman"/>
                <w:b/>
                <w:szCs w:val="24"/>
              </w:rPr>
            </w:pPr>
            <w:r w:rsidRPr="001263CA">
              <w:rPr>
                <w:rFonts w:cs="Times New Roman"/>
                <w:b/>
                <w:szCs w:val="24"/>
              </w:rPr>
              <w:t>Min.</w:t>
            </w:r>
          </w:p>
        </w:tc>
        <w:tc>
          <w:tcPr>
            <w:tcW w:w="810" w:type="dxa"/>
            <w:tcBorders>
              <w:top w:val="single" w:sz="4" w:space="0" w:color="auto"/>
              <w:bottom w:val="single" w:sz="4" w:space="0" w:color="auto"/>
            </w:tcBorders>
          </w:tcPr>
          <w:p w14:paraId="0C152734" w14:textId="77777777" w:rsidR="00856715" w:rsidRPr="001263CA" w:rsidRDefault="00856715" w:rsidP="00B7241F">
            <w:pPr>
              <w:spacing w:before="0" w:after="0" w:line="360" w:lineRule="auto"/>
              <w:jc w:val="center"/>
              <w:rPr>
                <w:rFonts w:cs="Times New Roman"/>
                <w:b/>
                <w:szCs w:val="24"/>
              </w:rPr>
            </w:pPr>
            <w:r w:rsidRPr="001263CA">
              <w:rPr>
                <w:rFonts w:cs="Times New Roman"/>
                <w:b/>
                <w:szCs w:val="24"/>
              </w:rPr>
              <w:t>Max.</w:t>
            </w:r>
          </w:p>
        </w:tc>
        <w:tc>
          <w:tcPr>
            <w:tcW w:w="810" w:type="dxa"/>
            <w:tcBorders>
              <w:top w:val="single" w:sz="4" w:space="0" w:color="auto"/>
              <w:bottom w:val="single" w:sz="4" w:space="0" w:color="auto"/>
            </w:tcBorders>
          </w:tcPr>
          <w:p w14:paraId="228DA1CD" w14:textId="77777777" w:rsidR="00856715" w:rsidRPr="001263CA" w:rsidRDefault="00856715" w:rsidP="00B7241F">
            <w:pPr>
              <w:spacing w:before="0" w:after="0" w:line="360" w:lineRule="auto"/>
              <w:jc w:val="center"/>
              <w:rPr>
                <w:rFonts w:cs="Times New Roman"/>
                <w:b/>
                <w:szCs w:val="24"/>
              </w:rPr>
            </w:pPr>
            <w:r w:rsidRPr="001263CA">
              <w:rPr>
                <w:rFonts w:cs="Times New Roman"/>
                <w:b/>
                <w:szCs w:val="24"/>
              </w:rPr>
              <w:t>Mean</w:t>
            </w:r>
          </w:p>
        </w:tc>
        <w:tc>
          <w:tcPr>
            <w:tcW w:w="1170" w:type="dxa"/>
            <w:tcBorders>
              <w:top w:val="single" w:sz="4" w:space="0" w:color="auto"/>
              <w:bottom w:val="single" w:sz="4" w:space="0" w:color="auto"/>
            </w:tcBorders>
          </w:tcPr>
          <w:p w14:paraId="2E84F9E2" w14:textId="77777777" w:rsidR="00856715" w:rsidRPr="001263CA" w:rsidRDefault="00856715" w:rsidP="00B7241F">
            <w:pPr>
              <w:spacing w:before="0" w:after="0" w:line="360" w:lineRule="auto"/>
              <w:jc w:val="center"/>
              <w:rPr>
                <w:rFonts w:cs="Times New Roman"/>
                <w:b/>
                <w:szCs w:val="24"/>
              </w:rPr>
            </w:pPr>
            <w:r w:rsidRPr="001263CA">
              <w:rPr>
                <w:rFonts w:cs="Times New Roman"/>
                <w:b/>
                <w:szCs w:val="24"/>
              </w:rPr>
              <w:t>Std. Dev.</w:t>
            </w:r>
          </w:p>
        </w:tc>
      </w:tr>
      <w:tr w:rsidR="00856715" w:rsidRPr="001263CA" w14:paraId="3FAF0B6E" w14:textId="77777777" w:rsidTr="00B7241F">
        <w:tc>
          <w:tcPr>
            <w:tcW w:w="5310" w:type="dxa"/>
            <w:tcBorders>
              <w:top w:val="single" w:sz="4" w:space="0" w:color="auto"/>
            </w:tcBorders>
          </w:tcPr>
          <w:p w14:paraId="62A155F4" w14:textId="77777777" w:rsidR="00856715" w:rsidRPr="001263CA" w:rsidRDefault="00856715" w:rsidP="00B7241F">
            <w:pPr>
              <w:spacing w:before="0" w:after="0" w:line="360" w:lineRule="auto"/>
              <w:rPr>
                <w:rFonts w:cs="Times New Roman"/>
                <w:szCs w:val="24"/>
              </w:rPr>
            </w:pPr>
            <w:r w:rsidRPr="001263CA">
              <w:rPr>
                <w:rFonts w:cs="Times New Roman"/>
                <w:bCs/>
                <w:color w:val="010205"/>
                <w:szCs w:val="24"/>
              </w:rPr>
              <w:t>The Board has a well-established a succession plan for its membership</w:t>
            </w:r>
          </w:p>
        </w:tc>
        <w:tc>
          <w:tcPr>
            <w:tcW w:w="540" w:type="dxa"/>
            <w:tcBorders>
              <w:top w:val="single" w:sz="4" w:space="0" w:color="auto"/>
            </w:tcBorders>
          </w:tcPr>
          <w:p w14:paraId="626B6E2B" w14:textId="77777777" w:rsidR="00856715" w:rsidRPr="001263CA" w:rsidRDefault="00856715" w:rsidP="00B7241F">
            <w:pPr>
              <w:spacing w:before="0" w:after="0" w:line="360" w:lineRule="auto"/>
              <w:jc w:val="center"/>
              <w:rPr>
                <w:rFonts w:cs="Times New Roman"/>
                <w:szCs w:val="24"/>
              </w:rPr>
            </w:pPr>
            <w:r w:rsidRPr="001263CA">
              <w:rPr>
                <w:rFonts w:cs="Times New Roman"/>
                <w:szCs w:val="24"/>
              </w:rPr>
              <w:t>59</w:t>
            </w:r>
          </w:p>
        </w:tc>
        <w:tc>
          <w:tcPr>
            <w:tcW w:w="720" w:type="dxa"/>
            <w:tcBorders>
              <w:top w:val="single" w:sz="4" w:space="0" w:color="auto"/>
            </w:tcBorders>
          </w:tcPr>
          <w:p w14:paraId="4E6E637A" w14:textId="77777777" w:rsidR="00856715" w:rsidRPr="001263CA" w:rsidRDefault="00856715" w:rsidP="00B7241F">
            <w:pPr>
              <w:spacing w:before="0" w:after="0" w:line="360" w:lineRule="auto"/>
              <w:jc w:val="center"/>
              <w:rPr>
                <w:rFonts w:cs="Times New Roman"/>
                <w:szCs w:val="24"/>
              </w:rPr>
            </w:pPr>
            <w:r w:rsidRPr="001263CA">
              <w:rPr>
                <w:rFonts w:cs="Times New Roman"/>
                <w:szCs w:val="24"/>
              </w:rPr>
              <w:t>1</w:t>
            </w:r>
          </w:p>
        </w:tc>
        <w:tc>
          <w:tcPr>
            <w:tcW w:w="810" w:type="dxa"/>
            <w:tcBorders>
              <w:top w:val="single" w:sz="4" w:space="0" w:color="auto"/>
            </w:tcBorders>
          </w:tcPr>
          <w:p w14:paraId="7BEB22D2" w14:textId="77777777" w:rsidR="00856715" w:rsidRPr="001263CA" w:rsidRDefault="00856715" w:rsidP="00B7241F">
            <w:pPr>
              <w:spacing w:before="0" w:after="0" w:line="360" w:lineRule="auto"/>
              <w:jc w:val="center"/>
              <w:rPr>
                <w:rFonts w:cs="Times New Roman"/>
                <w:szCs w:val="24"/>
              </w:rPr>
            </w:pPr>
            <w:r w:rsidRPr="001263CA">
              <w:rPr>
                <w:rFonts w:cs="Times New Roman"/>
                <w:szCs w:val="24"/>
              </w:rPr>
              <w:t>5</w:t>
            </w:r>
          </w:p>
        </w:tc>
        <w:tc>
          <w:tcPr>
            <w:tcW w:w="810" w:type="dxa"/>
            <w:tcBorders>
              <w:top w:val="single" w:sz="4" w:space="0" w:color="auto"/>
            </w:tcBorders>
          </w:tcPr>
          <w:p w14:paraId="06A3DAE3" w14:textId="77777777" w:rsidR="00856715" w:rsidRPr="001263CA" w:rsidRDefault="00856715" w:rsidP="00B7241F">
            <w:pPr>
              <w:spacing w:before="0" w:after="0" w:line="360" w:lineRule="auto"/>
              <w:jc w:val="center"/>
              <w:rPr>
                <w:rFonts w:cs="Times New Roman"/>
                <w:szCs w:val="24"/>
              </w:rPr>
            </w:pPr>
            <w:r w:rsidRPr="004B356B">
              <w:rPr>
                <w:rFonts w:cs="Times New Roman"/>
                <w:color w:val="010205"/>
                <w:szCs w:val="24"/>
              </w:rPr>
              <w:t>4.30</w:t>
            </w:r>
          </w:p>
        </w:tc>
        <w:tc>
          <w:tcPr>
            <w:tcW w:w="1170" w:type="dxa"/>
            <w:tcBorders>
              <w:top w:val="single" w:sz="4" w:space="0" w:color="auto"/>
            </w:tcBorders>
          </w:tcPr>
          <w:p w14:paraId="5710EF09" w14:textId="77777777" w:rsidR="00856715" w:rsidRPr="001263CA" w:rsidRDefault="00856715" w:rsidP="00B7241F">
            <w:pPr>
              <w:spacing w:before="0" w:after="0" w:line="360" w:lineRule="auto"/>
              <w:jc w:val="center"/>
              <w:rPr>
                <w:rFonts w:cs="Times New Roman"/>
                <w:szCs w:val="24"/>
              </w:rPr>
            </w:pPr>
            <w:r w:rsidRPr="004B356B">
              <w:rPr>
                <w:rFonts w:cs="Times New Roman"/>
                <w:color w:val="010205"/>
                <w:szCs w:val="24"/>
              </w:rPr>
              <w:t>.5946</w:t>
            </w:r>
          </w:p>
        </w:tc>
      </w:tr>
      <w:tr w:rsidR="00856715" w:rsidRPr="001263CA" w14:paraId="7187473E" w14:textId="77777777" w:rsidTr="00B7241F">
        <w:tc>
          <w:tcPr>
            <w:tcW w:w="5310" w:type="dxa"/>
          </w:tcPr>
          <w:p w14:paraId="395648AA" w14:textId="77777777" w:rsidR="00856715" w:rsidRPr="001263CA" w:rsidRDefault="00856715" w:rsidP="00B7241F">
            <w:pPr>
              <w:spacing w:before="0" w:after="0" w:line="360" w:lineRule="auto"/>
              <w:rPr>
                <w:rFonts w:cs="Times New Roman"/>
                <w:szCs w:val="24"/>
              </w:rPr>
            </w:pPr>
            <w:r w:rsidRPr="001263CA">
              <w:rPr>
                <w:rFonts w:cs="Times New Roman"/>
                <w:bCs/>
                <w:color w:val="010205"/>
                <w:szCs w:val="24"/>
              </w:rPr>
              <w:t>The process for nomination, election and the appointment of members to the Board is transparent and formal</w:t>
            </w:r>
          </w:p>
        </w:tc>
        <w:tc>
          <w:tcPr>
            <w:tcW w:w="540" w:type="dxa"/>
          </w:tcPr>
          <w:p w14:paraId="3E2E6319" w14:textId="77777777" w:rsidR="00856715" w:rsidRPr="001263CA" w:rsidRDefault="00856715" w:rsidP="00B7241F">
            <w:pPr>
              <w:spacing w:before="0" w:after="0" w:line="360" w:lineRule="auto"/>
              <w:jc w:val="center"/>
              <w:rPr>
                <w:rFonts w:cs="Times New Roman"/>
                <w:szCs w:val="24"/>
              </w:rPr>
            </w:pPr>
            <w:r w:rsidRPr="001263CA">
              <w:rPr>
                <w:rFonts w:cs="Times New Roman"/>
                <w:szCs w:val="24"/>
              </w:rPr>
              <w:t>59</w:t>
            </w:r>
          </w:p>
        </w:tc>
        <w:tc>
          <w:tcPr>
            <w:tcW w:w="720" w:type="dxa"/>
          </w:tcPr>
          <w:p w14:paraId="149C788C" w14:textId="77777777" w:rsidR="00856715" w:rsidRPr="001263CA" w:rsidRDefault="00856715" w:rsidP="00B7241F">
            <w:pPr>
              <w:spacing w:before="0" w:after="0" w:line="360" w:lineRule="auto"/>
              <w:jc w:val="center"/>
              <w:rPr>
                <w:rFonts w:cs="Times New Roman"/>
                <w:szCs w:val="24"/>
              </w:rPr>
            </w:pPr>
            <w:r w:rsidRPr="001263CA">
              <w:rPr>
                <w:rFonts w:cs="Times New Roman"/>
                <w:szCs w:val="24"/>
              </w:rPr>
              <w:t>1</w:t>
            </w:r>
          </w:p>
        </w:tc>
        <w:tc>
          <w:tcPr>
            <w:tcW w:w="810" w:type="dxa"/>
          </w:tcPr>
          <w:p w14:paraId="51C94AC1" w14:textId="77777777" w:rsidR="00856715" w:rsidRPr="001263CA" w:rsidRDefault="00856715" w:rsidP="00B7241F">
            <w:pPr>
              <w:spacing w:before="0" w:after="0" w:line="360" w:lineRule="auto"/>
              <w:jc w:val="center"/>
              <w:rPr>
                <w:rFonts w:cs="Times New Roman"/>
                <w:szCs w:val="24"/>
              </w:rPr>
            </w:pPr>
            <w:r w:rsidRPr="001263CA">
              <w:rPr>
                <w:rFonts w:cs="Times New Roman"/>
                <w:szCs w:val="24"/>
              </w:rPr>
              <w:t>5</w:t>
            </w:r>
          </w:p>
        </w:tc>
        <w:tc>
          <w:tcPr>
            <w:tcW w:w="810" w:type="dxa"/>
          </w:tcPr>
          <w:p w14:paraId="3245BB49" w14:textId="77777777" w:rsidR="00856715" w:rsidRPr="001263CA" w:rsidRDefault="00856715" w:rsidP="00B7241F">
            <w:pPr>
              <w:spacing w:before="0" w:after="0" w:line="360" w:lineRule="auto"/>
              <w:jc w:val="center"/>
              <w:rPr>
                <w:rFonts w:cs="Times New Roman"/>
                <w:szCs w:val="24"/>
              </w:rPr>
            </w:pPr>
            <w:r w:rsidRPr="004B356B">
              <w:rPr>
                <w:rFonts w:cs="Times New Roman"/>
                <w:color w:val="010205"/>
                <w:szCs w:val="24"/>
              </w:rPr>
              <w:t>4.13</w:t>
            </w:r>
          </w:p>
        </w:tc>
        <w:tc>
          <w:tcPr>
            <w:tcW w:w="1170" w:type="dxa"/>
          </w:tcPr>
          <w:p w14:paraId="382EABF2" w14:textId="77777777" w:rsidR="00856715" w:rsidRPr="001263CA" w:rsidRDefault="00856715" w:rsidP="00B7241F">
            <w:pPr>
              <w:spacing w:before="0" w:after="0" w:line="360" w:lineRule="auto"/>
              <w:jc w:val="center"/>
              <w:rPr>
                <w:rFonts w:cs="Times New Roman"/>
                <w:szCs w:val="24"/>
              </w:rPr>
            </w:pPr>
            <w:r w:rsidRPr="004B356B">
              <w:rPr>
                <w:rFonts w:cs="Times New Roman"/>
                <w:color w:val="010205"/>
                <w:szCs w:val="24"/>
              </w:rPr>
              <w:t>.8191</w:t>
            </w:r>
          </w:p>
        </w:tc>
      </w:tr>
      <w:tr w:rsidR="00856715" w:rsidRPr="001263CA" w14:paraId="5347A6A7" w14:textId="77777777" w:rsidTr="00B7241F">
        <w:tc>
          <w:tcPr>
            <w:tcW w:w="5310" w:type="dxa"/>
          </w:tcPr>
          <w:p w14:paraId="6DC4F7AD" w14:textId="77777777" w:rsidR="00856715" w:rsidRPr="001263CA" w:rsidRDefault="00856715" w:rsidP="00B7241F">
            <w:pPr>
              <w:spacing w:before="0" w:after="0" w:line="360" w:lineRule="auto"/>
              <w:rPr>
                <w:rFonts w:cs="Times New Roman"/>
                <w:szCs w:val="24"/>
              </w:rPr>
            </w:pPr>
            <w:r w:rsidRPr="001263CA">
              <w:rPr>
                <w:rFonts w:cs="Times New Roman"/>
                <w:bCs/>
                <w:color w:val="010205"/>
                <w:szCs w:val="24"/>
              </w:rPr>
              <w:t>The Board members have the required knowledge and skills required to perform their roles</w:t>
            </w:r>
          </w:p>
        </w:tc>
        <w:tc>
          <w:tcPr>
            <w:tcW w:w="540" w:type="dxa"/>
          </w:tcPr>
          <w:p w14:paraId="385EA641" w14:textId="77777777" w:rsidR="00856715" w:rsidRPr="001263CA" w:rsidRDefault="00856715" w:rsidP="00B7241F">
            <w:pPr>
              <w:spacing w:before="0" w:after="0" w:line="360" w:lineRule="auto"/>
              <w:jc w:val="center"/>
              <w:rPr>
                <w:rFonts w:cs="Times New Roman"/>
                <w:szCs w:val="24"/>
              </w:rPr>
            </w:pPr>
            <w:r w:rsidRPr="001263CA">
              <w:rPr>
                <w:rFonts w:cs="Times New Roman"/>
                <w:szCs w:val="24"/>
              </w:rPr>
              <w:t>59</w:t>
            </w:r>
          </w:p>
        </w:tc>
        <w:tc>
          <w:tcPr>
            <w:tcW w:w="720" w:type="dxa"/>
          </w:tcPr>
          <w:p w14:paraId="221CCF93" w14:textId="77777777" w:rsidR="00856715" w:rsidRPr="001263CA" w:rsidRDefault="00856715" w:rsidP="00B7241F">
            <w:pPr>
              <w:spacing w:before="0" w:after="0" w:line="360" w:lineRule="auto"/>
              <w:jc w:val="center"/>
              <w:rPr>
                <w:rFonts w:cs="Times New Roman"/>
                <w:szCs w:val="24"/>
              </w:rPr>
            </w:pPr>
            <w:r w:rsidRPr="001263CA">
              <w:rPr>
                <w:rFonts w:cs="Times New Roman"/>
                <w:szCs w:val="24"/>
              </w:rPr>
              <w:t>1</w:t>
            </w:r>
          </w:p>
        </w:tc>
        <w:tc>
          <w:tcPr>
            <w:tcW w:w="810" w:type="dxa"/>
          </w:tcPr>
          <w:p w14:paraId="46540A93" w14:textId="77777777" w:rsidR="00856715" w:rsidRPr="001263CA" w:rsidRDefault="00856715" w:rsidP="00B7241F">
            <w:pPr>
              <w:spacing w:before="0" w:after="0" w:line="360" w:lineRule="auto"/>
              <w:jc w:val="center"/>
              <w:rPr>
                <w:rFonts w:cs="Times New Roman"/>
                <w:szCs w:val="24"/>
              </w:rPr>
            </w:pPr>
            <w:r w:rsidRPr="001263CA">
              <w:rPr>
                <w:rFonts w:cs="Times New Roman"/>
                <w:szCs w:val="24"/>
              </w:rPr>
              <w:t>5</w:t>
            </w:r>
          </w:p>
        </w:tc>
        <w:tc>
          <w:tcPr>
            <w:tcW w:w="810" w:type="dxa"/>
          </w:tcPr>
          <w:p w14:paraId="212690E1" w14:textId="77777777" w:rsidR="00856715" w:rsidRPr="001263CA" w:rsidRDefault="00856715" w:rsidP="00B7241F">
            <w:pPr>
              <w:spacing w:before="0" w:after="0" w:line="360" w:lineRule="auto"/>
              <w:jc w:val="center"/>
              <w:rPr>
                <w:rFonts w:cs="Times New Roman"/>
                <w:szCs w:val="24"/>
              </w:rPr>
            </w:pPr>
            <w:r w:rsidRPr="004B356B">
              <w:rPr>
                <w:rFonts w:cs="Times New Roman"/>
                <w:color w:val="010205"/>
                <w:szCs w:val="24"/>
              </w:rPr>
              <w:t>4.25</w:t>
            </w:r>
          </w:p>
        </w:tc>
        <w:tc>
          <w:tcPr>
            <w:tcW w:w="1170" w:type="dxa"/>
          </w:tcPr>
          <w:p w14:paraId="5F90DBA8" w14:textId="77777777" w:rsidR="00856715" w:rsidRPr="001263CA" w:rsidRDefault="00856715" w:rsidP="00B7241F">
            <w:pPr>
              <w:spacing w:before="0" w:after="0" w:line="360" w:lineRule="auto"/>
              <w:jc w:val="center"/>
              <w:rPr>
                <w:rFonts w:cs="Times New Roman"/>
                <w:szCs w:val="24"/>
              </w:rPr>
            </w:pPr>
            <w:r w:rsidRPr="004B356B">
              <w:rPr>
                <w:rFonts w:cs="Times New Roman"/>
                <w:color w:val="010205"/>
                <w:szCs w:val="24"/>
              </w:rPr>
              <w:t>.7564</w:t>
            </w:r>
          </w:p>
        </w:tc>
      </w:tr>
      <w:tr w:rsidR="00856715" w:rsidRPr="001263CA" w14:paraId="20E76FD8" w14:textId="77777777" w:rsidTr="00B7241F">
        <w:tc>
          <w:tcPr>
            <w:tcW w:w="5310" w:type="dxa"/>
          </w:tcPr>
          <w:p w14:paraId="7ED140B6" w14:textId="77777777" w:rsidR="00856715" w:rsidRPr="001263CA" w:rsidRDefault="00856715" w:rsidP="00B7241F">
            <w:pPr>
              <w:spacing w:before="0" w:after="0" w:line="360" w:lineRule="auto"/>
              <w:rPr>
                <w:rFonts w:cs="Times New Roman"/>
                <w:szCs w:val="24"/>
              </w:rPr>
            </w:pPr>
            <w:r w:rsidRPr="001263CA">
              <w:rPr>
                <w:rFonts w:cs="Times New Roman"/>
                <w:bCs/>
                <w:color w:val="010205"/>
                <w:szCs w:val="24"/>
              </w:rPr>
              <w:t>Board members are able to develop policies and procedures</w:t>
            </w:r>
          </w:p>
        </w:tc>
        <w:tc>
          <w:tcPr>
            <w:tcW w:w="540" w:type="dxa"/>
          </w:tcPr>
          <w:p w14:paraId="3CAC8379" w14:textId="77777777" w:rsidR="00856715" w:rsidRPr="001263CA" w:rsidRDefault="00856715" w:rsidP="00B7241F">
            <w:pPr>
              <w:spacing w:before="0" w:after="0" w:line="360" w:lineRule="auto"/>
              <w:jc w:val="center"/>
              <w:rPr>
                <w:rFonts w:cs="Times New Roman"/>
                <w:szCs w:val="24"/>
              </w:rPr>
            </w:pPr>
            <w:r w:rsidRPr="001263CA">
              <w:rPr>
                <w:rFonts w:cs="Times New Roman"/>
                <w:szCs w:val="24"/>
              </w:rPr>
              <w:t>59</w:t>
            </w:r>
          </w:p>
        </w:tc>
        <w:tc>
          <w:tcPr>
            <w:tcW w:w="720" w:type="dxa"/>
          </w:tcPr>
          <w:p w14:paraId="413C8E73" w14:textId="77777777" w:rsidR="00856715" w:rsidRPr="001263CA" w:rsidRDefault="00856715" w:rsidP="00B7241F">
            <w:pPr>
              <w:spacing w:before="0" w:after="0" w:line="360" w:lineRule="auto"/>
              <w:jc w:val="center"/>
              <w:rPr>
                <w:rFonts w:cs="Times New Roman"/>
                <w:szCs w:val="24"/>
              </w:rPr>
            </w:pPr>
            <w:r w:rsidRPr="001263CA">
              <w:rPr>
                <w:rFonts w:cs="Times New Roman"/>
                <w:szCs w:val="24"/>
              </w:rPr>
              <w:t>1</w:t>
            </w:r>
          </w:p>
        </w:tc>
        <w:tc>
          <w:tcPr>
            <w:tcW w:w="810" w:type="dxa"/>
          </w:tcPr>
          <w:p w14:paraId="4B31B548" w14:textId="77777777" w:rsidR="00856715" w:rsidRPr="001263CA" w:rsidRDefault="00856715" w:rsidP="00B7241F">
            <w:pPr>
              <w:spacing w:before="0" w:after="0" w:line="360" w:lineRule="auto"/>
              <w:jc w:val="center"/>
              <w:rPr>
                <w:rFonts w:cs="Times New Roman"/>
                <w:szCs w:val="24"/>
              </w:rPr>
            </w:pPr>
            <w:r w:rsidRPr="001263CA">
              <w:rPr>
                <w:rFonts w:cs="Times New Roman"/>
                <w:szCs w:val="24"/>
              </w:rPr>
              <w:t>5</w:t>
            </w:r>
          </w:p>
        </w:tc>
        <w:tc>
          <w:tcPr>
            <w:tcW w:w="810" w:type="dxa"/>
          </w:tcPr>
          <w:p w14:paraId="4D046D63" w14:textId="77777777" w:rsidR="00856715" w:rsidRPr="001263CA" w:rsidRDefault="00856715" w:rsidP="00B7241F">
            <w:pPr>
              <w:spacing w:before="0" w:after="0" w:line="360" w:lineRule="auto"/>
              <w:jc w:val="center"/>
              <w:rPr>
                <w:rFonts w:cs="Times New Roman"/>
                <w:szCs w:val="24"/>
              </w:rPr>
            </w:pPr>
            <w:r w:rsidRPr="004B356B">
              <w:rPr>
                <w:rFonts w:cs="Times New Roman"/>
                <w:color w:val="010205"/>
                <w:szCs w:val="24"/>
              </w:rPr>
              <w:t>4.32</w:t>
            </w:r>
          </w:p>
        </w:tc>
        <w:tc>
          <w:tcPr>
            <w:tcW w:w="1170" w:type="dxa"/>
          </w:tcPr>
          <w:p w14:paraId="3DE54DD3" w14:textId="77777777" w:rsidR="00856715" w:rsidRPr="001263CA" w:rsidRDefault="00856715" w:rsidP="00B7241F">
            <w:pPr>
              <w:spacing w:before="0" w:after="0" w:line="360" w:lineRule="auto"/>
              <w:jc w:val="center"/>
              <w:rPr>
                <w:rFonts w:cs="Times New Roman"/>
                <w:szCs w:val="24"/>
              </w:rPr>
            </w:pPr>
            <w:r w:rsidRPr="004B356B">
              <w:rPr>
                <w:rFonts w:cs="Times New Roman"/>
                <w:color w:val="010205"/>
                <w:szCs w:val="24"/>
              </w:rPr>
              <w:t>.7056</w:t>
            </w:r>
          </w:p>
        </w:tc>
      </w:tr>
      <w:tr w:rsidR="00856715" w:rsidRPr="001263CA" w14:paraId="60DFEC53" w14:textId="77777777" w:rsidTr="00B7241F">
        <w:tc>
          <w:tcPr>
            <w:tcW w:w="5310" w:type="dxa"/>
          </w:tcPr>
          <w:p w14:paraId="69BA834A" w14:textId="77777777" w:rsidR="00856715" w:rsidRPr="001263CA" w:rsidRDefault="00856715" w:rsidP="00B7241F">
            <w:pPr>
              <w:spacing w:before="0" w:after="0" w:line="360" w:lineRule="auto"/>
              <w:rPr>
                <w:rFonts w:cs="Times New Roman"/>
                <w:szCs w:val="24"/>
              </w:rPr>
            </w:pPr>
            <w:r w:rsidRPr="001263CA">
              <w:rPr>
                <w:rFonts w:cs="Times New Roman"/>
                <w:bCs/>
                <w:color w:val="010205"/>
                <w:szCs w:val="24"/>
              </w:rPr>
              <w:t>The board delegates some of its duties to the subordinates</w:t>
            </w:r>
          </w:p>
        </w:tc>
        <w:tc>
          <w:tcPr>
            <w:tcW w:w="540" w:type="dxa"/>
          </w:tcPr>
          <w:p w14:paraId="334B9536" w14:textId="77777777" w:rsidR="00856715" w:rsidRPr="001263CA" w:rsidRDefault="00856715" w:rsidP="00B7241F">
            <w:pPr>
              <w:spacing w:before="0" w:after="0" w:line="360" w:lineRule="auto"/>
              <w:jc w:val="center"/>
              <w:rPr>
                <w:rFonts w:cs="Times New Roman"/>
                <w:szCs w:val="24"/>
              </w:rPr>
            </w:pPr>
            <w:r w:rsidRPr="001263CA">
              <w:rPr>
                <w:rFonts w:cs="Times New Roman"/>
                <w:szCs w:val="24"/>
              </w:rPr>
              <w:t>59</w:t>
            </w:r>
          </w:p>
        </w:tc>
        <w:tc>
          <w:tcPr>
            <w:tcW w:w="720" w:type="dxa"/>
          </w:tcPr>
          <w:p w14:paraId="75A7FE99" w14:textId="77777777" w:rsidR="00856715" w:rsidRPr="001263CA" w:rsidRDefault="00856715" w:rsidP="00B7241F">
            <w:pPr>
              <w:spacing w:before="0" w:after="0" w:line="360" w:lineRule="auto"/>
              <w:jc w:val="center"/>
              <w:rPr>
                <w:rFonts w:cs="Times New Roman"/>
                <w:szCs w:val="24"/>
              </w:rPr>
            </w:pPr>
            <w:r w:rsidRPr="001263CA">
              <w:rPr>
                <w:rFonts w:cs="Times New Roman"/>
                <w:szCs w:val="24"/>
              </w:rPr>
              <w:t>1</w:t>
            </w:r>
          </w:p>
        </w:tc>
        <w:tc>
          <w:tcPr>
            <w:tcW w:w="810" w:type="dxa"/>
          </w:tcPr>
          <w:p w14:paraId="48DF2672" w14:textId="77777777" w:rsidR="00856715" w:rsidRPr="001263CA" w:rsidRDefault="00856715" w:rsidP="00B7241F">
            <w:pPr>
              <w:spacing w:before="0" w:after="0" w:line="360" w:lineRule="auto"/>
              <w:jc w:val="center"/>
              <w:rPr>
                <w:rFonts w:cs="Times New Roman"/>
                <w:szCs w:val="24"/>
              </w:rPr>
            </w:pPr>
            <w:r w:rsidRPr="001263CA">
              <w:rPr>
                <w:rFonts w:cs="Times New Roman"/>
                <w:szCs w:val="24"/>
              </w:rPr>
              <w:t>5</w:t>
            </w:r>
          </w:p>
        </w:tc>
        <w:tc>
          <w:tcPr>
            <w:tcW w:w="810" w:type="dxa"/>
          </w:tcPr>
          <w:p w14:paraId="33D2CECA" w14:textId="77777777" w:rsidR="00856715" w:rsidRPr="001263CA" w:rsidRDefault="00856715" w:rsidP="00B7241F">
            <w:pPr>
              <w:spacing w:before="0" w:after="0" w:line="360" w:lineRule="auto"/>
              <w:jc w:val="center"/>
              <w:rPr>
                <w:rFonts w:cs="Times New Roman"/>
                <w:szCs w:val="24"/>
              </w:rPr>
            </w:pPr>
            <w:r w:rsidRPr="004B356B">
              <w:rPr>
                <w:rFonts w:cs="Times New Roman"/>
                <w:color w:val="010205"/>
                <w:szCs w:val="24"/>
              </w:rPr>
              <w:t>3.84</w:t>
            </w:r>
          </w:p>
        </w:tc>
        <w:tc>
          <w:tcPr>
            <w:tcW w:w="1170" w:type="dxa"/>
          </w:tcPr>
          <w:p w14:paraId="3953DA06" w14:textId="77777777" w:rsidR="00856715" w:rsidRPr="001263CA" w:rsidRDefault="00856715" w:rsidP="00B7241F">
            <w:pPr>
              <w:spacing w:before="0" w:after="0" w:line="360" w:lineRule="auto"/>
              <w:jc w:val="center"/>
              <w:rPr>
                <w:rFonts w:cs="Times New Roman"/>
                <w:szCs w:val="24"/>
              </w:rPr>
            </w:pPr>
            <w:r w:rsidRPr="004B356B">
              <w:rPr>
                <w:rFonts w:cs="Times New Roman"/>
                <w:color w:val="010205"/>
                <w:szCs w:val="24"/>
              </w:rPr>
              <w:t>.9250</w:t>
            </w:r>
          </w:p>
        </w:tc>
      </w:tr>
      <w:tr w:rsidR="00856715" w:rsidRPr="001263CA" w14:paraId="5D1DA68D" w14:textId="77777777" w:rsidTr="00B7241F">
        <w:tc>
          <w:tcPr>
            <w:tcW w:w="5310" w:type="dxa"/>
          </w:tcPr>
          <w:p w14:paraId="097A0552" w14:textId="77777777" w:rsidR="00856715" w:rsidRPr="001263CA" w:rsidRDefault="00856715" w:rsidP="00B7241F">
            <w:pPr>
              <w:spacing w:before="0" w:after="0" w:line="360" w:lineRule="auto"/>
              <w:rPr>
                <w:rFonts w:cs="Times New Roman"/>
                <w:szCs w:val="24"/>
              </w:rPr>
            </w:pPr>
            <w:r w:rsidRPr="001263CA">
              <w:rPr>
                <w:rFonts w:cs="Times New Roman"/>
                <w:bCs/>
                <w:color w:val="010205"/>
                <w:szCs w:val="24"/>
              </w:rPr>
              <w:t>The board appoints and oversees the operations of the committees</w:t>
            </w:r>
          </w:p>
        </w:tc>
        <w:tc>
          <w:tcPr>
            <w:tcW w:w="540" w:type="dxa"/>
          </w:tcPr>
          <w:p w14:paraId="292AD41C" w14:textId="77777777" w:rsidR="00856715" w:rsidRPr="001263CA" w:rsidRDefault="00856715" w:rsidP="00B7241F">
            <w:pPr>
              <w:spacing w:before="0" w:after="0" w:line="360" w:lineRule="auto"/>
              <w:jc w:val="center"/>
              <w:rPr>
                <w:rFonts w:cs="Times New Roman"/>
                <w:szCs w:val="24"/>
              </w:rPr>
            </w:pPr>
            <w:r w:rsidRPr="001263CA">
              <w:rPr>
                <w:rFonts w:cs="Times New Roman"/>
                <w:szCs w:val="24"/>
              </w:rPr>
              <w:t>59</w:t>
            </w:r>
          </w:p>
        </w:tc>
        <w:tc>
          <w:tcPr>
            <w:tcW w:w="720" w:type="dxa"/>
          </w:tcPr>
          <w:p w14:paraId="6B180E49" w14:textId="77777777" w:rsidR="00856715" w:rsidRPr="001263CA" w:rsidRDefault="00856715" w:rsidP="00B7241F">
            <w:pPr>
              <w:spacing w:before="0" w:after="0" w:line="360" w:lineRule="auto"/>
              <w:jc w:val="center"/>
              <w:rPr>
                <w:rFonts w:cs="Times New Roman"/>
                <w:szCs w:val="24"/>
              </w:rPr>
            </w:pPr>
            <w:r w:rsidRPr="001263CA">
              <w:rPr>
                <w:rFonts w:cs="Times New Roman"/>
                <w:szCs w:val="24"/>
              </w:rPr>
              <w:t>1</w:t>
            </w:r>
          </w:p>
        </w:tc>
        <w:tc>
          <w:tcPr>
            <w:tcW w:w="810" w:type="dxa"/>
          </w:tcPr>
          <w:p w14:paraId="14E8F7BD" w14:textId="77777777" w:rsidR="00856715" w:rsidRPr="001263CA" w:rsidRDefault="00856715" w:rsidP="00B7241F">
            <w:pPr>
              <w:spacing w:before="0" w:after="0" w:line="360" w:lineRule="auto"/>
              <w:jc w:val="center"/>
              <w:rPr>
                <w:rFonts w:cs="Times New Roman"/>
                <w:szCs w:val="24"/>
              </w:rPr>
            </w:pPr>
            <w:r w:rsidRPr="001263CA">
              <w:rPr>
                <w:rFonts w:cs="Times New Roman"/>
                <w:szCs w:val="24"/>
              </w:rPr>
              <w:t>5</w:t>
            </w:r>
          </w:p>
        </w:tc>
        <w:tc>
          <w:tcPr>
            <w:tcW w:w="810" w:type="dxa"/>
          </w:tcPr>
          <w:p w14:paraId="4874D2D2" w14:textId="77777777" w:rsidR="00856715" w:rsidRPr="001263CA" w:rsidRDefault="00856715" w:rsidP="00B7241F">
            <w:pPr>
              <w:spacing w:before="0" w:after="0" w:line="360" w:lineRule="auto"/>
              <w:jc w:val="center"/>
              <w:rPr>
                <w:rFonts w:cs="Times New Roman"/>
                <w:szCs w:val="24"/>
              </w:rPr>
            </w:pPr>
            <w:r w:rsidRPr="004B356B">
              <w:rPr>
                <w:rFonts w:cs="Times New Roman"/>
                <w:color w:val="010205"/>
                <w:szCs w:val="24"/>
              </w:rPr>
              <w:t>3.86</w:t>
            </w:r>
          </w:p>
        </w:tc>
        <w:tc>
          <w:tcPr>
            <w:tcW w:w="1170" w:type="dxa"/>
          </w:tcPr>
          <w:p w14:paraId="44C88EDE" w14:textId="77777777" w:rsidR="00856715" w:rsidRPr="001263CA" w:rsidRDefault="00856715" w:rsidP="00B7241F">
            <w:pPr>
              <w:spacing w:before="0" w:after="0" w:line="360" w:lineRule="auto"/>
              <w:jc w:val="center"/>
              <w:rPr>
                <w:rFonts w:cs="Times New Roman"/>
                <w:szCs w:val="24"/>
              </w:rPr>
            </w:pPr>
            <w:r w:rsidRPr="004B356B">
              <w:rPr>
                <w:rFonts w:cs="Times New Roman"/>
                <w:color w:val="010205"/>
                <w:szCs w:val="24"/>
              </w:rPr>
              <w:t>1.0415</w:t>
            </w:r>
          </w:p>
        </w:tc>
      </w:tr>
      <w:tr w:rsidR="00856715" w:rsidRPr="001263CA" w14:paraId="622EEAF6" w14:textId="77777777" w:rsidTr="00B7241F">
        <w:tc>
          <w:tcPr>
            <w:tcW w:w="5310" w:type="dxa"/>
            <w:tcBorders>
              <w:top w:val="single" w:sz="4" w:space="0" w:color="auto"/>
              <w:bottom w:val="single" w:sz="4" w:space="0" w:color="auto"/>
            </w:tcBorders>
          </w:tcPr>
          <w:p w14:paraId="558B4923" w14:textId="77777777" w:rsidR="00856715" w:rsidRPr="001263CA" w:rsidRDefault="00856715" w:rsidP="00B7241F">
            <w:pPr>
              <w:spacing w:before="0" w:after="0" w:line="360" w:lineRule="auto"/>
              <w:rPr>
                <w:rFonts w:cs="Times New Roman"/>
                <w:b/>
                <w:szCs w:val="24"/>
              </w:rPr>
            </w:pPr>
            <w:r w:rsidRPr="001263CA">
              <w:rPr>
                <w:rFonts w:cs="Times New Roman"/>
                <w:b/>
                <w:szCs w:val="24"/>
              </w:rPr>
              <w:t>Grand Mean and Standard Deviation</w:t>
            </w:r>
          </w:p>
        </w:tc>
        <w:tc>
          <w:tcPr>
            <w:tcW w:w="540" w:type="dxa"/>
            <w:tcBorders>
              <w:top w:val="single" w:sz="4" w:space="0" w:color="auto"/>
              <w:bottom w:val="single" w:sz="4" w:space="0" w:color="auto"/>
            </w:tcBorders>
          </w:tcPr>
          <w:p w14:paraId="5B819C5B" w14:textId="77777777" w:rsidR="00856715" w:rsidRPr="001263CA" w:rsidRDefault="00856715" w:rsidP="00B7241F">
            <w:pPr>
              <w:spacing w:before="0" w:after="0" w:line="360" w:lineRule="auto"/>
              <w:rPr>
                <w:rFonts w:cs="Times New Roman"/>
                <w:szCs w:val="24"/>
              </w:rPr>
            </w:pPr>
          </w:p>
        </w:tc>
        <w:tc>
          <w:tcPr>
            <w:tcW w:w="720" w:type="dxa"/>
            <w:tcBorders>
              <w:top w:val="single" w:sz="4" w:space="0" w:color="auto"/>
              <w:bottom w:val="single" w:sz="4" w:space="0" w:color="auto"/>
            </w:tcBorders>
          </w:tcPr>
          <w:p w14:paraId="16582454" w14:textId="77777777" w:rsidR="00856715" w:rsidRPr="001263CA" w:rsidRDefault="00856715" w:rsidP="00B7241F">
            <w:pPr>
              <w:spacing w:before="0" w:after="0" w:line="360" w:lineRule="auto"/>
              <w:rPr>
                <w:rFonts w:cs="Times New Roman"/>
                <w:szCs w:val="24"/>
              </w:rPr>
            </w:pPr>
          </w:p>
        </w:tc>
        <w:tc>
          <w:tcPr>
            <w:tcW w:w="810" w:type="dxa"/>
            <w:tcBorders>
              <w:top w:val="single" w:sz="4" w:space="0" w:color="auto"/>
              <w:bottom w:val="single" w:sz="4" w:space="0" w:color="auto"/>
            </w:tcBorders>
          </w:tcPr>
          <w:p w14:paraId="4E76791D" w14:textId="77777777" w:rsidR="00856715" w:rsidRPr="001263CA" w:rsidRDefault="00856715" w:rsidP="00B7241F">
            <w:pPr>
              <w:spacing w:before="0" w:after="0" w:line="360" w:lineRule="auto"/>
              <w:rPr>
                <w:rFonts w:cs="Times New Roman"/>
                <w:szCs w:val="24"/>
              </w:rPr>
            </w:pPr>
          </w:p>
        </w:tc>
        <w:tc>
          <w:tcPr>
            <w:tcW w:w="810" w:type="dxa"/>
            <w:tcBorders>
              <w:top w:val="single" w:sz="4" w:space="0" w:color="auto"/>
              <w:bottom w:val="single" w:sz="4" w:space="0" w:color="auto"/>
            </w:tcBorders>
          </w:tcPr>
          <w:p w14:paraId="32113C21" w14:textId="77777777" w:rsidR="00856715" w:rsidRPr="001263CA" w:rsidRDefault="00856715" w:rsidP="00B7241F">
            <w:pPr>
              <w:spacing w:before="0" w:after="0" w:line="360" w:lineRule="auto"/>
              <w:rPr>
                <w:rFonts w:cs="Times New Roman"/>
                <w:b/>
                <w:szCs w:val="24"/>
              </w:rPr>
            </w:pPr>
            <w:r w:rsidRPr="001263CA">
              <w:rPr>
                <w:rFonts w:cs="Times New Roman"/>
                <w:b/>
                <w:szCs w:val="24"/>
              </w:rPr>
              <w:t>4.1</w:t>
            </w:r>
            <w:r>
              <w:rPr>
                <w:rFonts w:cs="Times New Roman"/>
                <w:b/>
                <w:szCs w:val="24"/>
              </w:rPr>
              <w:t>1</w:t>
            </w:r>
          </w:p>
        </w:tc>
        <w:tc>
          <w:tcPr>
            <w:tcW w:w="1170" w:type="dxa"/>
            <w:tcBorders>
              <w:top w:val="single" w:sz="4" w:space="0" w:color="auto"/>
              <w:bottom w:val="single" w:sz="4" w:space="0" w:color="auto"/>
            </w:tcBorders>
          </w:tcPr>
          <w:p w14:paraId="5A3C9BB9" w14:textId="77777777" w:rsidR="00856715" w:rsidRPr="001263CA" w:rsidRDefault="00856715" w:rsidP="00B7241F">
            <w:pPr>
              <w:spacing w:before="0" w:after="0" w:line="360" w:lineRule="auto"/>
              <w:rPr>
                <w:rFonts w:cs="Times New Roman"/>
                <w:szCs w:val="24"/>
              </w:rPr>
            </w:pPr>
          </w:p>
        </w:tc>
      </w:tr>
    </w:tbl>
    <w:p w14:paraId="3CF8C8A4" w14:textId="77777777" w:rsidR="00856715" w:rsidRPr="009F1B20" w:rsidRDefault="00856715" w:rsidP="00856715">
      <w:pPr>
        <w:rPr>
          <w:b/>
        </w:rPr>
      </w:pPr>
      <w:r w:rsidRPr="009F1B20">
        <w:rPr>
          <w:b/>
        </w:rPr>
        <w:t>Source: Primary data</w:t>
      </w:r>
      <w:r>
        <w:rPr>
          <w:b/>
        </w:rPr>
        <w:t>, 2023</w:t>
      </w:r>
    </w:p>
    <w:p w14:paraId="2F361D49" w14:textId="77777777" w:rsidR="00856715" w:rsidRPr="007D5C78" w:rsidRDefault="00856715" w:rsidP="00856715">
      <w:r w:rsidRPr="0082687E">
        <w:t xml:space="preserve">The study established a </w:t>
      </w:r>
      <w:r>
        <w:t>very high</w:t>
      </w:r>
      <w:r w:rsidRPr="0082687E">
        <w:t xml:space="preserve"> mean on </w:t>
      </w:r>
      <w:r>
        <w:t xml:space="preserve">whether </w:t>
      </w:r>
      <w:r w:rsidRPr="00F576FF">
        <w:rPr>
          <w:rFonts w:cs="Times New Roman"/>
          <w:bCs/>
          <w:color w:val="010205"/>
          <w:szCs w:val="24"/>
        </w:rPr>
        <w:t>the Board has a well-established a succession plan for its membership</w:t>
      </w:r>
      <w:r w:rsidRPr="0082687E">
        <w:t xml:space="preserve"> [Mean= </w:t>
      </w:r>
      <w:r>
        <w:t>4.30</w:t>
      </w:r>
      <w:r w:rsidRPr="0082687E">
        <w:t>, SD±</w:t>
      </w:r>
      <w:r>
        <w:t>.</w:t>
      </w:r>
      <w:r w:rsidRPr="004B356B">
        <w:rPr>
          <w:rFonts w:cs="Times New Roman"/>
          <w:color w:val="010205"/>
          <w:szCs w:val="24"/>
        </w:rPr>
        <w:t>5946</w:t>
      </w:r>
      <w:r w:rsidRPr="0082687E">
        <w:t>]</w:t>
      </w:r>
      <w:r>
        <w:t xml:space="preserve">. This means that </w:t>
      </w:r>
      <w:r w:rsidRPr="005D0B88">
        <w:rPr>
          <w:lang w:val="en-GB" w:eastAsia="en-GB"/>
        </w:rPr>
        <w:t xml:space="preserve">the </w:t>
      </w:r>
      <w:r>
        <w:rPr>
          <w:lang w:val="en-GB" w:eastAsia="en-GB"/>
        </w:rPr>
        <w:t xml:space="preserve">CSO </w:t>
      </w:r>
      <w:r w:rsidRPr="005D0B88">
        <w:rPr>
          <w:lang w:val="en-GB" w:eastAsia="en-GB"/>
        </w:rPr>
        <w:t>board is able to maintain continuity and stability in its leadership, even as individual members come and go.</w:t>
      </w:r>
      <w:r w:rsidRPr="005D0B88">
        <w:t xml:space="preserve"> </w:t>
      </w:r>
      <w:r>
        <w:t xml:space="preserve">a well-established succession plan for board membership can help to ensure that the board is able to maintain strong governance and leadership, even as individual members come and go. This means that y identifying key skills and </w:t>
      </w:r>
      <w:r>
        <w:lastRenderedPageBreak/>
        <w:t>attributes, establishing a process for identifying and recruiting new members, providing training and orientation, and establishing term limits and succession plans for key leadership positions, the board helps to ensure the long-term success of the organization.</w:t>
      </w:r>
    </w:p>
    <w:p w14:paraId="4A0E4DF7" w14:textId="28E14F44" w:rsidR="00856715" w:rsidRDefault="00856715" w:rsidP="00856715">
      <w:pPr>
        <w:tabs>
          <w:tab w:val="left" w:pos="1050"/>
          <w:tab w:val="left" w:pos="5265"/>
        </w:tabs>
      </w:pPr>
      <w:r w:rsidRPr="0082687E">
        <w:t xml:space="preserve">The study established a </w:t>
      </w:r>
      <w:r>
        <w:t>very high</w:t>
      </w:r>
      <w:r w:rsidRPr="0082687E">
        <w:t xml:space="preserve"> mean on </w:t>
      </w:r>
      <w:r>
        <w:t xml:space="preserve">whether </w:t>
      </w:r>
      <w:r w:rsidRPr="00F576FF">
        <w:rPr>
          <w:rFonts w:cs="Times New Roman"/>
          <w:bCs/>
          <w:color w:val="010205"/>
          <w:szCs w:val="24"/>
        </w:rPr>
        <w:t>the process for nomination, election and the appointment of members to the Board is transparent and formal</w:t>
      </w:r>
      <w:r w:rsidRPr="0082687E">
        <w:t xml:space="preserve"> [Mean= </w:t>
      </w:r>
      <w:r>
        <w:t>4.13</w:t>
      </w:r>
      <w:r w:rsidRPr="0082687E">
        <w:t>, SD±</w:t>
      </w:r>
      <w:r>
        <w:t>.</w:t>
      </w:r>
      <w:r w:rsidRPr="004B356B">
        <w:rPr>
          <w:rFonts w:cs="Times New Roman"/>
          <w:color w:val="010205"/>
          <w:szCs w:val="24"/>
        </w:rPr>
        <w:t>8191</w:t>
      </w:r>
      <w:r w:rsidRPr="0082687E">
        <w:t>]</w:t>
      </w:r>
      <w:r>
        <w:t xml:space="preserve">. This means that </w:t>
      </w:r>
      <w:r>
        <w:rPr>
          <w:rFonts w:cs="Times New Roman"/>
          <w:szCs w:val="24"/>
        </w:rPr>
        <w:t xml:space="preserve">effort is made to </w:t>
      </w:r>
      <w:r>
        <w:t>ensure that the best candidates are selected to serve on the board and that the process is fair and impartial.</w:t>
      </w:r>
      <w:r w:rsidRPr="006853AE">
        <w:t xml:space="preserve"> </w:t>
      </w:r>
      <w:r>
        <w:t>Respondents revealed that some key elements of a transpa</w:t>
      </w:r>
      <w:r w:rsidR="00373486">
        <w:t>rent and formal process include</w:t>
      </w:r>
      <w:r>
        <w:t xml:space="preserve"> clear criteria for </w:t>
      </w:r>
      <w:r w:rsidR="00373486">
        <w:t>eligibility</w:t>
      </w:r>
      <w:r>
        <w:t xml:space="preserve"> </w:t>
      </w:r>
      <w:r w:rsidR="00373486">
        <w:t>and nominating</w:t>
      </w:r>
      <w:r>
        <w:t xml:space="preserve"> process. A key respondent expressed that;</w:t>
      </w:r>
    </w:p>
    <w:p w14:paraId="21D1CB68" w14:textId="77777777" w:rsidR="00856715" w:rsidRPr="006D1C96" w:rsidRDefault="00856715" w:rsidP="00856715">
      <w:pPr>
        <w:tabs>
          <w:tab w:val="left" w:pos="1050"/>
          <w:tab w:val="left" w:pos="5265"/>
        </w:tabs>
        <w:ind w:left="720"/>
        <w:rPr>
          <w:i/>
          <w:iCs/>
        </w:rPr>
      </w:pPr>
      <w:r w:rsidRPr="006D1C96">
        <w:rPr>
          <w:i/>
          <w:iCs/>
        </w:rPr>
        <w:t xml:space="preserve">“A transparent and formal process for nomination, election, and appointment of members to the board helps to ensure that the best candidates are selected to serve on the board and that the process is fair and impartial”. </w:t>
      </w:r>
    </w:p>
    <w:p w14:paraId="087523FC" w14:textId="77777777" w:rsidR="00856715" w:rsidRDefault="00856715" w:rsidP="00856715">
      <w:pPr>
        <w:tabs>
          <w:tab w:val="left" w:pos="1050"/>
          <w:tab w:val="left" w:pos="5265"/>
        </w:tabs>
        <w:rPr>
          <w:rFonts w:cs="Times New Roman"/>
          <w:szCs w:val="24"/>
        </w:rPr>
      </w:pPr>
      <w:r>
        <w:t>This means that by establishing clear eligibility criteria, establishing a transparent nominating process, ensuring a fair and impartial election or appointment process, and providing orientation and training for new members, the board helps to ensure strong governance and leadership for the organization.</w:t>
      </w:r>
    </w:p>
    <w:p w14:paraId="10F22DCD" w14:textId="0F6924D1" w:rsidR="00856715" w:rsidRDefault="00856715" w:rsidP="00856715">
      <w:pPr>
        <w:tabs>
          <w:tab w:val="left" w:pos="1050"/>
          <w:tab w:val="left" w:pos="5265"/>
        </w:tabs>
        <w:rPr>
          <w:lang w:val="en-GB" w:eastAsia="en-GB"/>
        </w:rPr>
      </w:pPr>
      <w:r w:rsidRPr="0082687E">
        <w:t xml:space="preserve">The study established a </w:t>
      </w:r>
      <w:r>
        <w:t>very high</w:t>
      </w:r>
      <w:r w:rsidRPr="0082687E">
        <w:t xml:space="preserve"> mean on </w:t>
      </w:r>
      <w:r>
        <w:t xml:space="preserve">whether </w:t>
      </w:r>
      <w:r w:rsidRPr="00F576FF">
        <w:rPr>
          <w:rFonts w:cs="Times New Roman"/>
          <w:bCs/>
          <w:color w:val="010205"/>
          <w:szCs w:val="24"/>
        </w:rPr>
        <w:t>the Board members have the required knowledge and skills required to perform their roles</w:t>
      </w:r>
      <w:r w:rsidRPr="0082687E">
        <w:t xml:space="preserve"> [Mean= </w:t>
      </w:r>
      <w:r>
        <w:t>4.25</w:t>
      </w:r>
      <w:r w:rsidRPr="0082687E">
        <w:t>, SD±</w:t>
      </w:r>
      <w:r>
        <w:t>.</w:t>
      </w:r>
      <w:r w:rsidRPr="004B356B">
        <w:rPr>
          <w:rFonts w:cs="Times New Roman"/>
          <w:color w:val="010205"/>
          <w:szCs w:val="24"/>
        </w:rPr>
        <w:t>7564</w:t>
      </w:r>
      <w:r w:rsidRPr="0082687E">
        <w:t>]</w:t>
      </w:r>
      <w:r>
        <w:t>. This means that the CSO board members have a clear understanding of the</w:t>
      </w:r>
      <w:r w:rsidR="00373486">
        <w:t xml:space="preserve"> organization's mission, vision</w:t>
      </w:r>
      <w:r w:rsidR="00B7241F">
        <w:t>, goals</w:t>
      </w:r>
      <w:r>
        <w:t xml:space="preserve"> </w:t>
      </w:r>
      <w:r w:rsidR="00B7241F">
        <w:t xml:space="preserve">and ensure </w:t>
      </w:r>
      <w:r>
        <w:t>are able to align their decisions and actions with these goals.</w:t>
      </w:r>
      <w:r w:rsidRPr="00A04B46">
        <w:t xml:space="preserve"> </w:t>
      </w:r>
      <w:r>
        <w:t xml:space="preserve">The respondents indicated that the board members have </w:t>
      </w:r>
      <w:r>
        <w:lastRenderedPageBreak/>
        <w:t>specific knowledge of the industry or sector in which the organization operates. This includes knowledge of relevant laws and regulations, industry trends and challenges, and best practices in the sector.</w:t>
      </w:r>
      <w:r w:rsidRPr="00A04B46">
        <w:t xml:space="preserve"> </w:t>
      </w:r>
      <w:r>
        <w:t xml:space="preserve">It was further indicated that </w:t>
      </w:r>
      <w:r w:rsidRPr="00A04B46">
        <w:rPr>
          <w:lang w:val="en-GB" w:eastAsia="en-GB"/>
        </w:rPr>
        <w:t xml:space="preserve">it is the responsibility of the organization to ensure that </w:t>
      </w:r>
      <w:r>
        <w:rPr>
          <w:lang w:val="en-GB" w:eastAsia="en-GB"/>
        </w:rPr>
        <w:t>the</w:t>
      </w:r>
      <w:r w:rsidRPr="00A04B46">
        <w:rPr>
          <w:lang w:val="en-GB" w:eastAsia="en-GB"/>
        </w:rPr>
        <w:t xml:space="preserve"> board members have the required knowledge and skills to perform their roles effectively. This involve</w:t>
      </w:r>
      <w:r>
        <w:rPr>
          <w:lang w:val="en-GB" w:eastAsia="en-GB"/>
        </w:rPr>
        <w:t>s</w:t>
      </w:r>
      <w:r w:rsidRPr="00A04B46">
        <w:rPr>
          <w:lang w:val="en-GB" w:eastAsia="en-GB"/>
        </w:rPr>
        <w:t xml:space="preserve"> providing training and development </w:t>
      </w:r>
      <w:r w:rsidR="00B7241F">
        <w:rPr>
          <w:lang w:val="en-GB" w:eastAsia="en-GB"/>
        </w:rPr>
        <w:t>opportunities for board members</w:t>
      </w:r>
      <w:r w:rsidRPr="00A04B46">
        <w:rPr>
          <w:lang w:val="en-GB" w:eastAsia="en-GB"/>
        </w:rPr>
        <w:t xml:space="preserve"> as well as ensuring that new members are carefully selected based on their qualifications and experience. </w:t>
      </w:r>
    </w:p>
    <w:p w14:paraId="35D3CE3E" w14:textId="77777777" w:rsidR="00856715" w:rsidRDefault="00856715" w:rsidP="00856715">
      <w:pPr>
        <w:tabs>
          <w:tab w:val="left" w:pos="1050"/>
          <w:tab w:val="left" w:pos="5265"/>
        </w:tabs>
      </w:pPr>
      <w:r w:rsidRPr="0082687E">
        <w:t xml:space="preserve">The study established a </w:t>
      </w:r>
      <w:r>
        <w:t>very high</w:t>
      </w:r>
      <w:r w:rsidRPr="0082687E">
        <w:t xml:space="preserve"> mean on </w:t>
      </w:r>
      <w:r>
        <w:t xml:space="preserve">whether </w:t>
      </w:r>
      <w:r w:rsidRPr="00F576FF">
        <w:rPr>
          <w:rFonts w:cs="Times New Roman"/>
          <w:bCs/>
          <w:color w:val="010205"/>
          <w:szCs w:val="24"/>
        </w:rPr>
        <w:t>the board members are able to develop policies and procedures</w:t>
      </w:r>
      <w:r w:rsidRPr="0082687E">
        <w:t xml:space="preserve"> [Mean= </w:t>
      </w:r>
      <w:r>
        <w:t>4.32</w:t>
      </w:r>
      <w:r w:rsidRPr="0082687E">
        <w:t>, SD±</w:t>
      </w:r>
      <w:r>
        <w:t>.</w:t>
      </w:r>
      <w:r w:rsidRPr="004B356B">
        <w:rPr>
          <w:rFonts w:cs="Times New Roman"/>
          <w:color w:val="010205"/>
          <w:szCs w:val="24"/>
        </w:rPr>
        <w:t>7056</w:t>
      </w:r>
      <w:r w:rsidRPr="0082687E">
        <w:t>]</w:t>
      </w:r>
      <w:r>
        <w:t>. This means that board members in the CSO are involved in the development of policies and procedures for the organization, as this is a key responsibility of the board. In the interview session, a key respondent mentioned that;</w:t>
      </w:r>
    </w:p>
    <w:p w14:paraId="199BDFEA" w14:textId="77777777" w:rsidR="00856715" w:rsidRPr="000179E3" w:rsidRDefault="00856715" w:rsidP="00856715">
      <w:pPr>
        <w:tabs>
          <w:tab w:val="left" w:pos="1050"/>
          <w:tab w:val="left" w:pos="5265"/>
        </w:tabs>
        <w:ind w:left="720"/>
        <w:rPr>
          <w:i/>
          <w:iCs/>
        </w:rPr>
      </w:pPr>
      <w:r w:rsidRPr="000179E3">
        <w:rPr>
          <w:i/>
          <w:iCs/>
        </w:rPr>
        <w:t xml:space="preserve">“Policies and procedures provide guidance and direction for staff members and help to ensure that the organization operates in a consistent and effective manner. Some key steps that board members in the </w:t>
      </w:r>
      <w:r>
        <w:rPr>
          <w:i/>
          <w:iCs/>
        </w:rPr>
        <w:t xml:space="preserve">CSO </w:t>
      </w:r>
      <w:r w:rsidRPr="000179E3">
        <w:rPr>
          <w:i/>
          <w:iCs/>
        </w:rPr>
        <w:t xml:space="preserve">take in developing policies and procedures include establishing a policy development process, identifying key areas for policy development, researching best practices”. </w:t>
      </w:r>
    </w:p>
    <w:p w14:paraId="0BE9E11D" w14:textId="77777777" w:rsidR="00856715" w:rsidRDefault="00856715" w:rsidP="00856715">
      <w:pPr>
        <w:tabs>
          <w:tab w:val="left" w:pos="1050"/>
          <w:tab w:val="left" w:pos="5265"/>
        </w:tabs>
        <w:rPr>
          <w:lang w:val="en-GB" w:eastAsia="en-GB"/>
        </w:rPr>
      </w:pPr>
      <w:r>
        <w:rPr>
          <w:lang w:val="en-GB" w:eastAsia="en-GB"/>
        </w:rPr>
        <w:t xml:space="preserve">This means that </w:t>
      </w:r>
      <w:r w:rsidRPr="00DD5CC4">
        <w:rPr>
          <w:lang w:val="en-GB" w:eastAsia="en-GB"/>
        </w:rPr>
        <w:t>by working together to develop effective policies and procedures, board members help to ensure that the organization operates in a consistent and effective manner, which can ultimately contribute to its success.</w:t>
      </w:r>
    </w:p>
    <w:p w14:paraId="266DC57E" w14:textId="77777777" w:rsidR="00856715" w:rsidRDefault="00856715" w:rsidP="00856715">
      <w:pPr>
        <w:tabs>
          <w:tab w:val="left" w:pos="1050"/>
          <w:tab w:val="left" w:pos="5265"/>
        </w:tabs>
        <w:rPr>
          <w:lang w:val="en-GB" w:eastAsia="en-GB"/>
        </w:rPr>
      </w:pPr>
      <w:r w:rsidRPr="0082687E">
        <w:t xml:space="preserve">The study established a </w:t>
      </w:r>
      <w:r>
        <w:t>high</w:t>
      </w:r>
      <w:r w:rsidRPr="0082687E">
        <w:t xml:space="preserve"> mean on </w:t>
      </w:r>
      <w:r>
        <w:t xml:space="preserve">whether </w:t>
      </w:r>
      <w:r w:rsidRPr="00F576FF">
        <w:rPr>
          <w:rFonts w:cs="Times New Roman"/>
          <w:bCs/>
          <w:color w:val="010205"/>
          <w:szCs w:val="24"/>
        </w:rPr>
        <w:t>the board delegates some of its duties to the subordinates</w:t>
      </w:r>
      <w:r w:rsidRPr="0082687E">
        <w:t xml:space="preserve"> [Mean= </w:t>
      </w:r>
      <w:r>
        <w:t>3.84</w:t>
      </w:r>
      <w:r w:rsidRPr="0082687E">
        <w:t>, SD±</w:t>
      </w:r>
      <w:r>
        <w:t>.</w:t>
      </w:r>
      <w:r w:rsidRPr="004B356B">
        <w:rPr>
          <w:rFonts w:cs="Times New Roman"/>
          <w:color w:val="010205"/>
          <w:szCs w:val="24"/>
        </w:rPr>
        <w:t>9250</w:t>
      </w:r>
      <w:r w:rsidRPr="0082687E">
        <w:t>]</w:t>
      </w:r>
      <w:r>
        <w:t xml:space="preserve">. This means that </w:t>
      </w:r>
      <w:r w:rsidRPr="00DD5CC4">
        <w:rPr>
          <w:lang w:val="en-GB" w:eastAsia="en-GB"/>
        </w:rPr>
        <w:t xml:space="preserve">it is common for </w:t>
      </w:r>
      <w:r>
        <w:rPr>
          <w:lang w:val="en-GB" w:eastAsia="en-GB"/>
        </w:rPr>
        <w:t xml:space="preserve">the CSO </w:t>
      </w:r>
      <w:r>
        <w:rPr>
          <w:lang w:val="en-GB" w:eastAsia="en-GB"/>
        </w:rPr>
        <w:lastRenderedPageBreak/>
        <w:t>board</w:t>
      </w:r>
      <w:r w:rsidRPr="00DD5CC4">
        <w:rPr>
          <w:lang w:val="en-GB" w:eastAsia="en-GB"/>
        </w:rPr>
        <w:t xml:space="preserve"> to delegate some of their duties to subordinates, such as senior staff members or committees. </w:t>
      </w:r>
      <w:r>
        <w:rPr>
          <w:lang w:val="en-GB" w:eastAsia="en-GB"/>
        </w:rPr>
        <w:t xml:space="preserve">Respondents indicated that </w:t>
      </w:r>
      <w:r w:rsidRPr="00DD5CC4">
        <w:rPr>
          <w:lang w:val="en-GB" w:eastAsia="en-GB"/>
        </w:rPr>
        <w:t>delegating certain duties help</w:t>
      </w:r>
      <w:r>
        <w:rPr>
          <w:lang w:val="en-GB" w:eastAsia="en-GB"/>
        </w:rPr>
        <w:t>s</w:t>
      </w:r>
      <w:r w:rsidRPr="00DD5CC4">
        <w:rPr>
          <w:lang w:val="en-GB" w:eastAsia="en-GB"/>
        </w:rPr>
        <w:t xml:space="preserve"> to ensure that the board can focus on its strategic responsibilities while allowing staff members to handle day-to-day operations.</w:t>
      </w:r>
      <w:r w:rsidRPr="00DD5CC4">
        <w:t xml:space="preserve"> </w:t>
      </w:r>
      <w:r>
        <w:t xml:space="preserve">The respondents also indicated that </w:t>
      </w:r>
      <w:r>
        <w:rPr>
          <w:lang w:val="en-GB" w:eastAsia="en-GB"/>
        </w:rPr>
        <w:t>the board</w:t>
      </w:r>
      <w:r w:rsidRPr="00DD5CC4">
        <w:rPr>
          <w:lang w:val="en-GB" w:eastAsia="en-GB"/>
        </w:rPr>
        <w:t xml:space="preserve"> delegate</w:t>
      </w:r>
      <w:r>
        <w:rPr>
          <w:lang w:val="en-GB" w:eastAsia="en-GB"/>
        </w:rPr>
        <w:t>s</w:t>
      </w:r>
      <w:r w:rsidRPr="00DD5CC4">
        <w:rPr>
          <w:lang w:val="en-GB" w:eastAsia="en-GB"/>
        </w:rPr>
        <w:t xml:space="preserve"> duties carefully and with clear guidelines, in order to ensure that the delegated duties are being performed effectively and in alignment with the organization's goals and values. </w:t>
      </w:r>
      <w:r>
        <w:rPr>
          <w:lang w:val="en-GB" w:eastAsia="en-GB"/>
        </w:rPr>
        <w:t xml:space="preserve">This means that </w:t>
      </w:r>
      <w:r w:rsidRPr="00DD5CC4">
        <w:rPr>
          <w:lang w:val="en-GB" w:eastAsia="en-GB"/>
        </w:rPr>
        <w:t>the board ensure</w:t>
      </w:r>
      <w:r>
        <w:rPr>
          <w:lang w:val="en-GB" w:eastAsia="en-GB"/>
        </w:rPr>
        <w:t>s</w:t>
      </w:r>
      <w:r w:rsidRPr="00DD5CC4">
        <w:rPr>
          <w:lang w:val="en-GB" w:eastAsia="en-GB"/>
        </w:rPr>
        <w:t xml:space="preserve"> that it maintains oversight of the duties that are delegated, in order to ensure that the organization is operating effectively and efficiently.</w:t>
      </w:r>
    </w:p>
    <w:p w14:paraId="5C3E2FD7" w14:textId="77777777" w:rsidR="00856715" w:rsidRDefault="00856715" w:rsidP="00856715">
      <w:pPr>
        <w:tabs>
          <w:tab w:val="left" w:pos="1050"/>
          <w:tab w:val="left" w:pos="5265"/>
        </w:tabs>
        <w:rPr>
          <w:lang w:val="en-GB" w:eastAsia="en-GB"/>
        </w:rPr>
      </w:pPr>
      <w:r w:rsidRPr="0082687E">
        <w:t xml:space="preserve">The study established a </w:t>
      </w:r>
      <w:r>
        <w:t>high</w:t>
      </w:r>
      <w:r w:rsidRPr="0082687E">
        <w:t xml:space="preserve"> mean on </w:t>
      </w:r>
      <w:r>
        <w:t xml:space="preserve">whether </w:t>
      </w:r>
      <w:r w:rsidRPr="00F576FF">
        <w:rPr>
          <w:rFonts w:cs="Times New Roman"/>
          <w:bCs/>
          <w:color w:val="010205"/>
          <w:szCs w:val="24"/>
        </w:rPr>
        <w:t>the board appoints and oversees the operations of the committees</w:t>
      </w:r>
      <w:r w:rsidRPr="0082687E">
        <w:t xml:space="preserve"> [Mean= </w:t>
      </w:r>
      <w:r>
        <w:t>3.86</w:t>
      </w:r>
      <w:r w:rsidRPr="0082687E">
        <w:t>, SD±</w:t>
      </w:r>
      <w:r w:rsidRPr="004B356B">
        <w:rPr>
          <w:rFonts w:cs="Times New Roman"/>
          <w:color w:val="010205"/>
          <w:szCs w:val="24"/>
        </w:rPr>
        <w:t>1.0415</w:t>
      </w:r>
      <w:r w:rsidRPr="0082687E">
        <w:t>]</w:t>
      </w:r>
      <w:r>
        <w:t>. This means that the board appoints and oversees</w:t>
      </w:r>
      <w:r>
        <w:rPr>
          <w:lang w:val="en-GB" w:eastAsia="en-GB"/>
        </w:rPr>
        <w:t xml:space="preserve"> </w:t>
      </w:r>
      <w:r w:rsidRPr="00DD5CC4">
        <w:rPr>
          <w:lang w:val="en-GB" w:eastAsia="en-GB"/>
        </w:rPr>
        <w:t xml:space="preserve">the operations of committees. </w:t>
      </w:r>
      <w:r>
        <w:rPr>
          <w:lang w:val="en-GB" w:eastAsia="en-GB"/>
        </w:rPr>
        <w:t xml:space="preserve">Respondents revealed that the </w:t>
      </w:r>
      <w:r w:rsidRPr="00DD5CC4">
        <w:rPr>
          <w:lang w:val="en-GB" w:eastAsia="en-GB"/>
        </w:rPr>
        <w:t xml:space="preserve">committees </w:t>
      </w:r>
      <w:r>
        <w:rPr>
          <w:lang w:val="en-GB" w:eastAsia="en-GB"/>
        </w:rPr>
        <w:t>are</w:t>
      </w:r>
      <w:r w:rsidRPr="00DD5CC4">
        <w:rPr>
          <w:lang w:val="en-GB" w:eastAsia="en-GB"/>
        </w:rPr>
        <w:t xml:space="preserve"> an effective way to manage specific areas of the organization's work, and provide the board with expertise and insights that can inform its decision-making.</w:t>
      </w:r>
      <w:r w:rsidRPr="00DD5CC4">
        <w:t xml:space="preserve"> </w:t>
      </w:r>
      <w:r w:rsidRPr="00DD5CC4">
        <w:rPr>
          <w:lang w:val="en-GB" w:eastAsia="en-GB"/>
        </w:rPr>
        <w:t>The board appoint</w:t>
      </w:r>
      <w:r>
        <w:rPr>
          <w:lang w:val="en-GB" w:eastAsia="en-GB"/>
        </w:rPr>
        <w:t>s</w:t>
      </w:r>
      <w:r w:rsidRPr="00DD5CC4">
        <w:rPr>
          <w:lang w:val="en-GB" w:eastAsia="en-GB"/>
        </w:rPr>
        <w:t xml:space="preserve"> committee members based on their expertise and experience, and should provide clear guidelines and expectations for committee operations. </w:t>
      </w:r>
      <w:r>
        <w:rPr>
          <w:lang w:val="en-GB" w:eastAsia="en-GB"/>
        </w:rPr>
        <w:t xml:space="preserve">This implies that </w:t>
      </w:r>
      <w:r w:rsidRPr="00DD5CC4">
        <w:rPr>
          <w:lang w:val="en-GB" w:eastAsia="en-GB"/>
        </w:rPr>
        <w:t>the board maintain</w:t>
      </w:r>
      <w:r>
        <w:rPr>
          <w:lang w:val="en-GB" w:eastAsia="en-GB"/>
        </w:rPr>
        <w:t>s</w:t>
      </w:r>
      <w:r w:rsidRPr="00DD5CC4">
        <w:rPr>
          <w:lang w:val="en-GB" w:eastAsia="en-GB"/>
        </w:rPr>
        <w:t xml:space="preserve"> oversight of committee activities, in order to ensure that the committees are operating effectively and in alignment with the organization's goals and values.</w:t>
      </w:r>
    </w:p>
    <w:p w14:paraId="2D0586E3" w14:textId="77777777" w:rsidR="00856715" w:rsidRPr="00856715" w:rsidRDefault="00856715" w:rsidP="00856715">
      <w:pPr>
        <w:rPr>
          <w:lang w:eastAsia="ja-JP"/>
        </w:rPr>
      </w:pPr>
    </w:p>
    <w:p w14:paraId="4FB2078C" w14:textId="241CA43F" w:rsidR="00A85B06" w:rsidRDefault="00A85B06" w:rsidP="00A85B06">
      <w:pPr>
        <w:spacing w:before="100" w:beforeAutospacing="1" w:after="100" w:afterAutospacing="1" w:line="240" w:lineRule="auto"/>
        <w:jc w:val="left"/>
        <w:rPr>
          <w:rFonts w:eastAsia="Times New Roman" w:cs="Times New Roman"/>
          <w:szCs w:val="24"/>
          <w:lang w:val="en-GB" w:eastAsia="en-GB"/>
        </w:rPr>
      </w:pPr>
    </w:p>
    <w:p w14:paraId="171A18F1" w14:textId="7902ABFB" w:rsidR="00EB4906" w:rsidRPr="00F30749" w:rsidRDefault="00EB4906" w:rsidP="00EB4906">
      <w:pPr>
        <w:pStyle w:val="Heading1"/>
      </w:pPr>
      <w:bookmarkStart w:id="209" w:name="_Toc133333765"/>
      <w:bookmarkStart w:id="210" w:name="_Toc147128364"/>
      <w:r w:rsidRPr="00F30749">
        <w:lastRenderedPageBreak/>
        <w:t>4.</w:t>
      </w:r>
      <w:r w:rsidR="00ED7A21">
        <w:t>6</w:t>
      </w:r>
      <w:r w:rsidRPr="00F30749">
        <w:t xml:space="preserve">: </w:t>
      </w:r>
      <w:r>
        <w:t xml:space="preserve">Descriptive findings on </w:t>
      </w:r>
      <w:r w:rsidR="003C7E69" w:rsidRPr="003871A2">
        <w:rPr>
          <w:rFonts w:cs="Times New Roman"/>
        </w:rPr>
        <w:t xml:space="preserve">duality of CEO on the performance of </w:t>
      </w:r>
      <w:r w:rsidR="00BB4A29">
        <w:rPr>
          <w:rFonts w:cs="Times New Roman"/>
        </w:rPr>
        <w:t>CSOs</w:t>
      </w:r>
      <w:bookmarkEnd w:id="209"/>
      <w:bookmarkEnd w:id="210"/>
    </w:p>
    <w:p w14:paraId="79D5B8A9" w14:textId="0C7ADDE0" w:rsidR="00EB4906" w:rsidRPr="00A85B06" w:rsidRDefault="00EB4906" w:rsidP="001B55EB">
      <w:pPr>
        <w:spacing w:before="0" w:after="0"/>
      </w:pPr>
      <w:r w:rsidRPr="00F30749">
        <w:t xml:space="preserve">The </w:t>
      </w:r>
      <w:r w:rsidR="0006176B">
        <w:t>third</w:t>
      </w:r>
      <w:r w:rsidRPr="00F30749">
        <w:t xml:space="preserve"> objective of the study was to </w:t>
      </w:r>
      <w:r w:rsidRPr="003871A2">
        <w:rPr>
          <w:rFonts w:cs="Times New Roman"/>
          <w:szCs w:val="24"/>
        </w:rPr>
        <w:t xml:space="preserve">find out </w:t>
      </w:r>
      <w:r w:rsidR="00383B31" w:rsidRPr="003871A2">
        <w:rPr>
          <w:rFonts w:cs="Times New Roman"/>
          <w:szCs w:val="24"/>
        </w:rPr>
        <w:t xml:space="preserve">the effects </w:t>
      </w:r>
      <w:r w:rsidR="00EE1E6A" w:rsidRPr="003871A2">
        <w:rPr>
          <w:rFonts w:cs="Times New Roman"/>
          <w:szCs w:val="24"/>
        </w:rPr>
        <w:t>of duality</w:t>
      </w:r>
      <w:r w:rsidR="00383B31" w:rsidRPr="003871A2">
        <w:rPr>
          <w:rFonts w:cs="Times New Roman"/>
          <w:szCs w:val="24"/>
        </w:rPr>
        <w:t xml:space="preserve"> of CEO on the performance of </w:t>
      </w:r>
      <w:r w:rsidR="00BB4A29">
        <w:rPr>
          <w:rFonts w:cs="Times New Roman"/>
          <w:szCs w:val="24"/>
        </w:rPr>
        <w:t>CSOs</w:t>
      </w:r>
      <w:r w:rsidRPr="00F30749">
        <w:t xml:space="preserve">. </w:t>
      </w:r>
    </w:p>
    <w:p w14:paraId="5145AD59" w14:textId="3ECE6932" w:rsidR="005B2B57" w:rsidRDefault="005B2B57" w:rsidP="005B2B57">
      <w:pPr>
        <w:pStyle w:val="Heading1"/>
        <w:ind w:left="0" w:firstLine="0"/>
        <w:rPr>
          <w:rFonts w:cs="Times New Roman"/>
        </w:rPr>
      </w:pPr>
      <w:bookmarkStart w:id="211" w:name="_Toc128584777"/>
      <w:bookmarkStart w:id="212" w:name="_Toc128586236"/>
      <w:bookmarkStart w:id="213" w:name="_Toc130375218"/>
      <w:bookmarkStart w:id="214" w:name="_Toc133333766"/>
      <w:bookmarkStart w:id="215" w:name="_Toc146810063"/>
      <w:bookmarkStart w:id="216" w:name="_Toc147128365"/>
      <w:r w:rsidRPr="009F3C0B">
        <w:t>Table</w:t>
      </w:r>
      <w:r>
        <w:t xml:space="preserve"> 4.</w:t>
      </w:r>
      <w:r w:rsidR="000B055E">
        <w:t>3</w:t>
      </w:r>
      <w:r w:rsidRPr="009F3C0B">
        <w:t xml:space="preserve">: </w:t>
      </w:r>
      <w:r w:rsidR="00CF229C" w:rsidRPr="003871A2">
        <w:rPr>
          <w:rFonts w:cs="Times New Roman"/>
        </w:rPr>
        <w:t xml:space="preserve">Duality of CEO on the performance of </w:t>
      </w:r>
      <w:r w:rsidR="00BB4A29">
        <w:rPr>
          <w:rFonts w:cs="Times New Roman"/>
        </w:rPr>
        <w:t>CSOs</w:t>
      </w:r>
      <w:bookmarkEnd w:id="211"/>
      <w:bookmarkEnd w:id="212"/>
      <w:bookmarkEnd w:id="213"/>
      <w:bookmarkEnd w:id="214"/>
      <w:bookmarkEnd w:id="215"/>
      <w:bookmarkEnd w:id="216"/>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310"/>
        <w:gridCol w:w="540"/>
        <w:gridCol w:w="720"/>
        <w:gridCol w:w="810"/>
        <w:gridCol w:w="810"/>
        <w:gridCol w:w="1170"/>
      </w:tblGrid>
      <w:tr w:rsidR="00856715" w:rsidRPr="006F6D47" w14:paraId="51666220" w14:textId="77777777" w:rsidTr="00B7241F">
        <w:tc>
          <w:tcPr>
            <w:tcW w:w="5310" w:type="dxa"/>
            <w:tcBorders>
              <w:top w:val="single" w:sz="4" w:space="0" w:color="auto"/>
              <w:bottom w:val="single" w:sz="4" w:space="0" w:color="auto"/>
            </w:tcBorders>
          </w:tcPr>
          <w:p w14:paraId="188CA76B" w14:textId="77777777" w:rsidR="00856715" w:rsidRPr="006F6D47" w:rsidRDefault="00856715" w:rsidP="00B7241F">
            <w:pPr>
              <w:spacing w:before="0" w:after="0" w:line="360" w:lineRule="auto"/>
              <w:rPr>
                <w:rFonts w:cs="Times New Roman"/>
                <w:b/>
                <w:szCs w:val="24"/>
              </w:rPr>
            </w:pPr>
            <w:bookmarkStart w:id="217" w:name="_Hlk130369215"/>
            <w:r w:rsidRPr="006F6D47">
              <w:rPr>
                <w:rFonts w:cs="Times New Roman"/>
                <w:b/>
                <w:szCs w:val="24"/>
              </w:rPr>
              <w:t>Item</w:t>
            </w:r>
          </w:p>
        </w:tc>
        <w:tc>
          <w:tcPr>
            <w:tcW w:w="540" w:type="dxa"/>
            <w:tcBorders>
              <w:top w:val="single" w:sz="4" w:space="0" w:color="auto"/>
              <w:bottom w:val="single" w:sz="4" w:space="0" w:color="auto"/>
            </w:tcBorders>
          </w:tcPr>
          <w:p w14:paraId="66FF7116" w14:textId="77777777" w:rsidR="00856715" w:rsidRPr="006F6D47" w:rsidRDefault="00856715" w:rsidP="00B7241F">
            <w:pPr>
              <w:spacing w:before="0" w:after="0" w:line="360" w:lineRule="auto"/>
              <w:jc w:val="center"/>
              <w:rPr>
                <w:rFonts w:cs="Times New Roman"/>
                <w:b/>
                <w:szCs w:val="24"/>
              </w:rPr>
            </w:pPr>
            <w:r w:rsidRPr="006F6D47">
              <w:rPr>
                <w:rFonts w:cs="Times New Roman"/>
                <w:b/>
                <w:szCs w:val="24"/>
              </w:rPr>
              <w:t>N</w:t>
            </w:r>
          </w:p>
        </w:tc>
        <w:tc>
          <w:tcPr>
            <w:tcW w:w="720" w:type="dxa"/>
            <w:tcBorders>
              <w:top w:val="single" w:sz="4" w:space="0" w:color="auto"/>
              <w:bottom w:val="single" w:sz="4" w:space="0" w:color="auto"/>
            </w:tcBorders>
          </w:tcPr>
          <w:p w14:paraId="70A24230" w14:textId="77777777" w:rsidR="00856715" w:rsidRPr="006F6D47" w:rsidRDefault="00856715" w:rsidP="00B7241F">
            <w:pPr>
              <w:spacing w:before="0" w:after="0" w:line="360" w:lineRule="auto"/>
              <w:jc w:val="center"/>
              <w:rPr>
                <w:rFonts w:cs="Times New Roman"/>
                <w:b/>
                <w:szCs w:val="24"/>
              </w:rPr>
            </w:pPr>
            <w:r w:rsidRPr="006F6D47">
              <w:rPr>
                <w:rFonts w:cs="Times New Roman"/>
                <w:b/>
                <w:szCs w:val="24"/>
              </w:rPr>
              <w:t>Min.</w:t>
            </w:r>
          </w:p>
        </w:tc>
        <w:tc>
          <w:tcPr>
            <w:tcW w:w="810" w:type="dxa"/>
            <w:tcBorders>
              <w:top w:val="single" w:sz="4" w:space="0" w:color="auto"/>
              <w:bottom w:val="single" w:sz="4" w:space="0" w:color="auto"/>
            </w:tcBorders>
          </w:tcPr>
          <w:p w14:paraId="1BD22C8B" w14:textId="77777777" w:rsidR="00856715" w:rsidRPr="006F6D47" w:rsidRDefault="00856715" w:rsidP="00B7241F">
            <w:pPr>
              <w:spacing w:before="0" w:after="0" w:line="360" w:lineRule="auto"/>
              <w:jc w:val="center"/>
              <w:rPr>
                <w:rFonts w:cs="Times New Roman"/>
                <w:b/>
                <w:szCs w:val="24"/>
              </w:rPr>
            </w:pPr>
            <w:r w:rsidRPr="006F6D47">
              <w:rPr>
                <w:rFonts w:cs="Times New Roman"/>
                <w:b/>
                <w:szCs w:val="24"/>
              </w:rPr>
              <w:t>Max.</w:t>
            </w:r>
          </w:p>
        </w:tc>
        <w:tc>
          <w:tcPr>
            <w:tcW w:w="810" w:type="dxa"/>
            <w:tcBorders>
              <w:top w:val="single" w:sz="4" w:space="0" w:color="auto"/>
              <w:bottom w:val="single" w:sz="4" w:space="0" w:color="auto"/>
            </w:tcBorders>
          </w:tcPr>
          <w:p w14:paraId="690382C5" w14:textId="77777777" w:rsidR="00856715" w:rsidRPr="006F6D47" w:rsidRDefault="00856715" w:rsidP="00B7241F">
            <w:pPr>
              <w:spacing w:before="0" w:after="0" w:line="360" w:lineRule="auto"/>
              <w:jc w:val="center"/>
              <w:rPr>
                <w:rFonts w:cs="Times New Roman"/>
                <w:b/>
                <w:szCs w:val="24"/>
              </w:rPr>
            </w:pPr>
            <w:r w:rsidRPr="006F6D47">
              <w:rPr>
                <w:rFonts w:cs="Times New Roman"/>
                <w:b/>
                <w:szCs w:val="24"/>
              </w:rPr>
              <w:t>Mean</w:t>
            </w:r>
          </w:p>
        </w:tc>
        <w:tc>
          <w:tcPr>
            <w:tcW w:w="1170" w:type="dxa"/>
            <w:tcBorders>
              <w:top w:val="single" w:sz="4" w:space="0" w:color="auto"/>
              <w:bottom w:val="single" w:sz="4" w:space="0" w:color="auto"/>
            </w:tcBorders>
          </w:tcPr>
          <w:p w14:paraId="46BCBB33" w14:textId="77777777" w:rsidR="00856715" w:rsidRPr="006F6D47" w:rsidRDefault="00856715" w:rsidP="00B7241F">
            <w:pPr>
              <w:spacing w:before="0" w:after="0" w:line="360" w:lineRule="auto"/>
              <w:jc w:val="center"/>
              <w:rPr>
                <w:rFonts w:cs="Times New Roman"/>
                <w:b/>
                <w:szCs w:val="24"/>
              </w:rPr>
            </w:pPr>
            <w:r w:rsidRPr="006F6D47">
              <w:rPr>
                <w:rFonts w:cs="Times New Roman"/>
                <w:b/>
                <w:szCs w:val="24"/>
              </w:rPr>
              <w:t>Std. Dev.</w:t>
            </w:r>
          </w:p>
        </w:tc>
      </w:tr>
      <w:tr w:rsidR="00856715" w:rsidRPr="006F6D47" w14:paraId="64E7D5A6" w14:textId="77777777" w:rsidTr="00B7241F">
        <w:tc>
          <w:tcPr>
            <w:tcW w:w="5310" w:type="dxa"/>
            <w:tcBorders>
              <w:top w:val="single" w:sz="4" w:space="0" w:color="auto"/>
            </w:tcBorders>
          </w:tcPr>
          <w:p w14:paraId="5FCF5438" w14:textId="77777777" w:rsidR="00856715" w:rsidRPr="006F6D47" w:rsidRDefault="00856715" w:rsidP="00B7241F">
            <w:pPr>
              <w:spacing w:before="0" w:after="0" w:line="360" w:lineRule="auto"/>
              <w:rPr>
                <w:rFonts w:cs="Times New Roman"/>
                <w:szCs w:val="24"/>
              </w:rPr>
            </w:pPr>
            <w:r w:rsidRPr="006F6D47">
              <w:rPr>
                <w:rFonts w:cs="Times New Roman"/>
                <w:bCs/>
                <w:color w:val="010205"/>
                <w:szCs w:val="24"/>
              </w:rPr>
              <w:t>The organisation has a succession plan in place in regard to hiring the chairman of the board</w:t>
            </w:r>
          </w:p>
        </w:tc>
        <w:tc>
          <w:tcPr>
            <w:tcW w:w="540" w:type="dxa"/>
            <w:tcBorders>
              <w:top w:val="single" w:sz="4" w:space="0" w:color="auto"/>
            </w:tcBorders>
          </w:tcPr>
          <w:p w14:paraId="2FDEC615" w14:textId="77777777" w:rsidR="00856715" w:rsidRPr="006F6D47" w:rsidRDefault="00856715" w:rsidP="00B7241F">
            <w:pPr>
              <w:spacing w:before="0" w:after="0" w:line="360" w:lineRule="auto"/>
              <w:jc w:val="center"/>
              <w:rPr>
                <w:rFonts w:cs="Times New Roman"/>
                <w:szCs w:val="24"/>
              </w:rPr>
            </w:pPr>
            <w:r w:rsidRPr="006F6D47">
              <w:rPr>
                <w:rFonts w:cs="Times New Roman"/>
                <w:szCs w:val="24"/>
              </w:rPr>
              <w:t>59</w:t>
            </w:r>
          </w:p>
        </w:tc>
        <w:tc>
          <w:tcPr>
            <w:tcW w:w="720" w:type="dxa"/>
            <w:tcBorders>
              <w:top w:val="single" w:sz="4" w:space="0" w:color="auto"/>
            </w:tcBorders>
          </w:tcPr>
          <w:p w14:paraId="1061D006" w14:textId="77777777" w:rsidR="00856715" w:rsidRPr="006F6D47" w:rsidRDefault="00856715" w:rsidP="00B7241F">
            <w:pPr>
              <w:spacing w:before="0" w:after="0" w:line="360" w:lineRule="auto"/>
              <w:jc w:val="center"/>
              <w:rPr>
                <w:rFonts w:cs="Times New Roman"/>
                <w:szCs w:val="24"/>
              </w:rPr>
            </w:pPr>
            <w:r w:rsidRPr="006F6D47">
              <w:rPr>
                <w:rFonts w:cs="Times New Roman"/>
                <w:szCs w:val="24"/>
              </w:rPr>
              <w:t>1</w:t>
            </w:r>
          </w:p>
        </w:tc>
        <w:tc>
          <w:tcPr>
            <w:tcW w:w="810" w:type="dxa"/>
            <w:tcBorders>
              <w:top w:val="single" w:sz="4" w:space="0" w:color="auto"/>
            </w:tcBorders>
          </w:tcPr>
          <w:p w14:paraId="13763918" w14:textId="77777777" w:rsidR="00856715" w:rsidRPr="006F6D47" w:rsidRDefault="00856715" w:rsidP="00B7241F">
            <w:pPr>
              <w:spacing w:before="0" w:after="0" w:line="360" w:lineRule="auto"/>
              <w:jc w:val="center"/>
              <w:rPr>
                <w:rFonts w:cs="Times New Roman"/>
                <w:szCs w:val="24"/>
              </w:rPr>
            </w:pPr>
            <w:r w:rsidRPr="006F6D47">
              <w:rPr>
                <w:rFonts w:cs="Times New Roman"/>
                <w:szCs w:val="24"/>
              </w:rPr>
              <w:t>5</w:t>
            </w:r>
          </w:p>
        </w:tc>
        <w:tc>
          <w:tcPr>
            <w:tcW w:w="810" w:type="dxa"/>
            <w:tcBorders>
              <w:top w:val="single" w:sz="4" w:space="0" w:color="auto"/>
            </w:tcBorders>
          </w:tcPr>
          <w:p w14:paraId="39790910" w14:textId="77777777" w:rsidR="00856715" w:rsidRPr="006F6D47" w:rsidRDefault="00856715" w:rsidP="00B7241F">
            <w:pPr>
              <w:spacing w:before="0" w:after="0" w:line="360" w:lineRule="auto"/>
              <w:jc w:val="center"/>
              <w:rPr>
                <w:rFonts w:cs="Times New Roman"/>
                <w:szCs w:val="24"/>
              </w:rPr>
            </w:pPr>
            <w:r w:rsidRPr="004B356B">
              <w:rPr>
                <w:rFonts w:cs="Times New Roman"/>
                <w:color w:val="010205"/>
                <w:szCs w:val="24"/>
              </w:rPr>
              <w:t>3.77</w:t>
            </w:r>
          </w:p>
        </w:tc>
        <w:tc>
          <w:tcPr>
            <w:tcW w:w="1170" w:type="dxa"/>
            <w:tcBorders>
              <w:top w:val="single" w:sz="4" w:space="0" w:color="auto"/>
            </w:tcBorders>
          </w:tcPr>
          <w:p w14:paraId="735D7F41" w14:textId="77777777" w:rsidR="00856715" w:rsidRPr="006F6D47" w:rsidRDefault="00856715" w:rsidP="00B7241F">
            <w:pPr>
              <w:spacing w:before="0" w:after="0" w:line="360" w:lineRule="auto"/>
              <w:jc w:val="center"/>
              <w:rPr>
                <w:rFonts w:cs="Times New Roman"/>
                <w:szCs w:val="24"/>
              </w:rPr>
            </w:pPr>
            <w:r w:rsidRPr="004B356B">
              <w:rPr>
                <w:rFonts w:cs="Times New Roman"/>
                <w:color w:val="010205"/>
                <w:szCs w:val="24"/>
              </w:rPr>
              <w:t>1.2739</w:t>
            </w:r>
          </w:p>
        </w:tc>
      </w:tr>
      <w:tr w:rsidR="00856715" w:rsidRPr="006F6D47" w14:paraId="56DFF851" w14:textId="77777777" w:rsidTr="00B7241F">
        <w:tc>
          <w:tcPr>
            <w:tcW w:w="5310" w:type="dxa"/>
          </w:tcPr>
          <w:p w14:paraId="2CFC3705" w14:textId="77777777" w:rsidR="00856715" w:rsidRPr="006F6D47" w:rsidRDefault="00856715" w:rsidP="00B7241F">
            <w:pPr>
              <w:spacing w:before="0" w:after="0" w:line="360" w:lineRule="auto"/>
              <w:rPr>
                <w:rFonts w:cs="Times New Roman"/>
                <w:szCs w:val="24"/>
              </w:rPr>
            </w:pPr>
            <w:r w:rsidRPr="006F6D47">
              <w:rPr>
                <w:rFonts w:cs="Times New Roman"/>
                <w:bCs/>
                <w:color w:val="010205"/>
                <w:szCs w:val="24"/>
              </w:rPr>
              <w:t>The CEO of the organisation the board chair</w:t>
            </w:r>
          </w:p>
        </w:tc>
        <w:tc>
          <w:tcPr>
            <w:tcW w:w="540" w:type="dxa"/>
          </w:tcPr>
          <w:p w14:paraId="62D77C01" w14:textId="77777777" w:rsidR="00856715" w:rsidRPr="006F6D47" w:rsidRDefault="00856715" w:rsidP="00B7241F">
            <w:pPr>
              <w:spacing w:before="0" w:after="0" w:line="360" w:lineRule="auto"/>
              <w:jc w:val="center"/>
              <w:rPr>
                <w:rFonts w:cs="Times New Roman"/>
                <w:szCs w:val="24"/>
              </w:rPr>
            </w:pPr>
            <w:r w:rsidRPr="006F6D47">
              <w:rPr>
                <w:rFonts w:cs="Times New Roman"/>
                <w:szCs w:val="24"/>
              </w:rPr>
              <w:t>59</w:t>
            </w:r>
          </w:p>
        </w:tc>
        <w:tc>
          <w:tcPr>
            <w:tcW w:w="720" w:type="dxa"/>
          </w:tcPr>
          <w:p w14:paraId="7FBD0D3F" w14:textId="77777777" w:rsidR="00856715" w:rsidRPr="006F6D47" w:rsidRDefault="00856715" w:rsidP="00B7241F">
            <w:pPr>
              <w:spacing w:before="0" w:after="0" w:line="360" w:lineRule="auto"/>
              <w:jc w:val="center"/>
              <w:rPr>
                <w:rFonts w:cs="Times New Roman"/>
                <w:szCs w:val="24"/>
              </w:rPr>
            </w:pPr>
            <w:r w:rsidRPr="006F6D47">
              <w:rPr>
                <w:rFonts w:cs="Times New Roman"/>
                <w:szCs w:val="24"/>
              </w:rPr>
              <w:t>1</w:t>
            </w:r>
          </w:p>
        </w:tc>
        <w:tc>
          <w:tcPr>
            <w:tcW w:w="810" w:type="dxa"/>
          </w:tcPr>
          <w:p w14:paraId="12B236C1" w14:textId="77777777" w:rsidR="00856715" w:rsidRPr="006F6D47" w:rsidRDefault="00856715" w:rsidP="00B7241F">
            <w:pPr>
              <w:spacing w:before="0" w:after="0" w:line="360" w:lineRule="auto"/>
              <w:jc w:val="center"/>
              <w:rPr>
                <w:rFonts w:cs="Times New Roman"/>
                <w:szCs w:val="24"/>
              </w:rPr>
            </w:pPr>
            <w:r w:rsidRPr="006F6D47">
              <w:rPr>
                <w:rFonts w:cs="Times New Roman"/>
                <w:szCs w:val="24"/>
              </w:rPr>
              <w:t>5</w:t>
            </w:r>
          </w:p>
        </w:tc>
        <w:tc>
          <w:tcPr>
            <w:tcW w:w="810" w:type="dxa"/>
          </w:tcPr>
          <w:p w14:paraId="59EB502C" w14:textId="77777777" w:rsidR="00856715" w:rsidRPr="006F6D47" w:rsidRDefault="00856715" w:rsidP="00B7241F">
            <w:pPr>
              <w:spacing w:before="0" w:after="0" w:line="360" w:lineRule="auto"/>
              <w:jc w:val="center"/>
              <w:rPr>
                <w:rFonts w:cs="Times New Roman"/>
                <w:szCs w:val="24"/>
              </w:rPr>
            </w:pPr>
            <w:r w:rsidRPr="004B356B">
              <w:rPr>
                <w:rFonts w:cs="Times New Roman"/>
                <w:color w:val="010205"/>
                <w:szCs w:val="24"/>
              </w:rPr>
              <w:t>2.23</w:t>
            </w:r>
          </w:p>
        </w:tc>
        <w:tc>
          <w:tcPr>
            <w:tcW w:w="1170" w:type="dxa"/>
          </w:tcPr>
          <w:p w14:paraId="336F7B75" w14:textId="77777777" w:rsidR="00856715" w:rsidRPr="006F6D47" w:rsidRDefault="00856715" w:rsidP="00B7241F">
            <w:pPr>
              <w:spacing w:before="0" w:after="0" w:line="360" w:lineRule="auto"/>
              <w:jc w:val="center"/>
              <w:rPr>
                <w:rFonts w:cs="Times New Roman"/>
                <w:szCs w:val="24"/>
              </w:rPr>
            </w:pPr>
            <w:r w:rsidRPr="004B356B">
              <w:rPr>
                <w:rFonts w:cs="Times New Roman"/>
                <w:color w:val="010205"/>
                <w:szCs w:val="24"/>
              </w:rPr>
              <w:t>1.6850</w:t>
            </w:r>
          </w:p>
        </w:tc>
      </w:tr>
      <w:tr w:rsidR="00856715" w:rsidRPr="006F6D47" w14:paraId="7538254E" w14:textId="77777777" w:rsidTr="00B7241F">
        <w:tc>
          <w:tcPr>
            <w:tcW w:w="5310" w:type="dxa"/>
          </w:tcPr>
          <w:p w14:paraId="694619D5" w14:textId="77777777" w:rsidR="00856715" w:rsidRPr="006F6D47" w:rsidRDefault="00856715" w:rsidP="00B7241F">
            <w:pPr>
              <w:spacing w:before="0" w:after="0" w:line="360" w:lineRule="auto"/>
              <w:rPr>
                <w:rFonts w:cs="Times New Roman"/>
                <w:szCs w:val="24"/>
              </w:rPr>
            </w:pPr>
            <w:r w:rsidRPr="006F6D47">
              <w:rPr>
                <w:rFonts w:cs="Times New Roman"/>
                <w:bCs/>
                <w:color w:val="010205"/>
                <w:szCs w:val="24"/>
              </w:rPr>
              <w:t>The CEO performs his duties well according to the job description</w:t>
            </w:r>
          </w:p>
        </w:tc>
        <w:tc>
          <w:tcPr>
            <w:tcW w:w="540" w:type="dxa"/>
          </w:tcPr>
          <w:p w14:paraId="4159FB7D" w14:textId="77777777" w:rsidR="00856715" w:rsidRPr="006F6D47" w:rsidRDefault="00856715" w:rsidP="00B7241F">
            <w:pPr>
              <w:spacing w:before="0" w:after="0" w:line="360" w:lineRule="auto"/>
              <w:jc w:val="center"/>
              <w:rPr>
                <w:rFonts w:cs="Times New Roman"/>
                <w:szCs w:val="24"/>
              </w:rPr>
            </w:pPr>
            <w:r w:rsidRPr="006F6D47">
              <w:rPr>
                <w:rFonts w:cs="Times New Roman"/>
                <w:szCs w:val="24"/>
              </w:rPr>
              <w:t>59</w:t>
            </w:r>
          </w:p>
        </w:tc>
        <w:tc>
          <w:tcPr>
            <w:tcW w:w="720" w:type="dxa"/>
          </w:tcPr>
          <w:p w14:paraId="3411AE99" w14:textId="77777777" w:rsidR="00856715" w:rsidRPr="006F6D47" w:rsidRDefault="00856715" w:rsidP="00B7241F">
            <w:pPr>
              <w:spacing w:before="0" w:after="0" w:line="360" w:lineRule="auto"/>
              <w:jc w:val="center"/>
              <w:rPr>
                <w:rFonts w:cs="Times New Roman"/>
                <w:szCs w:val="24"/>
              </w:rPr>
            </w:pPr>
            <w:r w:rsidRPr="006F6D47">
              <w:rPr>
                <w:rFonts w:cs="Times New Roman"/>
                <w:szCs w:val="24"/>
              </w:rPr>
              <w:t>1</w:t>
            </w:r>
          </w:p>
        </w:tc>
        <w:tc>
          <w:tcPr>
            <w:tcW w:w="810" w:type="dxa"/>
          </w:tcPr>
          <w:p w14:paraId="2563E24D" w14:textId="77777777" w:rsidR="00856715" w:rsidRPr="006F6D47" w:rsidRDefault="00856715" w:rsidP="00B7241F">
            <w:pPr>
              <w:spacing w:before="0" w:after="0" w:line="360" w:lineRule="auto"/>
              <w:jc w:val="center"/>
              <w:rPr>
                <w:rFonts w:cs="Times New Roman"/>
                <w:szCs w:val="24"/>
              </w:rPr>
            </w:pPr>
            <w:r w:rsidRPr="006F6D47">
              <w:rPr>
                <w:rFonts w:cs="Times New Roman"/>
                <w:szCs w:val="24"/>
              </w:rPr>
              <w:t>5</w:t>
            </w:r>
          </w:p>
        </w:tc>
        <w:tc>
          <w:tcPr>
            <w:tcW w:w="810" w:type="dxa"/>
          </w:tcPr>
          <w:p w14:paraId="03ED58BA" w14:textId="77777777" w:rsidR="00856715" w:rsidRPr="006F6D47" w:rsidRDefault="00856715" w:rsidP="00B7241F">
            <w:pPr>
              <w:spacing w:before="0" w:after="0" w:line="360" w:lineRule="auto"/>
              <w:jc w:val="center"/>
              <w:rPr>
                <w:rFonts w:cs="Times New Roman"/>
                <w:szCs w:val="24"/>
              </w:rPr>
            </w:pPr>
            <w:r w:rsidRPr="004B356B">
              <w:rPr>
                <w:rFonts w:cs="Times New Roman"/>
                <w:color w:val="010205"/>
                <w:szCs w:val="24"/>
              </w:rPr>
              <w:t>4.23</w:t>
            </w:r>
          </w:p>
        </w:tc>
        <w:tc>
          <w:tcPr>
            <w:tcW w:w="1170" w:type="dxa"/>
          </w:tcPr>
          <w:p w14:paraId="43718640" w14:textId="77777777" w:rsidR="00856715" w:rsidRPr="006F6D47" w:rsidRDefault="00856715" w:rsidP="00B7241F">
            <w:pPr>
              <w:spacing w:before="0" w:after="0" w:line="360" w:lineRule="auto"/>
              <w:jc w:val="center"/>
              <w:rPr>
                <w:rFonts w:cs="Times New Roman"/>
                <w:szCs w:val="24"/>
              </w:rPr>
            </w:pPr>
            <w:r w:rsidRPr="004B356B">
              <w:rPr>
                <w:rFonts w:cs="Times New Roman"/>
                <w:color w:val="010205"/>
                <w:szCs w:val="24"/>
              </w:rPr>
              <w:t>.9161</w:t>
            </w:r>
          </w:p>
        </w:tc>
      </w:tr>
      <w:tr w:rsidR="00856715" w:rsidRPr="006F6D47" w14:paraId="221E26D2" w14:textId="77777777" w:rsidTr="00B7241F">
        <w:tc>
          <w:tcPr>
            <w:tcW w:w="5310" w:type="dxa"/>
          </w:tcPr>
          <w:p w14:paraId="05FC1C4C" w14:textId="77777777" w:rsidR="00856715" w:rsidRPr="006F6D47" w:rsidRDefault="00856715" w:rsidP="00B7241F">
            <w:pPr>
              <w:spacing w:before="0" w:after="0" w:line="360" w:lineRule="auto"/>
              <w:rPr>
                <w:rFonts w:cs="Times New Roman"/>
                <w:szCs w:val="24"/>
              </w:rPr>
            </w:pPr>
            <w:r w:rsidRPr="006F6D47">
              <w:rPr>
                <w:rFonts w:cs="Times New Roman"/>
                <w:bCs/>
                <w:color w:val="010205"/>
                <w:szCs w:val="24"/>
              </w:rPr>
              <w:t>The CEO and the board chair have a good relationship</w:t>
            </w:r>
          </w:p>
        </w:tc>
        <w:tc>
          <w:tcPr>
            <w:tcW w:w="540" w:type="dxa"/>
          </w:tcPr>
          <w:p w14:paraId="33D645EF" w14:textId="77777777" w:rsidR="00856715" w:rsidRPr="006F6D47" w:rsidRDefault="00856715" w:rsidP="00B7241F">
            <w:pPr>
              <w:spacing w:before="0" w:after="0" w:line="360" w:lineRule="auto"/>
              <w:jc w:val="center"/>
              <w:rPr>
                <w:rFonts w:cs="Times New Roman"/>
                <w:szCs w:val="24"/>
              </w:rPr>
            </w:pPr>
            <w:r w:rsidRPr="006F6D47">
              <w:rPr>
                <w:rFonts w:cs="Times New Roman"/>
                <w:szCs w:val="24"/>
              </w:rPr>
              <w:t>59</w:t>
            </w:r>
          </w:p>
        </w:tc>
        <w:tc>
          <w:tcPr>
            <w:tcW w:w="720" w:type="dxa"/>
          </w:tcPr>
          <w:p w14:paraId="3E45AFC0" w14:textId="77777777" w:rsidR="00856715" w:rsidRPr="006F6D47" w:rsidRDefault="00856715" w:rsidP="00B7241F">
            <w:pPr>
              <w:spacing w:before="0" w:after="0" w:line="360" w:lineRule="auto"/>
              <w:jc w:val="center"/>
              <w:rPr>
                <w:rFonts w:cs="Times New Roman"/>
                <w:szCs w:val="24"/>
              </w:rPr>
            </w:pPr>
            <w:r w:rsidRPr="006F6D47">
              <w:rPr>
                <w:rFonts w:cs="Times New Roman"/>
                <w:szCs w:val="24"/>
              </w:rPr>
              <w:t>1</w:t>
            </w:r>
          </w:p>
        </w:tc>
        <w:tc>
          <w:tcPr>
            <w:tcW w:w="810" w:type="dxa"/>
          </w:tcPr>
          <w:p w14:paraId="12742EFF" w14:textId="77777777" w:rsidR="00856715" w:rsidRPr="006F6D47" w:rsidRDefault="00856715" w:rsidP="00B7241F">
            <w:pPr>
              <w:spacing w:before="0" w:after="0" w:line="360" w:lineRule="auto"/>
              <w:jc w:val="center"/>
              <w:rPr>
                <w:rFonts w:cs="Times New Roman"/>
                <w:szCs w:val="24"/>
              </w:rPr>
            </w:pPr>
            <w:r w:rsidRPr="006F6D47">
              <w:rPr>
                <w:rFonts w:cs="Times New Roman"/>
                <w:szCs w:val="24"/>
              </w:rPr>
              <w:t>5</w:t>
            </w:r>
          </w:p>
        </w:tc>
        <w:tc>
          <w:tcPr>
            <w:tcW w:w="810" w:type="dxa"/>
          </w:tcPr>
          <w:p w14:paraId="0E3BA2BD" w14:textId="77777777" w:rsidR="00856715" w:rsidRPr="006F6D47" w:rsidRDefault="00856715" w:rsidP="00B7241F">
            <w:pPr>
              <w:spacing w:before="0" w:after="0" w:line="360" w:lineRule="auto"/>
              <w:jc w:val="center"/>
              <w:rPr>
                <w:rFonts w:cs="Times New Roman"/>
                <w:szCs w:val="24"/>
              </w:rPr>
            </w:pPr>
            <w:r w:rsidRPr="004B356B">
              <w:rPr>
                <w:rFonts w:cs="Times New Roman"/>
                <w:color w:val="010205"/>
                <w:szCs w:val="24"/>
              </w:rPr>
              <w:t>4.33</w:t>
            </w:r>
          </w:p>
        </w:tc>
        <w:tc>
          <w:tcPr>
            <w:tcW w:w="1170" w:type="dxa"/>
          </w:tcPr>
          <w:p w14:paraId="20DEE5AF" w14:textId="77777777" w:rsidR="00856715" w:rsidRPr="006F6D47" w:rsidRDefault="00856715" w:rsidP="00B7241F">
            <w:pPr>
              <w:spacing w:before="0" w:after="0" w:line="360" w:lineRule="auto"/>
              <w:jc w:val="center"/>
              <w:rPr>
                <w:rFonts w:cs="Times New Roman"/>
                <w:szCs w:val="24"/>
              </w:rPr>
            </w:pPr>
            <w:r w:rsidRPr="004B356B">
              <w:rPr>
                <w:rFonts w:cs="Times New Roman"/>
                <w:color w:val="010205"/>
                <w:szCs w:val="24"/>
              </w:rPr>
              <w:t>1.0604</w:t>
            </w:r>
          </w:p>
        </w:tc>
      </w:tr>
      <w:tr w:rsidR="00856715" w:rsidRPr="006F6D47" w14:paraId="5A2D184E" w14:textId="77777777" w:rsidTr="00B7241F">
        <w:tc>
          <w:tcPr>
            <w:tcW w:w="5310" w:type="dxa"/>
          </w:tcPr>
          <w:p w14:paraId="79C3FB43" w14:textId="77777777" w:rsidR="00856715" w:rsidRPr="006F6D47" w:rsidRDefault="00856715" w:rsidP="00B7241F">
            <w:pPr>
              <w:spacing w:before="0" w:after="0" w:line="360" w:lineRule="auto"/>
              <w:rPr>
                <w:rFonts w:cs="Times New Roman"/>
                <w:szCs w:val="24"/>
              </w:rPr>
            </w:pPr>
            <w:r w:rsidRPr="006F6D47">
              <w:rPr>
                <w:rFonts w:cs="Times New Roman"/>
                <w:bCs/>
                <w:color w:val="010205"/>
                <w:szCs w:val="24"/>
              </w:rPr>
              <w:t>The board controls and oversee the performance of the CEO</w:t>
            </w:r>
          </w:p>
        </w:tc>
        <w:tc>
          <w:tcPr>
            <w:tcW w:w="540" w:type="dxa"/>
          </w:tcPr>
          <w:p w14:paraId="6E8B2349" w14:textId="77777777" w:rsidR="00856715" w:rsidRPr="006F6D47" w:rsidRDefault="00856715" w:rsidP="00B7241F">
            <w:pPr>
              <w:spacing w:before="0" w:after="0" w:line="360" w:lineRule="auto"/>
              <w:jc w:val="center"/>
              <w:rPr>
                <w:rFonts w:cs="Times New Roman"/>
                <w:szCs w:val="24"/>
              </w:rPr>
            </w:pPr>
            <w:r w:rsidRPr="006F6D47">
              <w:rPr>
                <w:rFonts w:cs="Times New Roman"/>
                <w:szCs w:val="24"/>
              </w:rPr>
              <w:t>59</w:t>
            </w:r>
          </w:p>
        </w:tc>
        <w:tc>
          <w:tcPr>
            <w:tcW w:w="720" w:type="dxa"/>
          </w:tcPr>
          <w:p w14:paraId="6AD5A1BA" w14:textId="77777777" w:rsidR="00856715" w:rsidRPr="006F6D47" w:rsidRDefault="00856715" w:rsidP="00B7241F">
            <w:pPr>
              <w:spacing w:before="0" w:after="0" w:line="360" w:lineRule="auto"/>
              <w:jc w:val="center"/>
              <w:rPr>
                <w:rFonts w:cs="Times New Roman"/>
                <w:szCs w:val="24"/>
              </w:rPr>
            </w:pPr>
            <w:r w:rsidRPr="006F6D47">
              <w:rPr>
                <w:rFonts w:cs="Times New Roman"/>
                <w:szCs w:val="24"/>
              </w:rPr>
              <w:t>1</w:t>
            </w:r>
          </w:p>
        </w:tc>
        <w:tc>
          <w:tcPr>
            <w:tcW w:w="810" w:type="dxa"/>
          </w:tcPr>
          <w:p w14:paraId="20AA404D" w14:textId="77777777" w:rsidR="00856715" w:rsidRPr="006F6D47" w:rsidRDefault="00856715" w:rsidP="00B7241F">
            <w:pPr>
              <w:spacing w:before="0" w:after="0" w:line="360" w:lineRule="auto"/>
              <w:jc w:val="center"/>
              <w:rPr>
                <w:rFonts w:cs="Times New Roman"/>
                <w:szCs w:val="24"/>
              </w:rPr>
            </w:pPr>
            <w:r w:rsidRPr="006F6D47">
              <w:rPr>
                <w:rFonts w:cs="Times New Roman"/>
                <w:szCs w:val="24"/>
              </w:rPr>
              <w:t>5</w:t>
            </w:r>
          </w:p>
        </w:tc>
        <w:tc>
          <w:tcPr>
            <w:tcW w:w="810" w:type="dxa"/>
          </w:tcPr>
          <w:p w14:paraId="3E719AD2" w14:textId="77777777" w:rsidR="00856715" w:rsidRPr="006F6D47" w:rsidRDefault="00856715" w:rsidP="00B7241F">
            <w:pPr>
              <w:spacing w:before="0" w:after="0" w:line="360" w:lineRule="auto"/>
              <w:jc w:val="center"/>
              <w:rPr>
                <w:rFonts w:cs="Times New Roman"/>
                <w:szCs w:val="24"/>
              </w:rPr>
            </w:pPr>
            <w:r w:rsidRPr="004B356B">
              <w:rPr>
                <w:rFonts w:cs="Times New Roman"/>
                <w:color w:val="010205"/>
                <w:szCs w:val="24"/>
              </w:rPr>
              <w:t>4.25</w:t>
            </w:r>
          </w:p>
        </w:tc>
        <w:tc>
          <w:tcPr>
            <w:tcW w:w="1170" w:type="dxa"/>
          </w:tcPr>
          <w:p w14:paraId="274D43C1" w14:textId="77777777" w:rsidR="00856715" w:rsidRPr="006F6D47" w:rsidRDefault="00856715" w:rsidP="00B7241F">
            <w:pPr>
              <w:spacing w:before="0" w:after="0" w:line="360" w:lineRule="auto"/>
              <w:jc w:val="center"/>
              <w:rPr>
                <w:rFonts w:cs="Times New Roman"/>
                <w:szCs w:val="24"/>
              </w:rPr>
            </w:pPr>
            <w:r w:rsidRPr="004B356B">
              <w:rPr>
                <w:rFonts w:cs="Times New Roman"/>
                <w:color w:val="010205"/>
                <w:szCs w:val="24"/>
              </w:rPr>
              <w:t>.8426</w:t>
            </w:r>
          </w:p>
        </w:tc>
      </w:tr>
      <w:tr w:rsidR="00856715" w:rsidRPr="006F6D47" w14:paraId="0BC6F831" w14:textId="77777777" w:rsidTr="00B7241F">
        <w:tc>
          <w:tcPr>
            <w:tcW w:w="5310" w:type="dxa"/>
            <w:tcBorders>
              <w:top w:val="single" w:sz="4" w:space="0" w:color="auto"/>
              <w:bottom w:val="single" w:sz="4" w:space="0" w:color="auto"/>
            </w:tcBorders>
          </w:tcPr>
          <w:p w14:paraId="0F0A5655" w14:textId="77777777" w:rsidR="00856715" w:rsidRPr="006F6D47" w:rsidRDefault="00856715" w:rsidP="00B7241F">
            <w:pPr>
              <w:spacing w:before="0" w:after="0" w:line="360" w:lineRule="auto"/>
              <w:rPr>
                <w:rFonts w:cs="Times New Roman"/>
                <w:b/>
                <w:szCs w:val="24"/>
              </w:rPr>
            </w:pPr>
            <w:r w:rsidRPr="006F6D47">
              <w:rPr>
                <w:rFonts w:cs="Times New Roman"/>
                <w:b/>
                <w:szCs w:val="24"/>
              </w:rPr>
              <w:t>Grand Mean and Standard Deviation</w:t>
            </w:r>
          </w:p>
        </w:tc>
        <w:tc>
          <w:tcPr>
            <w:tcW w:w="540" w:type="dxa"/>
            <w:tcBorders>
              <w:top w:val="single" w:sz="4" w:space="0" w:color="auto"/>
              <w:bottom w:val="single" w:sz="4" w:space="0" w:color="auto"/>
            </w:tcBorders>
          </w:tcPr>
          <w:p w14:paraId="1A9EC73C" w14:textId="77777777" w:rsidR="00856715" w:rsidRPr="006F6D47" w:rsidRDefault="00856715" w:rsidP="00B7241F">
            <w:pPr>
              <w:spacing w:before="0" w:after="0" w:line="360" w:lineRule="auto"/>
              <w:rPr>
                <w:rFonts w:cs="Times New Roman"/>
                <w:szCs w:val="24"/>
              </w:rPr>
            </w:pPr>
          </w:p>
        </w:tc>
        <w:tc>
          <w:tcPr>
            <w:tcW w:w="720" w:type="dxa"/>
            <w:tcBorders>
              <w:top w:val="single" w:sz="4" w:space="0" w:color="auto"/>
              <w:bottom w:val="single" w:sz="4" w:space="0" w:color="auto"/>
            </w:tcBorders>
          </w:tcPr>
          <w:p w14:paraId="584DFFCB" w14:textId="77777777" w:rsidR="00856715" w:rsidRPr="006F6D47" w:rsidRDefault="00856715" w:rsidP="00B7241F">
            <w:pPr>
              <w:spacing w:before="0" w:after="0" w:line="360" w:lineRule="auto"/>
              <w:rPr>
                <w:rFonts w:cs="Times New Roman"/>
                <w:szCs w:val="24"/>
              </w:rPr>
            </w:pPr>
          </w:p>
        </w:tc>
        <w:tc>
          <w:tcPr>
            <w:tcW w:w="810" w:type="dxa"/>
            <w:tcBorders>
              <w:top w:val="single" w:sz="4" w:space="0" w:color="auto"/>
              <w:bottom w:val="single" w:sz="4" w:space="0" w:color="auto"/>
            </w:tcBorders>
          </w:tcPr>
          <w:p w14:paraId="435AF506" w14:textId="77777777" w:rsidR="00856715" w:rsidRPr="006F6D47" w:rsidRDefault="00856715" w:rsidP="00B7241F">
            <w:pPr>
              <w:spacing w:before="0" w:after="0" w:line="360" w:lineRule="auto"/>
              <w:rPr>
                <w:rFonts w:cs="Times New Roman"/>
                <w:szCs w:val="24"/>
              </w:rPr>
            </w:pPr>
          </w:p>
        </w:tc>
        <w:tc>
          <w:tcPr>
            <w:tcW w:w="810" w:type="dxa"/>
            <w:tcBorders>
              <w:top w:val="single" w:sz="4" w:space="0" w:color="auto"/>
              <w:bottom w:val="single" w:sz="4" w:space="0" w:color="auto"/>
            </w:tcBorders>
          </w:tcPr>
          <w:p w14:paraId="1376BEB3" w14:textId="77777777" w:rsidR="00856715" w:rsidRPr="006F6D47" w:rsidRDefault="00856715" w:rsidP="00B7241F">
            <w:pPr>
              <w:spacing w:before="0" w:after="0" w:line="360" w:lineRule="auto"/>
              <w:rPr>
                <w:rFonts w:cs="Times New Roman"/>
                <w:b/>
                <w:szCs w:val="24"/>
              </w:rPr>
            </w:pPr>
            <w:r w:rsidRPr="006F6D47">
              <w:rPr>
                <w:rFonts w:cs="Times New Roman"/>
                <w:b/>
                <w:szCs w:val="24"/>
              </w:rPr>
              <w:t>3.</w:t>
            </w:r>
            <w:r>
              <w:rPr>
                <w:rFonts w:cs="Times New Roman"/>
                <w:b/>
                <w:szCs w:val="24"/>
              </w:rPr>
              <w:t>76</w:t>
            </w:r>
          </w:p>
        </w:tc>
        <w:tc>
          <w:tcPr>
            <w:tcW w:w="1170" w:type="dxa"/>
            <w:tcBorders>
              <w:top w:val="single" w:sz="4" w:space="0" w:color="auto"/>
              <w:bottom w:val="single" w:sz="4" w:space="0" w:color="auto"/>
            </w:tcBorders>
          </w:tcPr>
          <w:p w14:paraId="4D7E927F" w14:textId="77777777" w:rsidR="00856715" w:rsidRPr="006F6D47" w:rsidRDefault="00856715" w:rsidP="00B7241F">
            <w:pPr>
              <w:spacing w:before="0" w:after="0" w:line="360" w:lineRule="auto"/>
              <w:rPr>
                <w:rFonts w:cs="Times New Roman"/>
                <w:szCs w:val="24"/>
              </w:rPr>
            </w:pPr>
          </w:p>
        </w:tc>
      </w:tr>
    </w:tbl>
    <w:bookmarkEnd w:id="217"/>
    <w:p w14:paraId="6B2C3269" w14:textId="77777777" w:rsidR="00856715" w:rsidRPr="009F1B20" w:rsidRDefault="00856715" w:rsidP="00856715">
      <w:pPr>
        <w:rPr>
          <w:b/>
        </w:rPr>
      </w:pPr>
      <w:r w:rsidRPr="009F1B20">
        <w:rPr>
          <w:b/>
        </w:rPr>
        <w:t>Source: Primary data</w:t>
      </w:r>
      <w:r>
        <w:rPr>
          <w:b/>
        </w:rPr>
        <w:t>, 2023</w:t>
      </w:r>
    </w:p>
    <w:p w14:paraId="1996D258" w14:textId="1DC83C3D" w:rsidR="00856715" w:rsidRDefault="00856715" w:rsidP="00856715">
      <w:pPr>
        <w:rPr>
          <w:lang w:val="en-GB" w:eastAsia="en-GB"/>
        </w:rPr>
      </w:pPr>
      <w:r w:rsidRPr="0082687E">
        <w:t xml:space="preserve">The study established a high mean on </w:t>
      </w:r>
      <w:r w:rsidRPr="0076023A">
        <w:rPr>
          <w:rFonts w:cs="Times New Roman"/>
          <w:bCs/>
          <w:color w:val="010205"/>
          <w:szCs w:val="24"/>
        </w:rPr>
        <w:t>the organisation has a succession plan in place in regard to hiring the chairman of the board</w:t>
      </w:r>
      <w:r w:rsidRPr="0082687E">
        <w:t xml:space="preserve"> </w:t>
      </w:r>
      <w:r w:rsidRPr="0082687E">
        <w:rPr>
          <w:rFonts w:cs="Times New Roman"/>
        </w:rPr>
        <w:t xml:space="preserve">[Mean= </w:t>
      </w:r>
      <w:r>
        <w:rPr>
          <w:rFonts w:cs="Times New Roman"/>
        </w:rPr>
        <w:t>3.77</w:t>
      </w:r>
      <w:r w:rsidRPr="0082687E">
        <w:rPr>
          <w:rFonts w:cs="Times New Roman"/>
        </w:rPr>
        <w:t>, SD±</w:t>
      </w:r>
      <w:r w:rsidRPr="004B356B">
        <w:rPr>
          <w:rFonts w:cs="Times New Roman"/>
          <w:color w:val="010205"/>
          <w:szCs w:val="24"/>
        </w:rPr>
        <w:t>1.2739</w:t>
      </w:r>
      <w:r w:rsidRPr="0082687E">
        <w:rPr>
          <w:rFonts w:cs="Times New Roman"/>
        </w:rPr>
        <w:t>]</w:t>
      </w:r>
      <w:r>
        <w:rPr>
          <w:rFonts w:cs="Times New Roman"/>
        </w:rPr>
        <w:t xml:space="preserve">. This means that </w:t>
      </w:r>
      <w:r w:rsidRPr="00510552">
        <w:rPr>
          <w:lang w:val="en-GB" w:eastAsia="en-GB"/>
        </w:rPr>
        <w:t>the chairman of the board plays a crucial role in providing leadership and strategic direction for the organization</w:t>
      </w:r>
      <w:r>
        <w:rPr>
          <w:lang w:val="en-GB" w:eastAsia="en-GB"/>
        </w:rPr>
        <w:t xml:space="preserve"> and </w:t>
      </w:r>
      <w:r w:rsidRPr="00510552">
        <w:rPr>
          <w:lang w:val="en-GB" w:eastAsia="en-GB"/>
        </w:rPr>
        <w:t>ensure</w:t>
      </w:r>
      <w:r>
        <w:rPr>
          <w:lang w:val="en-GB" w:eastAsia="en-GB"/>
        </w:rPr>
        <w:t>s</w:t>
      </w:r>
      <w:r w:rsidRPr="00510552">
        <w:rPr>
          <w:lang w:val="en-GB" w:eastAsia="en-GB"/>
        </w:rPr>
        <w:t xml:space="preserve"> that there is a smooth transition of leadership.</w:t>
      </w:r>
      <w:r>
        <w:rPr>
          <w:lang w:val="en-GB" w:eastAsia="en-GB"/>
        </w:rPr>
        <w:t xml:space="preserve"> The respondents revealed that </w:t>
      </w:r>
      <w:r w:rsidRPr="00510552">
        <w:rPr>
          <w:lang w:val="en-GB" w:eastAsia="en-GB"/>
        </w:rPr>
        <w:t xml:space="preserve">the </w:t>
      </w:r>
      <w:r>
        <w:rPr>
          <w:lang w:val="en-GB" w:eastAsia="en-GB"/>
        </w:rPr>
        <w:t xml:space="preserve">CSO </w:t>
      </w:r>
      <w:r w:rsidRPr="00510552">
        <w:rPr>
          <w:lang w:val="en-GB" w:eastAsia="en-GB"/>
        </w:rPr>
        <w:t>first identif</w:t>
      </w:r>
      <w:r>
        <w:rPr>
          <w:lang w:val="en-GB" w:eastAsia="en-GB"/>
        </w:rPr>
        <w:t>ies</w:t>
      </w:r>
      <w:r w:rsidR="001F7390">
        <w:rPr>
          <w:lang w:val="en-GB" w:eastAsia="en-GB"/>
        </w:rPr>
        <w:t xml:space="preserve"> the key skills, experience</w:t>
      </w:r>
      <w:r w:rsidRPr="00510552">
        <w:rPr>
          <w:lang w:val="en-GB" w:eastAsia="en-GB"/>
        </w:rPr>
        <w:t xml:space="preserve"> and qualities required for the role. This involve</w:t>
      </w:r>
      <w:r>
        <w:rPr>
          <w:lang w:val="en-GB" w:eastAsia="en-GB"/>
        </w:rPr>
        <w:t>s</w:t>
      </w:r>
      <w:r w:rsidRPr="00510552">
        <w:rPr>
          <w:lang w:val="en-GB" w:eastAsia="en-GB"/>
        </w:rPr>
        <w:t xml:space="preserve"> consulting with current board members, senior management, and other stakeholders to determine the most important leadership attributes for the organization.</w:t>
      </w:r>
      <w:r w:rsidRPr="00510552">
        <w:t xml:space="preserve"> </w:t>
      </w:r>
      <w:r>
        <w:t xml:space="preserve">It was further revealed that </w:t>
      </w:r>
      <w:r w:rsidRPr="00510552">
        <w:rPr>
          <w:lang w:val="en-GB" w:eastAsia="en-GB"/>
        </w:rPr>
        <w:t xml:space="preserve">once </w:t>
      </w:r>
      <w:r w:rsidRPr="00510552">
        <w:rPr>
          <w:lang w:val="en-GB" w:eastAsia="en-GB"/>
        </w:rPr>
        <w:lastRenderedPageBreak/>
        <w:t xml:space="preserve">the key requirements </w:t>
      </w:r>
      <w:r>
        <w:rPr>
          <w:lang w:val="en-GB" w:eastAsia="en-GB"/>
        </w:rPr>
        <w:t>are</w:t>
      </w:r>
      <w:r w:rsidRPr="00510552">
        <w:rPr>
          <w:lang w:val="en-GB" w:eastAsia="en-GB"/>
        </w:rPr>
        <w:t xml:space="preserve"> identified, the </w:t>
      </w:r>
      <w:r>
        <w:rPr>
          <w:lang w:val="en-GB" w:eastAsia="en-GB"/>
        </w:rPr>
        <w:t xml:space="preserve">CSO </w:t>
      </w:r>
      <w:r w:rsidRPr="00510552">
        <w:rPr>
          <w:lang w:val="en-GB" w:eastAsia="en-GB"/>
        </w:rPr>
        <w:t>begin</w:t>
      </w:r>
      <w:r>
        <w:rPr>
          <w:lang w:val="en-GB" w:eastAsia="en-GB"/>
        </w:rPr>
        <w:t>s</w:t>
      </w:r>
      <w:r w:rsidRPr="00510552">
        <w:rPr>
          <w:lang w:val="en-GB" w:eastAsia="en-GB"/>
        </w:rPr>
        <w:t xml:space="preserve"> to identify potential candidates for the role. </w:t>
      </w:r>
      <w:r>
        <w:rPr>
          <w:lang w:val="en-GB" w:eastAsia="en-GB"/>
        </w:rPr>
        <w:t xml:space="preserve">This implies that the process </w:t>
      </w:r>
      <w:r w:rsidRPr="00510552">
        <w:rPr>
          <w:lang w:val="en-GB" w:eastAsia="en-GB"/>
        </w:rPr>
        <w:t>involve</w:t>
      </w:r>
      <w:r>
        <w:rPr>
          <w:lang w:val="en-GB" w:eastAsia="en-GB"/>
        </w:rPr>
        <w:t>s</w:t>
      </w:r>
      <w:r w:rsidRPr="00510552">
        <w:rPr>
          <w:lang w:val="en-GB" w:eastAsia="en-GB"/>
        </w:rPr>
        <w:t xml:space="preserve"> establishing a search committee or task force to review potential candidates and conduct interviews or other assessments to evaluate their suitability for the position.</w:t>
      </w:r>
    </w:p>
    <w:p w14:paraId="4A103889" w14:textId="395B9750" w:rsidR="00856715" w:rsidRPr="00510552" w:rsidRDefault="00856715" w:rsidP="00856715">
      <w:pPr>
        <w:rPr>
          <w:lang w:val="en-GB" w:eastAsia="en-GB"/>
        </w:rPr>
      </w:pPr>
      <w:r w:rsidRPr="0082687E">
        <w:t xml:space="preserve">The study established a </w:t>
      </w:r>
      <w:r>
        <w:t>low</w:t>
      </w:r>
      <w:r w:rsidRPr="0082687E">
        <w:t xml:space="preserve"> mean on </w:t>
      </w:r>
      <w:r>
        <w:t xml:space="preserve">whether </w:t>
      </w:r>
      <w:r w:rsidRPr="0076023A">
        <w:rPr>
          <w:rFonts w:cs="Times New Roman"/>
          <w:bCs/>
          <w:color w:val="010205"/>
          <w:szCs w:val="24"/>
        </w:rPr>
        <w:t xml:space="preserve">the CEO of the organisation </w:t>
      </w:r>
      <w:r>
        <w:rPr>
          <w:rFonts w:cs="Times New Roman"/>
          <w:bCs/>
          <w:color w:val="010205"/>
          <w:szCs w:val="24"/>
        </w:rPr>
        <w:t xml:space="preserve">is </w:t>
      </w:r>
      <w:r w:rsidRPr="0076023A">
        <w:rPr>
          <w:rFonts w:cs="Times New Roman"/>
          <w:bCs/>
          <w:color w:val="010205"/>
          <w:szCs w:val="24"/>
        </w:rPr>
        <w:t>the board chair</w:t>
      </w:r>
      <w:r w:rsidRPr="0082687E">
        <w:t xml:space="preserve"> </w:t>
      </w:r>
      <w:r w:rsidRPr="0082687E">
        <w:rPr>
          <w:rFonts w:cs="Times New Roman"/>
        </w:rPr>
        <w:t xml:space="preserve">[Mean= </w:t>
      </w:r>
      <w:r>
        <w:rPr>
          <w:rFonts w:cs="Times New Roman"/>
        </w:rPr>
        <w:t>2.23</w:t>
      </w:r>
      <w:r w:rsidRPr="0082687E">
        <w:rPr>
          <w:rFonts w:cs="Times New Roman"/>
        </w:rPr>
        <w:t>, SD±</w:t>
      </w:r>
      <w:r w:rsidRPr="004B356B">
        <w:rPr>
          <w:rFonts w:cs="Times New Roman"/>
          <w:color w:val="010205"/>
          <w:szCs w:val="24"/>
        </w:rPr>
        <w:t>1.6850</w:t>
      </w:r>
      <w:r w:rsidRPr="0082687E">
        <w:rPr>
          <w:rFonts w:cs="Times New Roman"/>
        </w:rPr>
        <w:t>]</w:t>
      </w:r>
      <w:r>
        <w:rPr>
          <w:rFonts w:cs="Times New Roman"/>
        </w:rPr>
        <w:t xml:space="preserve">. This means management avoids potential conflicts of interest in its governance structure of the organisation. It was revealed that the board of directors is solely responsible for providing oversight and guidance to the CEO; </w:t>
      </w:r>
      <w:r w:rsidR="00F61553">
        <w:rPr>
          <w:rFonts w:cs="Times New Roman"/>
        </w:rPr>
        <w:t>this</w:t>
      </w:r>
      <w:r>
        <w:rPr>
          <w:rFonts w:cs="Times New Roman"/>
        </w:rPr>
        <w:t xml:space="preserve"> means that the board provides an independent </w:t>
      </w:r>
      <w:r w:rsidRPr="00510552">
        <w:rPr>
          <w:lang w:val="en-GB" w:eastAsia="en-GB"/>
        </w:rPr>
        <w:t xml:space="preserve">oversight of the organization's management, including the CEO. </w:t>
      </w:r>
      <w:r>
        <w:rPr>
          <w:lang w:val="en-GB" w:eastAsia="en-GB"/>
        </w:rPr>
        <w:t xml:space="preserve">This means that </w:t>
      </w:r>
      <w:r w:rsidRPr="00510552">
        <w:rPr>
          <w:lang w:val="en-GB" w:eastAsia="en-GB"/>
        </w:rPr>
        <w:t>if the CEO is the board chair, it may be more difficult for the board to provide objective feedback and guidance to the CEO, as there may be a perception of conflict of interest or a lack of independence.</w:t>
      </w:r>
      <w:r w:rsidRPr="00510552">
        <w:t xml:space="preserve"> </w:t>
      </w:r>
      <w:r>
        <w:t xml:space="preserve">This means that </w:t>
      </w:r>
      <w:r w:rsidRPr="00510552">
        <w:rPr>
          <w:lang w:val="en-GB" w:eastAsia="en-GB"/>
        </w:rPr>
        <w:t>having the CEO serve as the board chair limit</w:t>
      </w:r>
      <w:r>
        <w:rPr>
          <w:lang w:val="en-GB" w:eastAsia="en-GB"/>
        </w:rPr>
        <w:t>s</w:t>
      </w:r>
      <w:r w:rsidRPr="00510552">
        <w:rPr>
          <w:lang w:val="en-GB" w:eastAsia="en-GB"/>
        </w:rPr>
        <w:t xml:space="preserve"> the ability of the board to hold the CEO accountable for performance, as the CEO </w:t>
      </w:r>
      <w:r>
        <w:rPr>
          <w:lang w:val="en-GB" w:eastAsia="en-GB"/>
        </w:rPr>
        <w:t xml:space="preserve">is </w:t>
      </w:r>
      <w:r w:rsidRPr="00510552">
        <w:rPr>
          <w:lang w:val="en-GB" w:eastAsia="en-GB"/>
        </w:rPr>
        <w:t>effectively in charge of the board's agenda and decision-making process.</w:t>
      </w:r>
    </w:p>
    <w:p w14:paraId="6B55ACF1" w14:textId="77777777" w:rsidR="00856715" w:rsidRDefault="00856715" w:rsidP="00856715">
      <w:pPr>
        <w:rPr>
          <w:lang w:val="en-GB" w:eastAsia="en-GB"/>
        </w:rPr>
      </w:pPr>
      <w:r w:rsidRPr="0082687E">
        <w:t xml:space="preserve">The study established a </w:t>
      </w:r>
      <w:r>
        <w:t>very high</w:t>
      </w:r>
      <w:r w:rsidRPr="0082687E">
        <w:t xml:space="preserve"> mean on </w:t>
      </w:r>
      <w:r>
        <w:t xml:space="preserve">whether </w:t>
      </w:r>
      <w:r w:rsidRPr="0076023A">
        <w:rPr>
          <w:rFonts w:cs="Times New Roman"/>
          <w:bCs/>
          <w:color w:val="010205"/>
          <w:szCs w:val="24"/>
        </w:rPr>
        <w:t>the CEO performs his duties well according to the job description</w:t>
      </w:r>
      <w:r w:rsidRPr="0082687E">
        <w:t xml:space="preserve"> [Mean= </w:t>
      </w:r>
      <w:r>
        <w:t>4.23</w:t>
      </w:r>
      <w:r w:rsidRPr="0082687E">
        <w:t>, SD±</w:t>
      </w:r>
      <w:r w:rsidRPr="004B356B">
        <w:rPr>
          <w:rFonts w:cs="Times New Roman"/>
          <w:color w:val="010205"/>
          <w:szCs w:val="24"/>
        </w:rPr>
        <w:t>.9161</w:t>
      </w:r>
      <w:r w:rsidRPr="0082687E">
        <w:t>]</w:t>
      </w:r>
      <w:r>
        <w:t xml:space="preserve">. This implies that the CSO has clear description of the key responsibilities, </w:t>
      </w:r>
      <w:r w:rsidRPr="00A85B06">
        <w:rPr>
          <w:lang w:val="en-GB" w:eastAsia="en-GB"/>
        </w:rPr>
        <w:t>expectations, and performance metrics for the CEO</w:t>
      </w:r>
      <w:r>
        <w:rPr>
          <w:lang w:val="en-GB" w:eastAsia="en-GB"/>
        </w:rPr>
        <w:t xml:space="preserve">. It was further revealed that </w:t>
      </w:r>
      <w:r w:rsidRPr="00A85B06">
        <w:rPr>
          <w:lang w:val="en-GB" w:eastAsia="en-GB"/>
        </w:rPr>
        <w:t>the CEO's performance</w:t>
      </w:r>
      <w:r>
        <w:rPr>
          <w:lang w:val="en-GB" w:eastAsia="en-GB"/>
        </w:rPr>
        <w:t xml:space="preserve"> has been able to</w:t>
      </w:r>
      <w:r w:rsidRPr="00A85B06">
        <w:rPr>
          <w:lang w:val="en-GB" w:eastAsia="en-GB"/>
        </w:rPr>
        <w:t xml:space="preserve"> establish clear performance metrics and objectives that align with the CEO's job description and the organization's strategic goals. This involve</w:t>
      </w:r>
      <w:r>
        <w:rPr>
          <w:lang w:val="en-GB" w:eastAsia="en-GB"/>
        </w:rPr>
        <w:t>s</w:t>
      </w:r>
      <w:r w:rsidRPr="00A85B06">
        <w:rPr>
          <w:lang w:val="en-GB" w:eastAsia="en-GB"/>
        </w:rPr>
        <w:t xml:space="preserve"> setting annual or quarterly targets for financial performance, staff development, stakeholder engagement, or other key areas </w:t>
      </w:r>
      <w:r w:rsidRPr="00A85B06">
        <w:rPr>
          <w:lang w:val="en-GB" w:eastAsia="en-GB"/>
        </w:rPr>
        <w:lastRenderedPageBreak/>
        <w:t>of focus.</w:t>
      </w:r>
      <w:r w:rsidRPr="00A85B06">
        <w:t xml:space="preserve"> </w:t>
      </w:r>
      <w:r>
        <w:t>This means that the CSO</w:t>
      </w:r>
      <w:r w:rsidRPr="00A85B06">
        <w:rPr>
          <w:lang w:val="en-GB" w:eastAsia="en-GB"/>
        </w:rPr>
        <w:t>conduct</w:t>
      </w:r>
      <w:r>
        <w:rPr>
          <w:lang w:val="en-GB" w:eastAsia="en-GB"/>
        </w:rPr>
        <w:t>s</w:t>
      </w:r>
      <w:r w:rsidRPr="00A85B06">
        <w:rPr>
          <w:lang w:val="en-GB" w:eastAsia="en-GB"/>
        </w:rPr>
        <w:t xml:space="preserve"> regular performance evaluations and feedback sessions with the CEO. </w:t>
      </w:r>
    </w:p>
    <w:p w14:paraId="50D89D33" w14:textId="77777777" w:rsidR="00856715" w:rsidRDefault="00856715" w:rsidP="00856715">
      <w:r w:rsidRPr="0082687E">
        <w:t xml:space="preserve">The study established a </w:t>
      </w:r>
      <w:r>
        <w:t>very high</w:t>
      </w:r>
      <w:r w:rsidRPr="0082687E">
        <w:t xml:space="preserve"> mean on </w:t>
      </w:r>
      <w:r>
        <w:t xml:space="preserve">whether </w:t>
      </w:r>
      <w:r w:rsidRPr="0076023A">
        <w:rPr>
          <w:rFonts w:cs="Times New Roman"/>
          <w:bCs/>
          <w:color w:val="010205"/>
          <w:szCs w:val="24"/>
        </w:rPr>
        <w:t>the CEO and the board chair have a good relationship</w:t>
      </w:r>
      <w:r w:rsidRPr="0082687E">
        <w:t xml:space="preserve"> [Mean= </w:t>
      </w:r>
      <w:r>
        <w:t>4.33</w:t>
      </w:r>
      <w:r w:rsidRPr="0082687E">
        <w:t>, SD±</w:t>
      </w:r>
      <w:r w:rsidRPr="004B356B">
        <w:rPr>
          <w:rFonts w:cs="Times New Roman"/>
          <w:color w:val="010205"/>
          <w:szCs w:val="24"/>
        </w:rPr>
        <w:t>1.0604</w:t>
      </w:r>
      <w:r w:rsidRPr="0082687E">
        <w:t>]</w:t>
      </w:r>
      <w:r>
        <w:t xml:space="preserve">. This means that despite the </w:t>
      </w:r>
      <w:r w:rsidRPr="00A85B06">
        <w:rPr>
          <w:lang w:val="en-GB" w:eastAsia="en-GB"/>
        </w:rPr>
        <w:t>distinct and important roles</w:t>
      </w:r>
      <w:r>
        <w:rPr>
          <w:lang w:val="en-GB" w:eastAsia="en-GB"/>
        </w:rPr>
        <w:t xml:space="preserve"> the CEO and board chair play</w:t>
      </w:r>
      <w:r w:rsidRPr="00A85B06">
        <w:rPr>
          <w:lang w:val="en-GB" w:eastAsia="en-GB"/>
        </w:rPr>
        <w:t xml:space="preserve"> in the </w:t>
      </w:r>
      <w:r>
        <w:rPr>
          <w:lang w:val="en-GB" w:eastAsia="en-GB"/>
        </w:rPr>
        <w:t xml:space="preserve">NGO, they also collaborate and communicate effectively in </w:t>
      </w:r>
      <w:r w:rsidRPr="00A85B06">
        <w:rPr>
          <w:lang w:val="en-GB" w:eastAsia="en-GB"/>
        </w:rPr>
        <w:t>order to achieve the organization's goals.</w:t>
      </w:r>
      <w:r w:rsidRPr="00A85B06">
        <w:t xml:space="preserve"> </w:t>
      </w:r>
      <w:r>
        <w:t>In an interview, a key respondent revealed that</w:t>
      </w:r>
    </w:p>
    <w:p w14:paraId="21138CEA" w14:textId="77777777" w:rsidR="00856715" w:rsidRPr="002A5D2C" w:rsidRDefault="00856715" w:rsidP="00856715">
      <w:pPr>
        <w:ind w:left="720"/>
        <w:rPr>
          <w:i/>
          <w:iCs/>
        </w:rPr>
      </w:pPr>
      <w:r w:rsidRPr="002A5D2C">
        <w:rPr>
          <w:i/>
          <w:iCs/>
        </w:rPr>
        <w:t>“A good relationship between the CEO and the board chair can help to ensure effective governance and leadership within an organization. By establishing clear expectations, open communication, mutual respect, and collaborative decision-making, the CEO and the board chair can work together to achieve the organization's goals and mission”.</w:t>
      </w:r>
    </w:p>
    <w:p w14:paraId="0611A941" w14:textId="77777777" w:rsidR="00856715" w:rsidRDefault="00856715" w:rsidP="00856715">
      <w:r>
        <w:t>This means that there is a positive and productive working relationship between the CEO and the board chair.</w:t>
      </w:r>
    </w:p>
    <w:p w14:paraId="6E96D796" w14:textId="77777777" w:rsidR="00856715" w:rsidRPr="00507E32" w:rsidRDefault="00856715" w:rsidP="00856715">
      <w:r w:rsidRPr="0082687E">
        <w:t xml:space="preserve">The study established a </w:t>
      </w:r>
      <w:r>
        <w:t>very high</w:t>
      </w:r>
      <w:r w:rsidRPr="0082687E">
        <w:t xml:space="preserve"> mean on </w:t>
      </w:r>
      <w:r>
        <w:t xml:space="preserve">whether the </w:t>
      </w:r>
      <w:r w:rsidRPr="0076023A">
        <w:rPr>
          <w:rFonts w:cs="Times New Roman"/>
          <w:bCs/>
          <w:color w:val="010205"/>
          <w:szCs w:val="24"/>
        </w:rPr>
        <w:t>board controls and oversee</w:t>
      </w:r>
      <w:r>
        <w:rPr>
          <w:rFonts w:cs="Times New Roman"/>
          <w:bCs/>
          <w:color w:val="010205"/>
          <w:szCs w:val="24"/>
        </w:rPr>
        <w:t>s</w:t>
      </w:r>
      <w:r w:rsidRPr="0076023A">
        <w:rPr>
          <w:rFonts w:cs="Times New Roman"/>
          <w:bCs/>
          <w:color w:val="010205"/>
          <w:szCs w:val="24"/>
        </w:rPr>
        <w:t xml:space="preserve"> the performance of the CEO</w:t>
      </w:r>
      <w:r w:rsidRPr="0082687E">
        <w:t xml:space="preserve"> [Mean= </w:t>
      </w:r>
      <w:r>
        <w:t>4.25</w:t>
      </w:r>
      <w:r w:rsidRPr="0082687E">
        <w:t>, SD±</w:t>
      </w:r>
      <w:r w:rsidRPr="004B356B">
        <w:rPr>
          <w:rFonts w:cs="Times New Roman"/>
          <w:color w:val="010205"/>
          <w:szCs w:val="24"/>
        </w:rPr>
        <w:t>.8426</w:t>
      </w:r>
      <w:r w:rsidRPr="0082687E">
        <w:t>]</w:t>
      </w:r>
      <w:r>
        <w:t xml:space="preserve">. This means that </w:t>
      </w:r>
      <w:r w:rsidRPr="00A85B06">
        <w:rPr>
          <w:lang w:val="en-GB" w:eastAsia="en-GB"/>
        </w:rPr>
        <w:t xml:space="preserve">the board of directors has a critical role in overseeing the performance of the CEO. </w:t>
      </w:r>
      <w:r>
        <w:rPr>
          <w:lang w:val="en-GB" w:eastAsia="en-GB"/>
        </w:rPr>
        <w:t xml:space="preserve">The respondents revealed that </w:t>
      </w:r>
      <w:r w:rsidRPr="00A85B06">
        <w:rPr>
          <w:lang w:val="en-GB" w:eastAsia="en-GB"/>
        </w:rPr>
        <w:t>the board's primary responsibility ensure</w:t>
      </w:r>
      <w:r>
        <w:rPr>
          <w:lang w:val="en-GB" w:eastAsia="en-GB"/>
        </w:rPr>
        <w:t>s</w:t>
      </w:r>
      <w:r w:rsidRPr="00A85B06">
        <w:rPr>
          <w:lang w:val="en-GB" w:eastAsia="en-GB"/>
        </w:rPr>
        <w:t xml:space="preserve"> that the organization is being led effectively and efficiently, and that the CEO is carr</w:t>
      </w:r>
      <w:r>
        <w:rPr>
          <w:lang w:val="en-GB" w:eastAsia="en-GB"/>
        </w:rPr>
        <w:t>ies</w:t>
      </w:r>
      <w:r w:rsidRPr="00A85B06">
        <w:rPr>
          <w:lang w:val="en-GB" w:eastAsia="en-GB"/>
        </w:rPr>
        <w:t xml:space="preserve"> out his duties in accordance with the organization's mission, vision, and values.</w:t>
      </w:r>
      <w:r w:rsidRPr="00A85B06">
        <w:t xml:space="preserve"> </w:t>
      </w:r>
      <w:r>
        <w:t xml:space="preserve">It was also indicated that the board plays a critical role in controlling and overseeing the performance of the CEO. This means that by setting clear expectations, conducting regular performance evaluations, </w:t>
      </w:r>
      <w:r>
        <w:lastRenderedPageBreak/>
        <w:t>providing feedback and guidance, and holding the CEO accountable, the board helps to ensure that the organization is being led effectively and efficiently.</w:t>
      </w:r>
    </w:p>
    <w:p w14:paraId="168A9599" w14:textId="3D9414F3" w:rsidR="005738AD" w:rsidRPr="00BB4A29" w:rsidRDefault="00A70FFE" w:rsidP="00BB4A29">
      <w:pPr>
        <w:pStyle w:val="Heading1"/>
        <w:rPr>
          <w:lang w:val="en-GB"/>
        </w:rPr>
      </w:pPr>
      <w:bookmarkStart w:id="218" w:name="_Toc133333767"/>
      <w:bookmarkStart w:id="219" w:name="_Toc147128366"/>
      <w:r>
        <w:rPr>
          <w:lang w:val="en-GB"/>
        </w:rPr>
        <w:t xml:space="preserve">4.7 Descriptive findings on performance of </w:t>
      </w:r>
      <w:r w:rsidR="00BB4A29">
        <w:rPr>
          <w:lang w:val="en-GB"/>
        </w:rPr>
        <w:t>CSOs</w:t>
      </w:r>
      <w:bookmarkEnd w:id="218"/>
      <w:bookmarkEnd w:id="219"/>
    </w:p>
    <w:p w14:paraId="2A9262D8" w14:textId="72060D7A" w:rsidR="005738AD" w:rsidRPr="005738AD" w:rsidRDefault="005738AD" w:rsidP="005738AD">
      <w:pPr>
        <w:rPr>
          <w:lang w:val="en-GB" w:eastAsia="ja-JP"/>
        </w:rPr>
      </w:pPr>
      <w:r>
        <w:rPr>
          <w:lang w:val="en-GB" w:eastAsia="ja-JP"/>
        </w:rPr>
        <w:t xml:space="preserve">The dependent variable </w:t>
      </w:r>
      <w:r w:rsidR="000473E9">
        <w:rPr>
          <w:lang w:val="en-GB" w:eastAsia="ja-JP"/>
        </w:rPr>
        <w:t>of the study wa</w:t>
      </w:r>
      <w:r>
        <w:rPr>
          <w:lang w:val="en-GB" w:eastAsia="ja-JP"/>
        </w:rPr>
        <w:t>s performance and its semi variables are effectiveness, efficiency and financial viability.</w:t>
      </w:r>
    </w:p>
    <w:p w14:paraId="24095FFB" w14:textId="3BA2FCBB" w:rsidR="00C72C27" w:rsidRPr="00C72C27" w:rsidRDefault="00C72C27" w:rsidP="00C72C27">
      <w:pPr>
        <w:pStyle w:val="Heading1"/>
        <w:ind w:left="0" w:firstLine="0"/>
        <w:rPr>
          <w:rFonts w:cs="Times New Roman"/>
        </w:rPr>
      </w:pPr>
      <w:bookmarkStart w:id="220" w:name="_Toc128584779"/>
      <w:bookmarkStart w:id="221" w:name="_Toc128586238"/>
      <w:bookmarkStart w:id="222" w:name="_Toc130375220"/>
      <w:bookmarkStart w:id="223" w:name="_Toc133333768"/>
      <w:bookmarkStart w:id="224" w:name="_Toc146810065"/>
      <w:bookmarkStart w:id="225" w:name="_Toc147128367"/>
      <w:r w:rsidRPr="009F3C0B">
        <w:t>Table</w:t>
      </w:r>
      <w:r>
        <w:t xml:space="preserve"> 4.</w:t>
      </w:r>
      <w:r w:rsidR="00464D13">
        <w:t>4</w:t>
      </w:r>
      <w:r w:rsidRPr="009F3C0B">
        <w:t xml:space="preserve">: </w:t>
      </w:r>
      <w:r w:rsidRPr="003871A2">
        <w:rPr>
          <w:rFonts w:cs="Times New Roman"/>
        </w:rPr>
        <w:t xml:space="preserve">The performance of </w:t>
      </w:r>
      <w:r w:rsidR="00BB4A29">
        <w:rPr>
          <w:rFonts w:cs="Times New Roman"/>
        </w:rPr>
        <w:t>CSOs</w:t>
      </w:r>
      <w:bookmarkEnd w:id="220"/>
      <w:bookmarkEnd w:id="221"/>
      <w:bookmarkEnd w:id="222"/>
      <w:bookmarkEnd w:id="223"/>
      <w:bookmarkEnd w:id="224"/>
      <w:bookmarkEnd w:id="225"/>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310"/>
        <w:gridCol w:w="540"/>
        <w:gridCol w:w="720"/>
        <w:gridCol w:w="810"/>
        <w:gridCol w:w="810"/>
        <w:gridCol w:w="1170"/>
      </w:tblGrid>
      <w:tr w:rsidR="00AF04C8" w:rsidRPr="00E5273E" w14:paraId="7E5F2FF6" w14:textId="77777777" w:rsidTr="0012327D">
        <w:tc>
          <w:tcPr>
            <w:tcW w:w="5310" w:type="dxa"/>
            <w:tcBorders>
              <w:top w:val="single" w:sz="4" w:space="0" w:color="auto"/>
              <w:bottom w:val="single" w:sz="4" w:space="0" w:color="auto"/>
            </w:tcBorders>
          </w:tcPr>
          <w:p w14:paraId="331E0238" w14:textId="77777777" w:rsidR="00AF04C8" w:rsidRPr="00E5273E" w:rsidRDefault="00AF04C8" w:rsidP="00AE76ED">
            <w:pPr>
              <w:spacing w:before="0" w:after="0" w:line="360" w:lineRule="auto"/>
              <w:rPr>
                <w:rFonts w:cs="Times New Roman"/>
                <w:b/>
                <w:szCs w:val="24"/>
              </w:rPr>
            </w:pPr>
            <w:bookmarkStart w:id="226" w:name="_Hlk128576957"/>
            <w:r w:rsidRPr="00E5273E">
              <w:rPr>
                <w:rFonts w:cs="Times New Roman"/>
                <w:b/>
                <w:szCs w:val="24"/>
              </w:rPr>
              <w:t>Item</w:t>
            </w:r>
          </w:p>
        </w:tc>
        <w:tc>
          <w:tcPr>
            <w:tcW w:w="540" w:type="dxa"/>
            <w:tcBorders>
              <w:top w:val="single" w:sz="4" w:space="0" w:color="auto"/>
              <w:bottom w:val="single" w:sz="4" w:space="0" w:color="auto"/>
            </w:tcBorders>
          </w:tcPr>
          <w:p w14:paraId="2147EF69" w14:textId="77777777" w:rsidR="00AF04C8" w:rsidRPr="00E5273E" w:rsidRDefault="00AF04C8" w:rsidP="00AE76ED">
            <w:pPr>
              <w:spacing w:before="0" w:after="0" w:line="360" w:lineRule="auto"/>
              <w:jc w:val="center"/>
              <w:rPr>
                <w:rFonts w:cs="Times New Roman"/>
                <w:b/>
                <w:szCs w:val="24"/>
              </w:rPr>
            </w:pPr>
            <w:r w:rsidRPr="00E5273E">
              <w:rPr>
                <w:rFonts w:cs="Times New Roman"/>
                <w:b/>
                <w:szCs w:val="24"/>
              </w:rPr>
              <w:t>N</w:t>
            </w:r>
          </w:p>
        </w:tc>
        <w:tc>
          <w:tcPr>
            <w:tcW w:w="720" w:type="dxa"/>
            <w:tcBorders>
              <w:top w:val="single" w:sz="4" w:space="0" w:color="auto"/>
              <w:bottom w:val="single" w:sz="4" w:space="0" w:color="auto"/>
            </w:tcBorders>
          </w:tcPr>
          <w:p w14:paraId="5FB847E7" w14:textId="77777777" w:rsidR="00AF04C8" w:rsidRPr="00E5273E" w:rsidRDefault="00AF04C8" w:rsidP="00AE76ED">
            <w:pPr>
              <w:spacing w:before="0" w:after="0" w:line="360" w:lineRule="auto"/>
              <w:jc w:val="center"/>
              <w:rPr>
                <w:rFonts w:cs="Times New Roman"/>
                <w:b/>
                <w:szCs w:val="24"/>
              </w:rPr>
            </w:pPr>
            <w:r w:rsidRPr="00E5273E">
              <w:rPr>
                <w:rFonts w:cs="Times New Roman"/>
                <w:b/>
                <w:szCs w:val="24"/>
              </w:rPr>
              <w:t>Min.</w:t>
            </w:r>
          </w:p>
        </w:tc>
        <w:tc>
          <w:tcPr>
            <w:tcW w:w="810" w:type="dxa"/>
            <w:tcBorders>
              <w:top w:val="single" w:sz="4" w:space="0" w:color="auto"/>
              <w:bottom w:val="single" w:sz="4" w:space="0" w:color="auto"/>
            </w:tcBorders>
          </w:tcPr>
          <w:p w14:paraId="3BAB4651" w14:textId="77777777" w:rsidR="00AF04C8" w:rsidRPr="00E5273E" w:rsidRDefault="00AF04C8" w:rsidP="00AE76ED">
            <w:pPr>
              <w:spacing w:before="0" w:after="0" w:line="360" w:lineRule="auto"/>
              <w:jc w:val="center"/>
              <w:rPr>
                <w:rFonts w:cs="Times New Roman"/>
                <w:b/>
                <w:szCs w:val="24"/>
              </w:rPr>
            </w:pPr>
            <w:r w:rsidRPr="00E5273E">
              <w:rPr>
                <w:rFonts w:cs="Times New Roman"/>
                <w:b/>
                <w:szCs w:val="24"/>
              </w:rPr>
              <w:t>Max.</w:t>
            </w:r>
          </w:p>
        </w:tc>
        <w:tc>
          <w:tcPr>
            <w:tcW w:w="810" w:type="dxa"/>
            <w:tcBorders>
              <w:top w:val="single" w:sz="4" w:space="0" w:color="auto"/>
              <w:bottom w:val="single" w:sz="4" w:space="0" w:color="auto"/>
            </w:tcBorders>
          </w:tcPr>
          <w:p w14:paraId="34B5680B" w14:textId="77777777" w:rsidR="00AF04C8" w:rsidRPr="00E5273E" w:rsidRDefault="00AF04C8" w:rsidP="00AE76ED">
            <w:pPr>
              <w:spacing w:before="0" w:after="0" w:line="360" w:lineRule="auto"/>
              <w:jc w:val="center"/>
              <w:rPr>
                <w:rFonts w:cs="Times New Roman"/>
                <w:b/>
                <w:szCs w:val="24"/>
              </w:rPr>
            </w:pPr>
            <w:r w:rsidRPr="00E5273E">
              <w:rPr>
                <w:rFonts w:cs="Times New Roman"/>
                <w:b/>
                <w:szCs w:val="24"/>
              </w:rPr>
              <w:t>Mean</w:t>
            </w:r>
          </w:p>
        </w:tc>
        <w:tc>
          <w:tcPr>
            <w:tcW w:w="1170" w:type="dxa"/>
            <w:tcBorders>
              <w:top w:val="single" w:sz="4" w:space="0" w:color="auto"/>
              <w:bottom w:val="single" w:sz="4" w:space="0" w:color="auto"/>
            </w:tcBorders>
          </w:tcPr>
          <w:p w14:paraId="2E6546F0" w14:textId="77777777" w:rsidR="00AF04C8" w:rsidRPr="00E5273E" w:rsidRDefault="00AF04C8" w:rsidP="00AE76ED">
            <w:pPr>
              <w:spacing w:before="0" w:after="0" w:line="360" w:lineRule="auto"/>
              <w:jc w:val="center"/>
              <w:rPr>
                <w:rFonts w:cs="Times New Roman"/>
                <w:b/>
                <w:szCs w:val="24"/>
              </w:rPr>
            </w:pPr>
            <w:r w:rsidRPr="00E5273E">
              <w:rPr>
                <w:rFonts w:cs="Times New Roman"/>
                <w:b/>
                <w:szCs w:val="24"/>
              </w:rPr>
              <w:t>Std. Dev.</w:t>
            </w:r>
          </w:p>
        </w:tc>
      </w:tr>
      <w:tr w:rsidR="00AF04C8" w:rsidRPr="00E5273E" w14:paraId="17CAFF58" w14:textId="77777777" w:rsidTr="0012327D">
        <w:tc>
          <w:tcPr>
            <w:tcW w:w="5310" w:type="dxa"/>
            <w:tcBorders>
              <w:top w:val="single" w:sz="4" w:space="0" w:color="auto"/>
            </w:tcBorders>
          </w:tcPr>
          <w:p w14:paraId="24BFFB36" w14:textId="77777777" w:rsidR="00AF04C8" w:rsidRPr="00E5273E" w:rsidRDefault="00AF04C8" w:rsidP="00AE76ED">
            <w:pPr>
              <w:spacing w:before="0" w:after="0" w:line="360" w:lineRule="auto"/>
              <w:jc w:val="center"/>
              <w:rPr>
                <w:rFonts w:cs="Times New Roman"/>
                <w:b/>
                <w:color w:val="010205"/>
                <w:szCs w:val="24"/>
              </w:rPr>
            </w:pPr>
            <w:r w:rsidRPr="00E5273E">
              <w:rPr>
                <w:rFonts w:cs="Times New Roman"/>
                <w:b/>
                <w:color w:val="010205"/>
                <w:szCs w:val="24"/>
              </w:rPr>
              <w:t>Effectiveness</w:t>
            </w:r>
          </w:p>
        </w:tc>
        <w:tc>
          <w:tcPr>
            <w:tcW w:w="540" w:type="dxa"/>
            <w:tcBorders>
              <w:top w:val="single" w:sz="4" w:space="0" w:color="auto"/>
            </w:tcBorders>
          </w:tcPr>
          <w:p w14:paraId="7415106B" w14:textId="77777777" w:rsidR="00AF04C8" w:rsidRPr="00E5273E" w:rsidRDefault="00AF04C8" w:rsidP="00AE76ED">
            <w:pPr>
              <w:spacing w:before="0" w:after="0" w:line="360" w:lineRule="auto"/>
              <w:jc w:val="center"/>
              <w:rPr>
                <w:rFonts w:cs="Times New Roman"/>
                <w:szCs w:val="24"/>
              </w:rPr>
            </w:pPr>
          </w:p>
        </w:tc>
        <w:tc>
          <w:tcPr>
            <w:tcW w:w="720" w:type="dxa"/>
            <w:tcBorders>
              <w:top w:val="single" w:sz="4" w:space="0" w:color="auto"/>
            </w:tcBorders>
          </w:tcPr>
          <w:p w14:paraId="6723D5D9" w14:textId="77777777" w:rsidR="00AF04C8" w:rsidRPr="00E5273E" w:rsidRDefault="00AF04C8" w:rsidP="00AE76ED">
            <w:pPr>
              <w:spacing w:before="0" w:after="0" w:line="360" w:lineRule="auto"/>
              <w:jc w:val="center"/>
              <w:rPr>
                <w:rFonts w:cs="Times New Roman"/>
                <w:szCs w:val="24"/>
              </w:rPr>
            </w:pPr>
          </w:p>
        </w:tc>
        <w:tc>
          <w:tcPr>
            <w:tcW w:w="810" w:type="dxa"/>
            <w:tcBorders>
              <w:top w:val="single" w:sz="4" w:space="0" w:color="auto"/>
            </w:tcBorders>
          </w:tcPr>
          <w:p w14:paraId="64CFE522" w14:textId="77777777" w:rsidR="00AF04C8" w:rsidRPr="00E5273E" w:rsidRDefault="00AF04C8" w:rsidP="00AE76ED">
            <w:pPr>
              <w:spacing w:before="0" w:after="0" w:line="360" w:lineRule="auto"/>
              <w:jc w:val="center"/>
              <w:rPr>
                <w:rFonts w:cs="Times New Roman"/>
                <w:szCs w:val="24"/>
              </w:rPr>
            </w:pPr>
          </w:p>
        </w:tc>
        <w:tc>
          <w:tcPr>
            <w:tcW w:w="810" w:type="dxa"/>
            <w:tcBorders>
              <w:top w:val="single" w:sz="4" w:space="0" w:color="auto"/>
            </w:tcBorders>
          </w:tcPr>
          <w:p w14:paraId="16963A7F" w14:textId="77777777" w:rsidR="00AF04C8" w:rsidRPr="00E5273E" w:rsidRDefault="00AF04C8" w:rsidP="00AE76ED">
            <w:pPr>
              <w:spacing w:before="0" w:after="0" w:line="360" w:lineRule="auto"/>
              <w:jc w:val="center"/>
              <w:rPr>
                <w:rFonts w:cs="Times New Roman"/>
                <w:color w:val="010205"/>
                <w:szCs w:val="24"/>
              </w:rPr>
            </w:pPr>
          </w:p>
        </w:tc>
        <w:tc>
          <w:tcPr>
            <w:tcW w:w="1170" w:type="dxa"/>
            <w:tcBorders>
              <w:top w:val="single" w:sz="4" w:space="0" w:color="auto"/>
            </w:tcBorders>
          </w:tcPr>
          <w:p w14:paraId="1C4ED841" w14:textId="77777777" w:rsidR="00AF04C8" w:rsidRPr="00E5273E" w:rsidRDefault="00AF04C8" w:rsidP="00AE76ED">
            <w:pPr>
              <w:spacing w:before="0" w:after="0" w:line="360" w:lineRule="auto"/>
              <w:jc w:val="center"/>
              <w:rPr>
                <w:rFonts w:cs="Times New Roman"/>
                <w:color w:val="010205"/>
                <w:szCs w:val="24"/>
              </w:rPr>
            </w:pPr>
          </w:p>
        </w:tc>
      </w:tr>
      <w:tr w:rsidR="00E5273E" w:rsidRPr="00E5273E" w14:paraId="3B330374" w14:textId="77777777" w:rsidTr="0012327D">
        <w:tc>
          <w:tcPr>
            <w:tcW w:w="5310" w:type="dxa"/>
            <w:tcBorders>
              <w:top w:val="single" w:sz="4" w:space="0" w:color="auto"/>
            </w:tcBorders>
          </w:tcPr>
          <w:p w14:paraId="61B2A29E" w14:textId="77777777" w:rsidR="00E5273E" w:rsidRPr="00E5273E" w:rsidRDefault="00E5273E" w:rsidP="00E5273E">
            <w:pPr>
              <w:spacing w:before="0" w:after="0" w:line="360" w:lineRule="auto"/>
              <w:rPr>
                <w:rFonts w:cs="Times New Roman"/>
                <w:szCs w:val="24"/>
              </w:rPr>
            </w:pPr>
            <w:r w:rsidRPr="00E5273E">
              <w:rPr>
                <w:rFonts w:cs="Times New Roman"/>
                <w:bCs/>
                <w:color w:val="010205"/>
                <w:szCs w:val="24"/>
              </w:rPr>
              <w:t>The mission of the organisation is fulfilled through activities program and objectives</w:t>
            </w:r>
          </w:p>
        </w:tc>
        <w:tc>
          <w:tcPr>
            <w:tcW w:w="540" w:type="dxa"/>
            <w:tcBorders>
              <w:top w:val="single" w:sz="4" w:space="0" w:color="auto"/>
            </w:tcBorders>
          </w:tcPr>
          <w:p w14:paraId="1D156476" w14:textId="350ACC2A" w:rsidR="00E5273E" w:rsidRPr="00E5273E" w:rsidRDefault="00E5273E" w:rsidP="00E5273E">
            <w:pPr>
              <w:spacing w:before="0" w:after="0" w:line="360" w:lineRule="auto"/>
              <w:jc w:val="center"/>
              <w:rPr>
                <w:rFonts w:cs="Times New Roman"/>
                <w:szCs w:val="24"/>
              </w:rPr>
            </w:pPr>
            <w:r w:rsidRPr="00E5273E">
              <w:rPr>
                <w:rFonts w:cs="Times New Roman"/>
                <w:szCs w:val="24"/>
              </w:rPr>
              <w:t>59</w:t>
            </w:r>
          </w:p>
        </w:tc>
        <w:tc>
          <w:tcPr>
            <w:tcW w:w="720" w:type="dxa"/>
            <w:tcBorders>
              <w:top w:val="single" w:sz="4" w:space="0" w:color="auto"/>
            </w:tcBorders>
          </w:tcPr>
          <w:p w14:paraId="58BBCD45" w14:textId="77777777" w:rsidR="00E5273E" w:rsidRPr="00E5273E" w:rsidRDefault="00E5273E" w:rsidP="00E5273E">
            <w:pPr>
              <w:spacing w:before="0" w:after="0" w:line="360" w:lineRule="auto"/>
              <w:jc w:val="center"/>
              <w:rPr>
                <w:rFonts w:cs="Times New Roman"/>
                <w:szCs w:val="24"/>
              </w:rPr>
            </w:pPr>
            <w:r w:rsidRPr="00E5273E">
              <w:rPr>
                <w:rFonts w:cs="Times New Roman"/>
                <w:szCs w:val="24"/>
              </w:rPr>
              <w:t>1</w:t>
            </w:r>
          </w:p>
        </w:tc>
        <w:tc>
          <w:tcPr>
            <w:tcW w:w="810" w:type="dxa"/>
            <w:tcBorders>
              <w:top w:val="single" w:sz="4" w:space="0" w:color="auto"/>
            </w:tcBorders>
          </w:tcPr>
          <w:p w14:paraId="37BEB811" w14:textId="77777777" w:rsidR="00E5273E" w:rsidRPr="00E5273E" w:rsidRDefault="00E5273E" w:rsidP="00E5273E">
            <w:pPr>
              <w:spacing w:before="0" w:after="0" w:line="360" w:lineRule="auto"/>
              <w:jc w:val="center"/>
              <w:rPr>
                <w:rFonts w:cs="Times New Roman"/>
                <w:szCs w:val="24"/>
              </w:rPr>
            </w:pPr>
            <w:r w:rsidRPr="00E5273E">
              <w:rPr>
                <w:rFonts w:cs="Times New Roman"/>
                <w:szCs w:val="24"/>
              </w:rPr>
              <w:t>5</w:t>
            </w:r>
          </w:p>
        </w:tc>
        <w:tc>
          <w:tcPr>
            <w:tcW w:w="810" w:type="dxa"/>
            <w:tcBorders>
              <w:top w:val="single" w:sz="4" w:space="0" w:color="auto"/>
            </w:tcBorders>
          </w:tcPr>
          <w:p w14:paraId="2AA84283" w14:textId="0626D517" w:rsidR="00E5273E" w:rsidRPr="00E5273E" w:rsidRDefault="00E5273E" w:rsidP="00E5273E">
            <w:pPr>
              <w:spacing w:before="0" w:after="0" w:line="360" w:lineRule="auto"/>
              <w:jc w:val="center"/>
              <w:rPr>
                <w:rFonts w:cs="Times New Roman"/>
                <w:szCs w:val="24"/>
              </w:rPr>
            </w:pPr>
            <w:r w:rsidRPr="004B356B">
              <w:rPr>
                <w:rFonts w:cs="Times New Roman"/>
                <w:color w:val="010205"/>
                <w:szCs w:val="24"/>
              </w:rPr>
              <w:t>4.20</w:t>
            </w:r>
          </w:p>
        </w:tc>
        <w:tc>
          <w:tcPr>
            <w:tcW w:w="1170" w:type="dxa"/>
            <w:tcBorders>
              <w:top w:val="single" w:sz="4" w:space="0" w:color="auto"/>
            </w:tcBorders>
          </w:tcPr>
          <w:p w14:paraId="140C695E" w14:textId="57A35CED" w:rsidR="00E5273E" w:rsidRPr="00E5273E" w:rsidRDefault="00E5273E" w:rsidP="00E5273E">
            <w:pPr>
              <w:spacing w:before="0" w:after="0" w:line="360" w:lineRule="auto"/>
              <w:jc w:val="center"/>
              <w:rPr>
                <w:rFonts w:cs="Times New Roman"/>
                <w:szCs w:val="24"/>
              </w:rPr>
            </w:pPr>
            <w:r w:rsidRPr="004B356B">
              <w:rPr>
                <w:rFonts w:cs="Times New Roman"/>
                <w:color w:val="010205"/>
                <w:szCs w:val="24"/>
              </w:rPr>
              <w:t>.8047</w:t>
            </w:r>
          </w:p>
        </w:tc>
      </w:tr>
      <w:tr w:rsidR="00E5273E" w:rsidRPr="00E5273E" w14:paraId="5FC6E927" w14:textId="77777777" w:rsidTr="0012327D">
        <w:tc>
          <w:tcPr>
            <w:tcW w:w="5310" w:type="dxa"/>
          </w:tcPr>
          <w:p w14:paraId="2F185DD8" w14:textId="77777777" w:rsidR="00E5273E" w:rsidRPr="00E5273E" w:rsidRDefault="00E5273E" w:rsidP="00E5273E">
            <w:pPr>
              <w:spacing w:before="0" w:after="0" w:line="360" w:lineRule="auto"/>
              <w:rPr>
                <w:rFonts w:cs="Times New Roman"/>
                <w:szCs w:val="24"/>
              </w:rPr>
            </w:pPr>
            <w:r w:rsidRPr="00E5273E">
              <w:rPr>
                <w:rFonts w:cs="Times New Roman"/>
                <w:bCs/>
                <w:color w:val="010205"/>
                <w:szCs w:val="24"/>
              </w:rPr>
              <w:t>The board monitors and evaluates its achievements against pre-set benchmarks of the organisation</w:t>
            </w:r>
          </w:p>
        </w:tc>
        <w:tc>
          <w:tcPr>
            <w:tcW w:w="540" w:type="dxa"/>
          </w:tcPr>
          <w:p w14:paraId="54D5061A" w14:textId="1BF7DDFB" w:rsidR="00E5273E" w:rsidRPr="00E5273E" w:rsidRDefault="00E5273E" w:rsidP="00E5273E">
            <w:pPr>
              <w:spacing w:before="0" w:after="0" w:line="360" w:lineRule="auto"/>
              <w:jc w:val="center"/>
              <w:rPr>
                <w:rFonts w:cs="Times New Roman"/>
                <w:szCs w:val="24"/>
              </w:rPr>
            </w:pPr>
            <w:r w:rsidRPr="00E5273E">
              <w:rPr>
                <w:rFonts w:cs="Times New Roman"/>
                <w:szCs w:val="24"/>
              </w:rPr>
              <w:t>59</w:t>
            </w:r>
          </w:p>
        </w:tc>
        <w:tc>
          <w:tcPr>
            <w:tcW w:w="720" w:type="dxa"/>
          </w:tcPr>
          <w:p w14:paraId="0B57FD19" w14:textId="77777777" w:rsidR="00E5273E" w:rsidRPr="00E5273E" w:rsidRDefault="00E5273E" w:rsidP="00E5273E">
            <w:pPr>
              <w:spacing w:before="0" w:after="0" w:line="360" w:lineRule="auto"/>
              <w:jc w:val="center"/>
              <w:rPr>
                <w:rFonts w:cs="Times New Roman"/>
                <w:szCs w:val="24"/>
              </w:rPr>
            </w:pPr>
            <w:r w:rsidRPr="00E5273E">
              <w:rPr>
                <w:rFonts w:cs="Times New Roman"/>
                <w:szCs w:val="24"/>
              </w:rPr>
              <w:t>1</w:t>
            </w:r>
          </w:p>
        </w:tc>
        <w:tc>
          <w:tcPr>
            <w:tcW w:w="810" w:type="dxa"/>
          </w:tcPr>
          <w:p w14:paraId="49955FE7" w14:textId="77777777" w:rsidR="00E5273E" w:rsidRPr="00E5273E" w:rsidRDefault="00E5273E" w:rsidP="00E5273E">
            <w:pPr>
              <w:spacing w:before="0" w:after="0" w:line="360" w:lineRule="auto"/>
              <w:jc w:val="center"/>
              <w:rPr>
                <w:rFonts w:cs="Times New Roman"/>
                <w:szCs w:val="24"/>
              </w:rPr>
            </w:pPr>
            <w:r w:rsidRPr="00E5273E">
              <w:rPr>
                <w:rFonts w:cs="Times New Roman"/>
                <w:szCs w:val="24"/>
              </w:rPr>
              <w:t>5</w:t>
            </w:r>
          </w:p>
        </w:tc>
        <w:tc>
          <w:tcPr>
            <w:tcW w:w="810" w:type="dxa"/>
          </w:tcPr>
          <w:p w14:paraId="028D0720" w14:textId="423A948C" w:rsidR="00E5273E" w:rsidRPr="00E5273E" w:rsidRDefault="00E5273E" w:rsidP="00E5273E">
            <w:pPr>
              <w:spacing w:before="0" w:after="0" w:line="360" w:lineRule="auto"/>
              <w:jc w:val="center"/>
              <w:rPr>
                <w:rFonts w:cs="Times New Roman"/>
                <w:szCs w:val="24"/>
              </w:rPr>
            </w:pPr>
            <w:r w:rsidRPr="004B356B">
              <w:rPr>
                <w:rFonts w:cs="Times New Roman"/>
                <w:color w:val="010205"/>
                <w:szCs w:val="24"/>
              </w:rPr>
              <w:t>4.33</w:t>
            </w:r>
          </w:p>
        </w:tc>
        <w:tc>
          <w:tcPr>
            <w:tcW w:w="1170" w:type="dxa"/>
          </w:tcPr>
          <w:p w14:paraId="775700CE" w14:textId="7E7B34BE" w:rsidR="00E5273E" w:rsidRPr="00E5273E" w:rsidRDefault="00E5273E" w:rsidP="00E5273E">
            <w:pPr>
              <w:spacing w:before="0" w:after="0" w:line="360" w:lineRule="auto"/>
              <w:jc w:val="center"/>
              <w:rPr>
                <w:rFonts w:cs="Times New Roman"/>
                <w:szCs w:val="24"/>
              </w:rPr>
            </w:pPr>
            <w:r w:rsidRPr="004B356B">
              <w:rPr>
                <w:rFonts w:cs="Times New Roman"/>
                <w:color w:val="010205"/>
                <w:szCs w:val="24"/>
              </w:rPr>
              <w:t>.7097</w:t>
            </w:r>
          </w:p>
        </w:tc>
      </w:tr>
      <w:tr w:rsidR="00E5273E" w:rsidRPr="00E5273E" w14:paraId="5D4FEF6B" w14:textId="77777777" w:rsidTr="0012327D">
        <w:tc>
          <w:tcPr>
            <w:tcW w:w="5310" w:type="dxa"/>
          </w:tcPr>
          <w:p w14:paraId="6CEB79EC" w14:textId="77777777" w:rsidR="00E5273E" w:rsidRPr="00E5273E" w:rsidRDefault="00E5273E" w:rsidP="00E5273E">
            <w:pPr>
              <w:spacing w:before="0" w:after="0" w:line="360" w:lineRule="auto"/>
              <w:rPr>
                <w:rFonts w:cs="Times New Roman"/>
                <w:szCs w:val="24"/>
              </w:rPr>
            </w:pPr>
            <w:r w:rsidRPr="00E5273E">
              <w:rPr>
                <w:rFonts w:cs="Times New Roman"/>
                <w:bCs/>
                <w:color w:val="010205"/>
                <w:szCs w:val="24"/>
              </w:rPr>
              <w:t>The beneficiaries/ stakeholders term the services of the board and organisation at large as satisfactory</w:t>
            </w:r>
          </w:p>
        </w:tc>
        <w:tc>
          <w:tcPr>
            <w:tcW w:w="540" w:type="dxa"/>
          </w:tcPr>
          <w:p w14:paraId="20B13D23" w14:textId="4A6641D3" w:rsidR="00E5273E" w:rsidRPr="00E5273E" w:rsidRDefault="00E5273E" w:rsidP="00E5273E">
            <w:pPr>
              <w:spacing w:before="0" w:after="0" w:line="360" w:lineRule="auto"/>
              <w:jc w:val="center"/>
              <w:rPr>
                <w:rFonts w:cs="Times New Roman"/>
                <w:szCs w:val="24"/>
              </w:rPr>
            </w:pPr>
            <w:r w:rsidRPr="00E5273E">
              <w:rPr>
                <w:rFonts w:cs="Times New Roman"/>
                <w:szCs w:val="24"/>
              </w:rPr>
              <w:t>59</w:t>
            </w:r>
          </w:p>
        </w:tc>
        <w:tc>
          <w:tcPr>
            <w:tcW w:w="720" w:type="dxa"/>
          </w:tcPr>
          <w:p w14:paraId="4A83187E" w14:textId="77777777" w:rsidR="00E5273E" w:rsidRPr="00E5273E" w:rsidRDefault="00E5273E" w:rsidP="00E5273E">
            <w:pPr>
              <w:spacing w:before="0" w:after="0" w:line="360" w:lineRule="auto"/>
              <w:jc w:val="center"/>
              <w:rPr>
                <w:rFonts w:cs="Times New Roman"/>
                <w:szCs w:val="24"/>
              </w:rPr>
            </w:pPr>
            <w:r w:rsidRPr="00E5273E">
              <w:rPr>
                <w:rFonts w:cs="Times New Roman"/>
                <w:szCs w:val="24"/>
              </w:rPr>
              <w:t>1</w:t>
            </w:r>
          </w:p>
        </w:tc>
        <w:tc>
          <w:tcPr>
            <w:tcW w:w="810" w:type="dxa"/>
          </w:tcPr>
          <w:p w14:paraId="224F7D21" w14:textId="77777777" w:rsidR="00E5273E" w:rsidRPr="00E5273E" w:rsidRDefault="00E5273E" w:rsidP="00E5273E">
            <w:pPr>
              <w:spacing w:before="0" w:after="0" w:line="360" w:lineRule="auto"/>
              <w:jc w:val="center"/>
              <w:rPr>
                <w:rFonts w:cs="Times New Roman"/>
                <w:szCs w:val="24"/>
              </w:rPr>
            </w:pPr>
            <w:r w:rsidRPr="00E5273E">
              <w:rPr>
                <w:rFonts w:cs="Times New Roman"/>
                <w:szCs w:val="24"/>
              </w:rPr>
              <w:t>5</w:t>
            </w:r>
          </w:p>
        </w:tc>
        <w:tc>
          <w:tcPr>
            <w:tcW w:w="810" w:type="dxa"/>
          </w:tcPr>
          <w:p w14:paraId="5E802F48" w14:textId="28E0C90B" w:rsidR="00E5273E" w:rsidRPr="00E5273E" w:rsidRDefault="00E5273E" w:rsidP="00E5273E">
            <w:pPr>
              <w:spacing w:before="0" w:after="0" w:line="360" w:lineRule="auto"/>
              <w:jc w:val="center"/>
              <w:rPr>
                <w:rFonts w:cs="Times New Roman"/>
                <w:szCs w:val="24"/>
              </w:rPr>
            </w:pPr>
            <w:r w:rsidRPr="004B356B">
              <w:rPr>
                <w:rFonts w:cs="Times New Roman"/>
                <w:color w:val="010205"/>
                <w:szCs w:val="24"/>
              </w:rPr>
              <w:t>4.00</w:t>
            </w:r>
          </w:p>
        </w:tc>
        <w:tc>
          <w:tcPr>
            <w:tcW w:w="1170" w:type="dxa"/>
          </w:tcPr>
          <w:p w14:paraId="76A2C441" w14:textId="77331A0C" w:rsidR="00E5273E" w:rsidRPr="00E5273E" w:rsidRDefault="00E5273E" w:rsidP="00E5273E">
            <w:pPr>
              <w:spacing w:before="0" w:after="0" w:line="360" w:lineRule="auto"/>
              <w:jc w:val="center"/>
              <w:rPr>
                <w:rFonts w:cs="Times New Roman"/>
                <w:szCs w:val="24"/>
              </w:rPr>
            </w:pPr>
            <w:r w:rsidRPr="004B356B">
              <w:rPr>
                <w:rFonts w:cs="Times New Roman"/>
                <w:color w:val="010205"/>
                <w:szCs w:val="24"/>
              </w:rPr>
              <w:t>1.0339</w:t>
            </w:r>
          </w:p>
        </w:tc>
      </w:tr>
      <w:tr w:rsidR="00E5273E" w:rsidRPr="00E5273E" w14:paraId="27BDA52B" w14:textId="77777777" w:rsidTr="0012327D">
        <w:tc>
          <w:tcPr>
            <w:tcW w:w="5310" w:type="dxa"/>
          </w:tcPr>
          <w:p w14:paraId="5EA0B4CF" w14:textId="36019284" w:rsidR="00E5273E" w:rsidRPr="00E5273E" w:rsidRDefault="00E5273E" w:rsidP="00E5273E">
            <w:pPr>
              <w:spacing w:before="0" w:after="0" w:line="360" w:lineRule="auto"/>
              <w:rPr>
                <w:rFonts w:cs="Times New Roman"/>
                <w:szCs w:val="24"/>
              </w:rPr>
            </w:pPr>
            <w:r w:rsidRPr="00E5273E">
              <w:rPr>
                <w:rFonts w:cs="Times New Roman"/>
                <w:bCs/>
                <w:color w:val="010205"/>
                <w:szCs w:val="24"/>
              </w:rPr>
              <w:t xml:space="preserve">The organisation makes a comparison of its achievements with other </w:t>
            </w:r>
            <w:r w:rsidR="00BB4A29">
              <w:rPr>
                <w:rFonts w:cs="Times New Roman"/>
                <w:bCs/>
                <w:color w:val="010205"/>
                <w:szCs w:val="24"/>
              </w:rPr>
              <w:t>CSOs</w:t>
            </w:r>
          </w:p>
        </w:tc>
        <w:tc>
          <w:tcPr>
            <w:tcW w:w="540" w:type="dxa"/>
          </w:tcPr>
          <w:p w14:paraId="56455A57" w14:textId="7DDB77BB" w:rsidR="00E5273E" w:rsidRPr="00E5273E" w:rsidRDefault="00E5273E" w:rsidP="00E5273E">
            <w:pPr>
              <w:spacing w:before="0" w:after="0" w:line="360" w:lineRule="auto"/>
              <w:jc w:val="center"/>
              <w:rPr>
                <w:rFonts w:cs="Times New Roman"/>
                <w:szCs w:val="24"/>
              </w:rPr>
            </w:pPr>
            <w:r w:rsidRPr="00E5273E">
              <w:rPr>
                <w:rFonts w:cs="Times New Roman"/>
                <w:szCs w:val="24"/>
              </w:rPr>
              <w:t>59</w:t>
            </w:r>
          </w:p>
        </w:tc>
        <w:tc>
          <w:tcPr>
            <w:tcW w:w="720" w:type="dxa"/>
          </w:tcPr>
          <w:p w14:paraId="3DA7A016" w14:textId="77777777" w:rsidR="00E5273E" w:rsidRPr="00E5273E" w:rsidRDefault="00E5273E" w:rsidP="00E5273E">
            <w:pPr>
              <w:spacing w:before="0" w:after="0" w:line="360" w:lineRule="auto"/>
              <w:jc w:val="center"/>
              <w:rPr>
                <w:rFonts w:cs="Times New Roman"/>
                <w:szCs w:val="24"/>
              </w:rPr>
            </w:pPr>
            <w:r w:rsidRPr="00E5273E">
              <w:rPr>
                <w:rFonts w:cs="Times New Roman"/>
                <w:szCs w:val="24"/>
              </w:rPr>
              <w:t>1</w:t>
            </w:r>
          </w:p>
        </w:tc>
        <w:tc>
          <w:tcPr>
            <w:tcW w:w="810" w:type="dxa"/>
          </w:tcPr>
          <w:p w14:paraId="62B535B8" w14:textId="77777777" w:rsidR="00E5273E" w:rsidRPr="00E5273E" w:rsidRDefault="00E5273E" w:rsidP="00E5273E">
            <w:pPr>
              <w:spacing w:before="0" w:after="0" w:line="360" w:lineRule="auto"/>
              <w:jc w:val="center"/>
              <w:rPr>
                <w:rFonts w:cs="Times New Roman"/>
                <w:szCs w:val="24"/>
              </w:rPr>
            </w:pPr>
            <w:r w:rsidRPr="00E5273E">
              <w:rPr>
                <w:rFonts w:cs="Times New Roman"/>
                <w:szCs w:val="24"/>
              </w:rPr>
              <w:t>5</w:t>
            </w:r>
          </w:p>
        </w:tc>
        <w:tc>
          <w:tcPr>
            <w:tcW w:w="810" w:type="dxa"/>
          </w:tcPr>
          <w:p w14:paraId="5CDAC9DB" w14:textId="1839ADEB" w:rsidR="00E5273E" w:rsidRPr="00E5273E" w:rsidRDefault="00E5273E" w:rsidP="00E5273E">
            <w:pPr>
              <w:spacing w:before="0" w:after="0" w:line="360" w:lineRule="auto"/>
              <w:jc w:val="center"/>
              <w:rPr>
                <w:rFonts w:cs="Times New Roman"/>
                <w:szCs w:val="24"/>
              </w:rPr>
            </w:pPr>
            <w:r w:rsidRPr="004B356B">
              <w:rPr>
                <w:rFonts w:cs="Times New Roman"/>
                <w:color w:val="010205"/>
                <w:szCs w:val="24"/>
              </w:rPr>
              <w:t>4.15</w:t>
            </w:r>
          </w:p>
        </w:tc>
        <w:tc>
          <w:tcPr>
            <w:tcW w:w="1170" w:type="dxa"/>
          </w:tcPr>
          <w:p w14:paraId="507EB39E" w14:textId="21E55D25" w:rsidR="00E5273E" w:rsidRPr="00E5273E" w:rsidRDefault="00E5273E" w:rsidP="00E5273E">
            <w:pPr>
              <w:spacing w:before="0" w:after="0" w:line="360" w:lineRule="auto"/>
              <w:jc w:val="center"/>
              <w:rPr>
                <w:rFonts w:cs="Times New Roman"/>
                <w:szCs w:val="24"/>
              </w:rPr>
            </w:pPr>
            <w:r w:rsidRPr="004B356B">
              <w:rPr>
                <w:rFonts w:cs="Times New Roman"/>
                <w:color w:val="010205"/>
                <w:szCs w:val="24"/>
              </w:rPr>
              <w:t>.9061</w:t>
            </w:r>
          </w:p>
        </w:tc>
      </w:tr>
      <w:tr w:rsidR="00E5273E" w:rsidRPr="00E5273E" w14:paraId="379E5DE1" w14:textId="77777777" w:rsidTr="0012327D">
        <w:tc>
          <w:tcPr>
            <w:tcW w:w="5310" w:type="dxa"/>
            <w:tcBorders>
              <w:bottom w:val="single" w:sz="4" w:space="0" w:color="auto"/>
            </w:tcBorders>
          </w:tcPr>
          <w:p w14:paraId="31762442" w14:textId="77777777" w:rsidR="00E5273E" w:rsidRPr="00E5273E" w:rsidRDefault="00E5273E" w:rsidP="00E5273E">
            <w:pPr>
              <w:spacing w:before="0" w:after="0" w:line="360" w:lineRule="auto"/>
              <w:rPr>
                <w:rFonts w:cs="Times New Roman"/>
                <w:szCs w:val="24"/>
              </w:rPr>
            </w:pPr>
            <w:r w:rsidRPr="00E5273E">
              <w:rPr>
                <w:rFonts w:cs="Times New Roman"/>
                <w:bCs/>
                <w:color w:val="010205"/>
                <w:szCs w:val="24"/>
              </w:rPr>
              <w:t>The board directs and governs the management to meets its set objectives and goals</w:t>
            </w:r>
          </w:p>
        </w:tc>
        <w:tc>
          <w:tcPr>
            <w:tcW w:w="540" w:type="dxa"/>
            <w:tcBorders>
              <w:bottom w:val="single" w:sz="4" w:space="0" w:color="auto"/>
            </w:tcBorders>
          </w:tcPr>
          <w:p w14:paraId="1C59D650" w14:textId="31D7A427" w:rsidR="00E5273E" w:rsidRPr="00E5273E" w:rsidRDefault="00E5273E" w:rsidP="00E5273E">
            <w:pPr>
              <w:spacing w:before="0" w:after="0" w:line="360" w:lineRule="auto"/>
              <w:jc w:val="center"/>
              <w:rPr>
                <w:rFonts w:cs="Times New Roman"/>
                <w:szCs w:val="24"/>
              </w:rPr>
            </w:pPr>
            <w:r w:rsidRPr="00E5273E">
              <w:rPr>
                <w:rFonts w:cs="Times New Roman"/>
                <w:szCs w:val="24"/>
              </w:rPr>
              <w:t>59</w:t>
            </w:r>
          </w:p>
        </w:tc>
        <w:tc>
          <w:tcPr>
            <w:tcW w:w="720" w:type="dxa"/>
            <w:tcBorders>
              <w:bottom w:val="single" w:sz="4" w:space="0" w:color="auto"/>
            </w:tcBorders>
          </w:tcPr>
          <w:p w14:paraId="3D7F88D7" w14:textId="77777777" w:rsidR="00E5273E" w:rsidRPr="00E5273E" w:rsidRDefault="00E5273E" w:rsidP="00E5273E">
            <w:pPr>
              <w:spacing w:before="0" w:after="0" w:line="360" w:lineRule="auto"/>
              <w:jc w:val="center"/>
              <w:rPr>
                <w:rFonts w:cs="Times New Roman"/>
                <w:szCs w:val="24"/>
              </w:rPr>
            </w:pPr>
            <w:r w:rsidRPr="00E5273E">
              <w:rPr>
                <w:rFonts w:cs="Times New Roman"/>
                <w:szCs w:val="24"/>
              </w:rPr>
              <w:t>1</w:t>
            </w:r>
          </w:p>
        </w:tc>
        <w:tc>
          <w:tcPr>
            <w:tcW w:w="810" w:type="dxa"/>
            <w:tcBorders>
              <w:bottom w:val="single" w:sz="4" w:space="0" w:color="auto"/>
            </w:tcBorders>
          </w:tcPr>
          <w:p w14:paraId="60B16869" w14:textId="77777777" w:rsidR="00E5273E" w:rsidRPr="00E5273E" w:rsidRDefault="00E5273E" w:rsidP="00E5273E">
            <w:pPr>
              <w:spacing w:before="0" w:after="0" w:line="360" w:lineRule="auto"/>
              <w:jc w:val="center"/>
              <w:rPr>
                <w:rFonts w:cs="Times New Roman"/>
                <w:szCs w:val="24"/>
              </w:rPr>
            </w:pPr>
            <w:r w:rsidRPr="00E5273E">
              <w:rPr>
                <w:rFonts w:cs="Times New Roman"/>
                <w:szCs w:val="24"/>
              </w:rPr>
              <w:t>5</w:t>
            </w:r>
          </w:p>
        </w:tc>
        <w:tc>
          <w:tcPr>
            <w:tcW w:w="810" w:type="dxa"/>
            <w:tcBorders>
              <w:bottom w:val="single" w:sz="4" w:space="0" w:color="auto"/>
            </w:tcBorders>
          </w:tcPr>
          <w:p w14:paraId="10FF68DA" w14:textId="493B8080" w:rsidR="00E5273E" w:rsidRPr="00E5273E" w:rsidRDefault="00E5273E" w:rsidP="00E5273E">
            <w:pPr>
              <w:spacing w:before="0" w:after="0" w:line="360" w:lineRule="auto"/>
              <w:jc w:val="center"/>
              <w:rPr>
                <w:rFonts w:cs="Times New Roman"/>
                <w:szCs w:val="24"/>
              </w:rPr>
            </w:pPr>
            <w:r w:rsidRPr="004B356B">
              <w:rPr>
                <w:rFonts w:cs="Times New Roman"/>
                <w:color w:val="010205"/>
                <w:szCs w:val="24"/>
              </w:rPr>
              <w:t>4.00</w:t>
            </w:r>
          </w:p>
        </w:tc>
        <w:tc>
          <w:tcPr>
            <w:tcW w:w="1170" w:type="dxa"/>
            <w:tcBorders>
              <w:bottom w:val="single" w:sz="4" w:space="0" w:color="auto"/>
            </w:tcBorders>
          </w:tcPr>
          <w:p w14:paraId="31662B78" w14:textId="0ABD795B" w:rsidR="00E5273E" w:rsidRPr="00E5273E" w:rsidRDefault="00E5273E" w:rsidP="00E5273E">
            <w:pPr>
              <w:spacing w:before="0" w:after="0" w:line="360" w:lineRule="auto"/>
              <w:jc w:val="center"/>
              <w:rPr>
                <w:rFonts w:cs="Times New Roman"/>
                <w:szCs w:val="24"/>
              </w:rPr>
            </w:pPr>
            <w:r w:rsidRPr="004B356B">
              <w:rPr>
                <w:rFonts w:cs="Times New Roman"/>
                <w:color w:val="010205"/>
                <w:szCs w:val="24"/>
              </w:rPr>
              <w:t>.8709</w:t>
            </w:r>
          </w:p>
        </w:tc>
      </w:tr>
      <w:tr w:rsidR="00AF04C8" w:rsidRPr="00E5273E" w14:paraId="10622208" w14:textId="77777777" w:rsidTr="0012327D">
        <w:tc>
          <w:tcPr>
            <w:tcW w:w="5310" w:type="dxa"/>
            <w:tcBorders>
              <w:top w:val="single" w:sz="4" w:space="0" w:color="auto"/>
              <w:bottom w:val="single" w:sz="4" w:space="0" w:color="auto"/>
            </w:tcBorders>
          </w:tcPr>
          <w:p w14:paraId="51845EEC" w14:textId="77777777" w:rsidR="00AF04C8" w:rsidRPr="00E5273E" w:rsidRDefault="00AF04C8" w:rsidP="00AE76ED">
            <w:pPr>
              <w:spacing w:before="0" w:after="0" w:line="360" w:lineRule="auto"/>
              <w:jc w:val="center"/>
              <w:rPr>
                <w:rFonts w:cs="Times New Roman"/>
                <w:b/>
                <w:color w:val="010205"/>
                <w:szCs w:val="24"/>
              </w:rPr>
            </w:pPr>
            <w:r w:rsidRPr="00E5273E">
              <w:rPr>
                <w:rFonts w:cs="Times New Roman"/>
                <w:b/>
                <w:color w:val="010205"/>
                <w:szCs w:val="24"/>
              </w:rPr>
              <w:t>Efficiency</w:t>
            </w:r>
          </w:p>
        </w:tc>
        <w:tc>
          <w:tcPr>
            <w:tcW w:w="540" w:type="dxa"/>
            <w:tcBorders>
              <w:top w:val="single" w:sz="4" w:space="0" w:color="auto"/>
              <w:bottom w:val="single" w:sz="4" w:space="0" w:color="auto"/>
            </w:tcBorders>
          </w:tcPr>
          <w:p w14:paraId="5E3A69EF" w14:textId="77777777" w:rsidR="00AF04C8" w:rsidRPr="00E5273E" w:rsidRDefault="00AF04C8" w:rsidP="00AE76ED">
            <w:pPr>
              <w:spacing w:before="0" w:after="0" w:line="360" w:lineRule="auto"/>
              <w:jc w:val="center"/>
              <w:rPr>
                <w:rFonts w:cs="Times New Roman"/>
                <w:szCs w:val="24"/>
              </w:rPr>
            </w:pPr>
          </w:p>
        </w:tc>
        <w:tc>
          <w:tcPr>
            <w:tcW w:w="720" w:type="dxa"/>
            <w:tcBorders>
              <w:top w:val="single" w:sz="4" w:space="0" w:color="auto"/>
              <w:bottom w:val="single" w:sz="4" w:space="0" w:color="auto"/>
            </w:tcBorders>
          </w:tcPr>
          <w:p w14:paraId="01FEECBD" w14:textId="77777777" w:rsidR="00AF04C8" w:rsidRPr="00E5273E" w:rsidRDefault="00AF04C8" w:rsidP="00AE76ED">
            <w:pPr>
              <w:spacing w:before="0" w:after="0" w:line="360" w:lineRule="auto"/>
              <w:jc w:val="center"/>
              <w:rPr>
                <w:rFonts w:cs="Times New Roman"/>
                <w:szCs w:val="24"/>
              </w:rPr>
            </w:pPr>
          </w:p>
        </w:tc>
        <w:tc>
          <w:tcPr>
            <w:tcW w:w="810" w:type="dxa"/>
            <w:tcBorders>
              <w:top w:val="single" w:sz="4" w:space="0" w:color="auto"/>
              <w:bottom w:val="single" w:sz="4" w:space="0" w:color="auto"/>
            </w:tcBorders>
          </w:tcPr>
          <w:p w14:paraId="2BCCCC41" w14:textId="77777777" w:rsidR="00AF04C8" w:rsidRPr="00E5273E" w:rsidRDefault="00AF04C8" w:rsidP="00AE76ED">
            <w:pPr>
              <w:spacing w:before="0" w:after="0" w:line="360" w:lineRule="auto"/>
              <w:jc w:val="center"/>
              <w:rPr>
                <w:rFonts w:cs="Times New Roman"/>
                <w:szCs w:val="24"/>
              </w:rPr>
            </w:pPr>
          </w:p>
        </w:tc>
        <w:tc>
          <w:tcPr>
            <w:tcW w:w="810" w:type="dxa"/>
            <w:tcBorders>
              <w:top w:val="single" w:sz="4" w:space="0" w:color="auto"/>
              <w:bottom w:val="single" w:sz="4" w:space="0" w:color="auto"/>
            </w:tcBorders>
          </w:tcPr>
          <w:p w14:paraId="6AC498EE" w14:textId="77777777" w:rsidR="00AF04C8" w:rsidRPr="00E5273E" w:rsidRDefault="00AF04C8" w:rsidP="00AE76ED">
            <w:pPr>
              <w:spacing w:before="0" w:after="0" w:line="360" w:lineRule="auto"/>
              <w:jc w:val="center"/>
              <w:rPr>
                <w:rFonts w:cs="Times New Roman"/>
                <w:color w:val="010205"/>
                <w:szCs w:val="24"/>
              </w:rPr>
            </w:pPr>
          </w:p>
        </w:tc>
        <w:tc>
          <w:tcPr>
            <w:tcW w:w="1170" w:type="dxa"/>
            <w:tcBorders>
              <w:top w:val="single" w:sz="4" w:space="0" w:color="auto"/>
              <w:bottom w:val="single" w:sz="4" w:space="0" w:color="auto"/>
            </w:tcBorders>
          </w:tcPr>
          <w:p w14:paraId="132BBF9A" w14:textId="77777777" w:rsidR="00AF04C8" w:rsidRPr="00E5273E" w:rsidRDefault="00AF04C8" w:rsidP="00AE76ED">
            <w:pPr>
              <w:spacing w:before="0" w:after="0" w:line="360" w:lineRule="auto"/>
              <w:jc w:val="center"/>
              <w:rPr>
                <w:rFonts w:cs="Times New Roman"/>
                <w:color w:val="010205"/>
                <w:szCs w:val="24"/>
              </w:rPr>
            </w:pPr>
          </w:p>
        </w:tc>
      </w:tr>
      <w:tr w:rsidR="00E5273E" w:rsidRPr="00E5273E" w14:paraId="167FBEC5" w14:textId="77777777" w:rsidTr="0012327D">
        <w:tc>
          <w:tcPr>
            <w:tcW w:w="5310" w:type="dxa"/>
            <w:tcBorders>
              <w:top w:val="single" w:sz="4" w:space="0" w:color="auto"/>
            </w:tcBorders>
          </w:tcPr>
          <w:p w14:paraId="1FC05165" w14:textId="77777777" w:rsidR="00E5273E" w:rsidRPr="00E5273E" w:rsidRDefault="00E5273E" w:rsidP="00E5273E">
            <w:pPr>
              <w:spacing w:before="0" w:after="0" w:line="360" w:lineRule="auto"/>
              <w:rPr>
                <w:rFonts w:cs="Times New Roman"/>
                <w:szCs w:val="24"/>
              </w:rPr>
            </w:pPr>
            <w:r w:rsidRPr="00E5273E">
              <w:rPr>
                <w:rFonts w:cs="Times New Roman"/>
                <w:bCs/>
                <w:color w:val="010205"/>
                <w:szCs w:val="24"/>
              </w:rPr>
              <w:t>The board monitors and promote efficient usage of available resources</w:t>
            </w:r>
          </w:p>
        </w:tc>
        <w:tc>
          <w:tcPr>
            <w:tcW w:w="540" w:type="dxa"/>
            <w:tcBorders>
              <w:top w:val="single" w:sz="4" w:space="0" w:color="auto"/>
            </w:tcBorders>
          </w:tcPr>
          <w:p w14:paraId="2FFF43EB" w14:textId="64C8C446" w:rsidR="00E5273E" w:rsidRPr="00E5273E" w:rsidRDefault="00E5273E" w:rsidP="00E5273E">
            <w:pPr>
              <w:spacing w:before="0" w:after="0" w:line="360" w:lineRule="auto"/>
              <w:jc w:val="center"/>
              <w:rPr>
                <w:rFonts w:cs="Times New Roman"/>
                <w:szCs w:val="24"/>
              </w:rPr>
            </w:pPr>
            <w:r w:rsidRPr="00E5273E">
              <w:rPr>
                <w:rFonts w:cs="Times New Roman"/>
                <w:szCs w:val="24"/>
              </w:rPr>
              <w:t>59</w:t>
            </w:r>
          </w:p>
        </w:tc>
        <w:tc>
          <w:tcPr>
            <w:tcW w:w="720" w:type="dxa"/>
            <w:tcBorders>
              <w:top w:val="single" w:sz="4" w:space="0" w:color="auto"/>
            </w:tcBorders>
          </w:tcPr>
          <w:p w14:paraId="6EDD58FF" w14:textId="77777777" w:rsidR="00E5273E" w:rsidRPr="00E5273E" w:rsidRDefault="00E5273E" w:rsidP="00E5273E">
            <w:pPr>
              <w:spacing w:before="0" w:after="0" w:line="360" w:lineRule="auto"/>
              <w:jc w:val="center"/>
              <w:rPr>
                <w:rFonts w:cs="Times New Roman"/>
                <w:szCs w:val="24"/>
              </w:rPr>
            </w:pPr>
            <w:r w:rsidRPr="00E5273E">
              <w:rPr>
                <w:rFonts w:cs="Times New Roman"/>
                <w:szCs w:val="24"/>
              </w:rPr>
              <w:t>1</w:t>
            </w:r>
          </w:p>
        </w:tc>
        <w:tc>
          <w:tcPr>
            <w:tcW w:w="810" w:type="dxa"/>
            <w:tcBorders>
              <w:top w:val="single" w:sz="4" w:space="0" w:color="auto"/>
            </w:tcBorders>
          </w:tcPr>
          <w:p w14:paraId="3CAC2B8B" w14:textId="77777777" w:rsidR="00E5273E" w:rsidRPr="00E5273E" w:rsidRDefault="00E5273E" w:rsidP="00E5273E">
            <w:pPr>
              <w:spacing w:before="0" w:after="0" w:line="360" w:lineRule="auto"/>
              <w:jc w:val="center"/>
              <w:rPr>
                <w:rFonts w:cs="Times New Roman"/>
                <w:szCs w:val="24"/>
              </w:rPr>
            </w:pPr>
            <w:r w:rsidRPr="00E5273E">
              <w:rPr>
                <w:rFonts w:cs="Times New Roman"/>
                <w:szCs w:val="24"/>
              </w:rPr>
              <w:t>5</w:t>
            </w:r>
          </w:p>
        </w:tc>
        <w:tc>
          <w:tcPr>
            <w:tcW w:w="810" w:type="dxa"/>
            <w:tcBorders>
              <w:top w:val="single" w:sz="4" w:space="0" w:color="auto"/>
            </w:tcBorders>
          </w:tcPr>
          <w:p w14:paraId="340F458B" w14:textId="381BC9B9" w:rsidR="00E5273E" w:rsidRPr="00E5273E" w:rsidRDefault="00E5273E" w:rsidP="00E5273E">
            <w:pPr>
              <w:spacing w:before="0" w:after="0" w:line="360" w:lineRule="auto"/>
              <w:jc w:val="center"/>
              <w:rPr>
                <w:rFonts w:cs="Times New Roman"/>
                <w:szCs w:val="24"/>
              </w:rPr>
            </w:pPr>
            <w:r w:rsidRPr="004B356B">
              <w:rPr>
                <w:rFonts w:cs="Times New Roman"/>
                <w:color w:val="010205"/>
                <w:szCs w:val="24"/>
              </w:rPr>
              <w:t>4.20</w:t>
            </w:r>
          </w:p>
        </w:tc>
        <w:tc>
          <w:tcPr>
            <w:tcW w:w="1170" w:type="dxa"/>
            <w:tcBorders>
              <w:top w:val="single" w:sz="4" w:space="0" w:color="auto"/>
            </w:tcBorders>
          </w:tcPr>
          <w:p w14:paraId="48EBBB5D" w14:textId="34B8B18C" w:rsidR="00E5273E" w:rsidRPr="00E5273E" w:rsidRDefault="00E5273E" w:rsidP="00E5273E">
            <w:pPr>
              <w:spacing w:before="0" w:after="0" w:line="360" w:lineRule="auto"/>
              <w:jc w:val="center"/>
              <w:rPr>
                <w:rFonts w:cs="Times New Roman"/>
                <w:szCs w:val="24"/>
              </w:rPr>
            </w:pPr>
            <w:r w:rsidRPr="004B356B">
              <w:rPr>
                <w:rFonts w:cs="Times New Roman"/>
                <w:color w:val="010205"/>
                <w:szCs w:val="24"/>
              </w:rPr>
              <w:t>.8666</w:t>
            </w:r>
          </w:p>
        </w:tc>
      </w:tr>
      <w:tr w:rsidR="00E5273E" w:rsidRPr="00E5273E" w14:paraId="1E01B6A2" w14:textId="77777777" w:rsidTr="0012327D">
        <w:tc>
          <w:tcPr>
            <w:tcW w:w="5310" w:type="dxa"/>
          </w:tcPr>
          <w:p w14:paraId="3DC65931" w14:textId="77777777" w:rsidR="00E5273E" w:rsidRPr="00E5273E" w:rsidRDefault="00E5273E" w:rsidP="00E5273E">
            <w:pPr>
              <w:spacing w:before="0" w:after="0" w:line="360" w:lineRule="auto"/>
              <w:rPr>
                <w:rFonts w:cs="Times New Roman"/>
                <w:szCs w:val="24"/>
              </w:rPr>
            </w:pPr>
            <w:r w:rsidRPr="00E5273E">
              <w:rPr>
                <w:rFonts w:cs="Times New Roman"/>
                <w:bCs/>
                <w:color w:val="010205"/>
                <w:szCs w:val="24"/>
              </w:rPr>
              <w:t>The board monitors and ensures system of administration provides for value for money</w:t>
            </w:r>
          </w:p>
        </w:tc>
        <w:tc>
          <w:tcPr>
            <w:tcW w:w="540" w:type="dxa"/>
          </w:tcPr>
          <w:p w14:paraId="7D588D88" w14:textId="05692756" w:rsidR="00E5273E" w:rsidRPr="00E5273E" w:rsidRDefault="00E5273E" w:rsidP="00E5273E">
            <w:pPr>
              <w:spacing w:before="0" w:after="0" w:line="360" w:lineRule="auto"/>
              <w:jc w:val="center"/>
              <w:rPr>
                <w:rFonts w:cs="Times New Roman"/>
                <w:szCs w:val="24"/>
              </w:rPr>
            </w:pPr>
            <w:r w:rsidRPr="00E5273E">
              <w:rPr>
                <w:rFonts w:cs="Times New Roman"/>
                <w:szCs w:val="24"/>
              </w:rPr>
              <w:t>59</w:t>
            </w:r>
          </w:p>
        </w:tc>
        <w:tc>
          <w:tcPr>
            <w:tcW w:w="720" w:type="dxa"/>
          </w:tcPr>
          <w:p w14:paraId="493A875A" w14:textId="77777777" w:rsidR="00E5273E" w:rsidRPr="00E5273E" w:rsidRDefault="00E5273E" w:rsidP="00E5273E">
            <w:pPr>
              <w:spacing w:before="0" w:after="0" w:line="360" w:lineRule="auto"/>
              <w:jc w:val="center"/>
              <w:rPr>
                <w:rFonts w:cs="Times New Roman"/>
                <w:szCs w:val="24"/>
              </w:rPr>
            </w:pPr>
            <w:r w:rsidRPr="00E5273E">
              <w:rPr>
                <w:rFonts w:cs="Times New Roman"/>
                <w:szCs w:val="24"/>
              </w:rPr>
              <w:t>1</w:t>
            </w:r>
          </w:p>
        </w:tc>
        <w:tc>
          <w:tcPr>
            <w:tcW w:w="810" w:type="dxa"/>
          </w:tcPr>
          <w:p w14:paraId="656765BA" w14:textId="77777777" w:rsidR="00E5273E" w:rsidRPr="00E5273E" w:rsidRDefault="00E5273E" w:rsidP="00E5273E">
            <w:pPr>
              <w:spacing w:before="0" w:after="0" w:line="360" w:lineRule="auto"/>
              <w:jc w:val="center"/>
              <w:rPr>
                <w:rFonts w:cs="Times New Roman"/>
                <w:szCs w:val="24"/>
              </w:rPr>
            </w:pPr>
            <w:r w:rsidRPr="00E5273E">
              <w:rPr>
                <w:rFonts w:cs="Times New Roman"/>
                <w:szCs w:val="24"/>
              </w:rPr>
              <w:t>5</w:t>
            </w:r>
          </w:p>
        </w:tc>
        <w:tc>
          <w:tcPr>
            <w:tcW w:w="810" w:type="dxa"/>
          </w:tcPr>
          <w:p w14:paraId="4AB68F33" w14:textId="043EB3C8" w:rsidR="00E5273E" w:rsidRPr="00E5273E" w:rsidRDefault="00E5273E" w:rsidP="00E5273E">
            <w:pPr>
              <w:spacing w:before="0" w:after="0" w:line="360" w:lineRule="auto"/>
              <w:jc w:val="center"/>
              <w:rPr>
                <w:rFonts w:cs="Times New Roman"/>
                <w:szCs w:val="24"/>
              </w:rPr>
            </w:pPr>
            <w:r w:rsidRPr="004B356B">
              <w:rPr>
                <w:rFonts w:cs="Times New Roman"/>
                <w:color w:val="010205"/>
                <w:szCs w:val="24"/>
              </w:rPr>
              <w:t>4.32</w:t>
            </w:r>
          </w:p>
        </w:tc>
        <w:tc>
          <w:tcPr>
            <w:tcW w:w="1170" w:type="dxa"/>
          </w:tcPr>
          <w:p w14:paraId="58A07051" w14:textId="3B3D2B73" w:rsidR="00E5273E" w:rsidRPr="00E5273E" w:rsidRDefault="00E5273E" w:rsidP="00E5273E">
            <w:pPr>
              <w:spacing w:before="0" w:after="0" w:line="360" w:lineRule="auto"/>
              <w:jc w:val="center"/>
              <w:rPr>
                <w:rFonts w:cs="Times New Roman"/>
                <w:szCs w:val="24"/>
              </w:rPr>
            </w:pPr>
            <w:r w:rsidRPr="004B356B">
              <w:rPr>
                <w:rFonts w:cs="Times New Roman"/>
                <w:color w:val="010205"/>
                <w:szCs w:val="24"/>
              </w:rPr>
              <w:t>.7056</w:t>
            </w:r>
          </w:p>
        </w:tc>
      </w:tr>
      <w:tr w:rsidR="00E5273E" w:rsidRPr="00E5273E" w14:paraId="0132CF60" w14:textId="77777777" w:rsidTr="0012327D">
        <w:tc>
          <w:tcPr>
            <w:tcW w:w="5310" w:type="dxa"/>
            <w:tcBorders>
              <w:bottom w:val="single" w:sz="4" w:space="0" w:color="auto"/>
            </w:tcBorders>
          </w:tcPr>
          <w:p w14:paraId="42C82B36" w14:textId="77777777" w:rsidR="00E5273E" w:rsidRPr="00E5273E" w:rsidRDefault="00E5273E" w:rsidP="00E5273E">
            <w:pPr>
              <w:spacing w:before="0" w:after="0" w:line="360" w:lineRule="auto"/>
              <w:rPr>
                <w:rFonts w:cs="Times New Roman"/>
                <w:bCs/>
                <w:color w:val="010205"/>
                <w:szCs w:val="24"/>
              </w:rPr>
            </w:pPr>
            <w:r w:rsidRPr="00E5273E">
              <w:rPr>
                <w:rFonts w:cs="Times New Roman"/>
                <w:bCs/>
                <w:color w:val="010205"/>
                <w:szCs w:val="24"/>
              </w:rPr>
              <w:lastRenderedPageBreak/>
              <w:t>The organisation activities and programs reveal value for money</w:t>
            </w:r>
          </w:p>
        </w:tc>
        <w:tc>
          <w:tcPr>
            <w:tcW w:w="540" w:type="dxa"/>
            <w:tcBorders>
              <w:bottom w:val="single" w:sz="4" w:space="0" w:color="auto"/>
            </w:tcBorders>
          </w:tcPr>
          <w:p w14:paraId="142E7F9A" w14:textId="3CE6E0ED" w:rsidR="00E5273E" w:rsidRPr="00E5273E" w:rsidRDefault="00E5273E" w:rsidP="00E5273E">
            <w:pPr>
              <w:spacing w:before="0" w:after="0" w:line="360" w:lineRule="auto"/>
              <w:jc w:val="center"/>
              <w:rPr>
                <w:rFonts w:cs="Times New Roman"/>
                <w:szCs w:val="24"/>
              </w:rPr>
            </w:pPr>
            <w:r w:rsidRPr="00E5273E">
              <w:rPr>
                <w:rFonts w:cs="Times New Roman"/>
                <w:szCs w:val="24"/>
              </w:rPr>
              <w:t>59</w:t>
            </w:r>
          </w:p>
        </w:tc>
        <w:tc>
          <w:tcPr>
            <w:tcW w:w="720" w:type="dxa"/>
            <w:tcBorders>
              <w:bottom w:val="single" w:sz="4" w:space="0" w:color="auto"/>
            </w:tcBorders>
          </w:tcPr>
          <w:p w14:paraId="56E1E746" w14:textId="77777777" w:rsidR="00E5273E" w:rsidRPr="00E5273E" w:rsidRDefault="00E5273E" w:rsidP="00E5273E">
            <w:pPr>
              <w:spacing w:before="0" w:after="0" w:line="360" w:lineRule="auto"/>
              <w:jc w:val="center"/>
              <w:rPr>
                <w:rFonts w:cs="Times New Roman"/>
                <w:szCs w:val="24"/>
              </w:rPr>
            </w:pPr>
            <w:r w:rsidRPr="00E5273E">
              <w:rPr>
                <w:rFonts w:cs="Times New Roman"/>
                <w:szCs w:val="24"/>
              </w:rPr>
              <w:t>1</w:t>
            </w:r>
          </w:p>
        </w:tc>
        <w:tc>
          <w:tcPr>
            <w:tcW w:w="810" w:type="dxa"/>
            <w:tcBorders>
              <w:bottom w:val="single" w:sz="4" w:space="0" w:color="auto"/>
            </w:tcBorders>
          </w:tcPr>
          <w:p w14:paraId="33724857" w14:textId="77777777" w:rsidR="00E5273E" w:rsidRPr="00E5273E" w:rsidRDefault="00E5273E" w:rsidP="00E5273E">
            <w:pPr>
              <w:spacing w:before="0" w:after="0" w:line="360" w:lineRule="auto"/>
              <w:jc w:val="center"/>
              <w:rPr>
                <w:rFonts w:cs="Times New Roman"/>
                <w:szCs w:val="24"/>
              </w:rPr>
            </w:pPr>
            <w:r w:rsidRPr="00E5273E">
              <w:rPr>
                <w:rFonts w:cs="Times New Roman"/>
                <w:szCs w:val="24"/>
              </w:rPr>
              <w:t>5</w:t>
            </w:r>
          </w:p>
        </w:tc>
        <w:tc>
          <w:tcPr>
            <w:tcW w:w="810" w:type="dxa"/>
            <w:tcBorders>
              <w:bottom w:val="single" w:sz="4" w:space="0" w:color="auto"/>
            </w:tcBorders>
          </w:tcPr>
          <w:p w14:paraId="424DF843" w14:textId="79BB8532" w:rsidR="00E5273E" w:rsidRPr="00E5273E" w:rsidRDefault="00E5273E" w:rsidP="00E5273E">
            <w:pPr>
              <w:spacing w:before="0" w:after="0" w:line="360" w:lineRule="auto"/>
              <w:jc w:val="center"/>
              <w:rPr>
                <w:rFonts w:cs="Times New Roman"/>
                <w:color w:val="010205"/>
                <w:szCs w:val="24"/>
              </w:rPr>
            </w:pPr>
            <w:r w:rsidRPr="004B356B">
              <w:rPr>
                <w:rFonts w:cs="Times New Roman"/>
                <w:color w:val="010205"/>
                <w:szCs w:val="24"/>
              </w:rPr>
              <w:t>4.05</w:t>
            </w:r>
          </w:p>
        </w:tc>
        <w:tc>
          <w:tcPr>
            <w:tcW w:w="1170" w:type="dxa"/>
            <w:tcBorders>
              <w:bottom w:val="single" w:sz="4" w:space="0" w:color="auto"/>
            </w:tcBorders>
          </w:tcPr>
          <w:p w14:paraId="443A0732" w14:textId="29F1C5C7" w:rsidR="00E5273E" w:rsidRPr="00E5273E" w:rsidRDefault="00E5273E" w:rsidP="00E5273E">
            <w:pPr>
              <w:spacing w:before="0" w:after="0" w:line="360" w:lineRule="auto"/>
              <w:jc w:val="center"/>
              <w:rPr>
                <w:rFonts w:cs="Times New Roman"/>
                <w:color w:val="010205"/>
                <w:szCs w:val="24"/>
              </w:rPr>
            </w:pPr>
            <w:r w:rsidRPr="004B356B">
              <w:rPr>
                <w:rFonts w:cs="Times New Roman"/>
                <w:color w:val="010205"/>
                <w:szCs w:val="24"/>
              </w:rPr>
              <w:t>.9177</w:t>
            </w:r>
          </w:p>
        </w:tc>
      </w:tr>
      <w:tr w:rsidR="00AF04C8" w:rsidRPr="00E5273E" w14:paraId="366A1CAD" w14:textId="77777777" w:rsidTr="0012327D">
        <w:tc>
          <w:tcPr>
            <w:tcW w:w="5310" w:type="dxa"/>
            <w:tcBorders>
              <w:top w:val="single" w:sz="4" w:space="0" w:color="auto"/>
              <w:bottom w:val="single" w:sz="4" w:space="0" w:color="auto"/>
            </w:tcBorders>
          </w:tcPr>
          <w:p w14:paraId="154A50EC" w14:textId="77777777" w:rsidR="00AF04C8" w:rsidRPr="00E5273E" w:rsidRDefault="00AF04C8" w:rsidP="00AE76ED">
            <w:pPr>
              <w:spacing w:before="0" w:after="0" w:line="360" w:lineRule="auto"/>
              <w:jc w:val="center"/>
              <w:rPr>
                <w:rFonts w:cs="Times New Roman"/>
                <w:b/>
                <w:color w:val="010205"/>
                <w:szCs w:val="24"/>
              </w:rPr>
            </w:pPr>
            <w:r w:rsidRPr="00E5273E">
              <w:rPr>
                <w:rFonts w:cs="Times New Roman"/>
                <w:b/>
                <w:color w:val="010205"/>
                <w:szCs w:val="24"/>
              </w:rPr>
              <w:t>Financial viability</w:t>
            </w:r>
          </w:p>
        </w:tc>
        <w:tc>
          <w:tcPr>
            <w:tcW w:w="540" w:type="dxa"/>
            <w:tcBorders>
              <w:top w:val="single" w:sz="4" w:space="0" w:color="auto"/>
              <w:bottom w:val="single" w:sz="4" w:space="0" w:color="auto"/>
            </w:tcBorders>
          </w:tcPr>
          <w:p w14:paraId="5F0F264E" w14:textId="77777777" w:rsidR="00AF04C8" w:rsidRPr="00E5273E" w:rsidRDefault="00AF04C8" w:rsidP="00AE76ED">
            <w:pPr>
              <w:spacing w:before="0" w:after="0" w:line="360" w:lineRule="auto"/>
              <w:jc w:val="center"/>
              <w:rPr>
                <w:rFonts w:cs="Times New Roman"/>
                <w:szCs w:val="24"/>
              </w:rPr>
            </w:pPr>
          </w:p>
        </w:tc>
        <w:tc>
          <w:tcPr>
            <w:tcW w:w="720" w:type="dxa"/>
            <w:tcBorders>
              <w:top w:val="single" w:sz="4" w:space="0" w:color="auto"/>
              <w:bottom w:val="single" w:sz="4" w:space="0" w:color="auto"/>
            </w:tcBorders>
          </w:tcPr>
          <w:p w14:paraId="633D68FF" w14:textId="77777777" w:rsidR="00AF04C8" w:rsidRPr="00E5273E" w:rsidRDefault="00AF04C8" w:rsidP="00AE76ED">
            <w:pPr>
              <w:spacing w:before="0" w:after="0" w:line="360" w:lineRule="auto"/>
              <w:jc w:val="center"/>
              <w:rPr>
                <w:rFonts w:cs="Times New Roman"/>
                <w:szCs w:val="24"/>
              </w:rPr>
            </w:pPr>
          </w:p>
        </w:tc>
        <w:tc>
          <w:tcPr>
            <w:tcW w:w="810" w:type="dxa"/>
            <w:tcBorders>
              <w:top w:val="single" w:sz="4" w:space="0" w:color="auto"/>
              <w:bottom w:val="single" w:sz="4" w:space="0" w:color="auto"/>
            </w:tcBorders>
          </w:tcPr>
          <w:p w14:paraId="45F1DAF3" w14:textId="77777777" w:rsidR="00AF04C8" w:rsidRPr="00E5273E" w:rsidRDefault="00AF04C8" w:rsidP="00AE76ED">
            <w:pPr>
              <w:spacing w:before="0" w:after="0" w:line="360" w:lineRule="auto"/>
              <w:jc w:val="center"/>
              <w:rPr>
                <w:rFonts w:cs="Times New Roman"/>
                <w:szCs w:val="24"/>
              </w:rPr>
            </w:pPr>
          </w:p>
        </w:tc>
        <w:tc>
          <w:tcPr>
            <w:tcW w:w="810" w:type="dxa"/>
            <w:tcBorders>
              <w:top w:val="single" w:sz="4" w:space="0" w:color="auto"/>
              <w:bottom w:val="single" w:sz="4" w:space="0" w:color="auto"/>
            </w:tcBorders>
          </w:tcPr>
          <w:p w14:paraId="6A696DB9" w14:textId="77777777" w:rsidR="00AF04C8" w:rsidRPr="00E5273E" w:rsidRDefault="00AF04C8" w:rsidP="00AE76ED">
            <w:pPr>
              <w:spacing w:before="0" w:after="0" w:line="360" w:lineRule="auto"/>
              <w:jc w:val="center"/>
              <w:rPr>
                <w:rFonts w:cs="Times New Roman"/>
                <w:color w:val="010205"/>
                <w:szCs w:val="24"/>
              </w:rPr>
            </w:pPr>
          </w:p>
        </w:tc>
        <w:tc>
          <w:tcPr>
            <w:tcW w:w="1170" w:type="dxa"/>
            <w:tcBorders>
              <w:top w:val="single" w:sz="4" w:space="0" w:color="auto"/>
              <w:bottom w:val="single" w:sz="4" w:space="0" w:color="auto"/>
            </w:tcBorders>
          </w:tcPr>
          <w:p w14:paraId="69A33D0D" w14:textId="77777777" w:rsidR="00AF04C8" w:rsidRPr="00E5273E" w:rsidRDefault="00AF04C8" w:rsidP="00AE76ED">
            <w:pPr>
              <w:spacing w:before="0" w:after="0" w:line="360" w:lineRule="auto"/>
              <w:jc w:val="center"/>
              <w:rPr>
                <w:rFonts w:cs="Times New Roman"/>
                <w:color w:val="010205"/>
                <w:szCs w:val="24"/>
              </w:rPr>
            </w:pPr>
          </w:p>
        </w:tc>
      </w:tr>
      <w:tr w:rsidR="00E5273E" w:rsidRPr="00E5273E" w14:paraId="695F5C13" w14:textId="77777777" w:rsidTr="0012327D">
        <w:tc>
          <w:tcPr>
            <w:tcW w:w="5310" w:type="dxa"/>
            <w:tcBorders>
              <w:top w:val="single" w:sz="4" w:space="0" w:color="auto"/>
            </w:tcBorders>
          </w:tcPr>
          <w:p w14:paraId="1FDAE37B" w14:textId="26147B74" w:rsidR="00E5273E" w:rsidRPr="00E5273E" w:rsidRDefault="00E5273E" w:rsidP="00E5273E">
            <w:pPr>
              <w:spacing w:before="0" w:after="0" w:line="360" w:lineRule="auto"/>
              <w:rPr>
                <w:rFonts w:cs="Times New Roman"/>
                <w:bCs/>
                <w:color w:val="010205"/>
                <w:szCs w:val="24"/>
              </w:rPr>
            </w:pPr>
            <w:r w:rsidRPr="00E5273E">
              <w:rPr>
                <w:rFonts w:cs="Times New Roman"/>
                <w:bCs/>
                <w:color w:val="010205"/>
                <w:szCs w:val="24"/>
              </w:rPr>
              <w:t xml:space="preserve">The </w:t>
            </w:r>
            <w:r w:rsidR="001415A2">
              <w:rPr>
                <w:rFonts w:cs="Times New Roman"/>
                <w:bCs/>
                <w:color w:val="010205"/>
                <w:szCs w:val="24"/>
              </w:rPr>
              <w:t>CSO</w:t>
            </w:r>
            <w:r w:rsidR="00BB4A29">
              <w:rPr>
                <w:rFonts w:cs="Times New Roman"/>
                <w:bCs/>
                <w:color w:val="010205"/>
                <w:szCs w:val="24"/>
              </w:rPr>
              <w:t xml:space="preserve"> </w:t>
            </w:r>
            <w:r w:rsidRPr="00E5273E">
              <w:rPr>
                <w:rFonts w:cs="Times New Roman"/>
                <w:bCs/>
                <w:color w:val="010205"/>
                <w:szCs w:val="24"/>
              </w:rPr>
              <w:t>assets greater than its liabilities</w:t>
            </w:r>
          </w:p>
        </w:tc>
        <w:tc>
          <w:tcPr>
            <w:tcW w:w="540" w:type="dxa"/>
            <w:tcBorders>
              <w:top w:val="single" w:sz="4" w:space="0" w:color="auto"/>
            </w:tcBorders>
          </w:tcPr>
          <w:p w14:paraId="2B5595DD" w14:textId="777AB569" w:rsidR="00E5273E" w:rsidRPr="00E5273E" w:rsidRDefault="00E5273E" w:rsidP="00E5273E">
            <w:pPr>
              <w:spacing w:before="0" w:after="0" w:line="360" w:lineRule="auto"/>
              <w:jc w:val="center"/>
              <w:rPr>
                <w:rFonts w:cs="Times New Roman"/>
                <w:szCs w:val="24"/>
              </w:rPr>
            </w:pPr>
            <w:r w:rsidRPr="00E5273E">
              <w:rPr>
                <w:rFonts w:cs="Times New Roman"/>
                <w:szCs w:val="24"/>
              </w:rPr>
              <w:t>59</w:t>
            </w:r>
          </w:p>
        </w:tc>
        <w:tc>
          <w:tcPr>
            <w:tcW w:w="720" w:type="dxa"/>
            <w:tcBorders>
              <w:top w:val="single" w:sz="4" w:space="0" w:color="auto"/>
            </w:tcBorders>
          </w:tcPr>
          <w:p w14:paraId="0D631143" w14:textId="77777777" w:rsidR="00E5273E" w:rsidRPr="00E5273E" w:rsidRDefault="00E5273E" w:rsidP="00E5273E">
            <w:pPr>
              <w:spacing w:before="0" w:after="0" w:line="360" w:lineRule="auto"/>
              <w:jc w:val="center"/>
              <w:rPr>
                <w:rFonts w:cs="Times New Roman"/>
                <w:szCs w:val="24"/>
              </w:rPr>
            </w:pPr>
            <w:r w:rsidRPr="00E5273E">
              <w:rPr>
                <w:rFonts w:cs="Times New Roman"/>
                <w:szCs w:val="24"/>
              </w:rPr>
              <w:t>1</w:t>
            </w:r>
          </w:p>
        </w:tc>
        <w:tc>
          <w:tcPr>
            <w:tcW w:w="810" w:type="dxa"/>
            <w:tcBorders>
              <w:top w:val="single" w:sz="4" w:space="0" w:color="auto"/>
            </w:tcBorders>
          </w:tcPr>
          <w:p w14:paraId="2C99DFE1" w14:textId="77777777" w:rsidR="00E5273E" w:rsidRPr="00E5273E" w:rsidRDefault="00E5273E" w:rsidP="00E5273E">
            <w:pPr>
              <w:spacing w:before="0" w:after="0" w:line="360" w:lineRule="auto"/>
              <w:jc w:val="center"/>
              <w:rPr>
                <w:rFonts w:cs="Times New Roman"/>
                <w:szCs w:val="24"/>
              </w:rPr>
            </w:pPr>
            <w:r w:rsidRPr="00E5273E">
              <w:rPr>
                <w:rFonts w:cs="Times New Roman"/>
                <w:szCs w:val="24"/>
              </w:rPr>
              <w:t>5</w:t>
            </w:r>
          </w:p>
        </w:tc>
        <w:tc>
          <w:tcPr>
            <w:tcW w:w="810" w:type="dxa"/>
            <w:tcBorders>
              <w:top w:val="single" w:sz="4" w:space="0" w:color="auto"/>
            </w:tcBorders>
          </w:tcPr>
          <w:p w14:paraId="262E787B" w14:textId="26B4826F" w:rsidR="00E5273E" w:rsidRPr="00E5273E" w:rsidRDefault="00E5273E" w:rsidP="00E5273E">
            <w:pPr>
              <w:spacing w:before="0" w:after="0" w:line="360" w:lineRule="auto"/>
              <w:jc w:val="center"/>
              <w:rPr>
                <w:rFonts w:cs="Times New Roman"/>
                <w:color w:val="010205"/>
                <w:szCs w:val="24"/>
              </w:rPr>
            </w:pPr>
            <w:r w:rsidRPr="004B356B">
              <w:rPr>
                <w:rFonts w:cs="Times New Roman"/>
                <w:color w:val="010205"/>
                <w:szCs w:val="24"/>
              </w:rPr>
              <w:t>4.16</w:t>
            </w:r>
          </w:p>
        </w:tc>
        <w:tc>
          <w:tcPr>
            <w:tcW w:w="1170" w:type="dxa"/>
            <w:tcBorders>
              <w:top w:val="single" w:sz="4" w:space="0" w:color="auto"/>
            </w:tcBorders>
          </w:tcPr>
          <w:p w14:paraId="5FD0D3EF" w14:textId="75FC921F" w:rsidR="00E5273E" w:rsidRPr="00E5273E" w:rsidRDefault="00E5273E" w:rsidP="00E5273E">
            <w:pPr>
              <w:spacing w:before="0" w:after="0" w:line="360" w:lineRule="auto"/>
              <w:jc w:val="center"/>
              <w:rPr>
                <w:rFonts w:cs="Times New Roman"/>
                <w:color w:val="010205"/>
                <w:szCs w:val="24"/>
              </w:rPr>
            </w:pPr>
            <w:r w:rsidRPr="004B356B">
              <w:rPr>
                <w:rFonts w:cs="Times New Roman"/>
                <w:color w:val="010205"/>
                <w:szCs w:val="24"/>
              </w:rPr>
              <w:t>.8336</w:t>
            </w:r>
          </w:p>
        </w:tc>
      </w:tr>
      <w:tr w:rsidR="00E5273E" w:rsidRPr="00E5273E" w14:paraId="16050E72" w14:textId="77777777" w:rsidTr="0012327D">
        <w:tc>
          <w:tcPr>
            <w:tcW w:w="5310" w:type="dxa"/>
          </w:tcPr>
          <w:p w14:paraId="0A5C4675" w14:textId="77777777" w:rsidR="00E5273E" w:rsidRPr="00E5273E" w:rsidRDefault="00E5273E" w:rsidP="00E5273E">
            <w:pPr>
              <w:spacing w:before="0" w:after="0" w:line="360" w:lineRule="auto"/>
              <w:rPr>
                <w:rFonts w:cs="Times New Roman"/>
                <w:bCs/>
                <w:color w:val="010205"/>
                <w:szCs w:val="24"/>
              </w:rPr>
            </w:pPr>
            <w:r w:rsidRPr="00E5273E">
              <w:rPr>
                <w:rFonts w:cs="Times New Roman"/>
                <w:bCs/>
                <w:color w:val="010205"/>
                <w:szCs w:val="24"/>
              </w:rPr>
              <w:t>The organisation sustains its operations without fund from Donors</w:t>
            </w:r>
          </w:p>
        </w:tc>
        <w:tc>
          <w:tcPr>
            <w:tcW w:w="540" w:type="dxa"/>
          </w:tcPr>
          <w:p w14:paraId="1107AC28" w14:textId="2A5A51DB" w:rsidR="00E5273E" w:rsidRPr="00E5273E" w:rsidRDefault="00E5273E" w:rsidP="00E5273E">
            <w:pPr>
              <w:spacing w:before="0" w:after="0" w:line="360" w:lineRule="auto"/>
              <w:jc w:val="center"/>
              <w:rPr>
                <w:rFonts w:cs="Times New Roman"/>
                <w:szCs w:val="24"/>
              </w:rPr>
            </w:pPr>
            <w:r w:rsidRPr="00E5273E">
              <w:rPr>
                <w:rFonts w:cs="Times New Roman"/>
                <w:szCs w:val="24"/>
              </w:rPr>
              <w:t>59</w:t>
            </w:r>
          </w:p>
        </w:tc>
        <w:tc>
          <w:tcPr>
            <w:tcW w:w="720" w:type="dxa"/>
          </w:tcPr>
          <w:p w14:paraId="6E64301A" w14:textId="77777777" w:rsidR="00E5273E" w:rsidRPr="00E5273E" w:rsidRDefault="00E5273E" w:rsidP="00E5273E">
            <w:pPr>
              <w:spacing w:before="0" w:after="0" w:line="360" w:lineRule="auto"/>
              <w:jc w:val="center"/>
              <w:rPr>
                <w:rFonts w:cs="Times New Roman"/>
                <w:szCs w:val="24"/>
              </w:rPr>
            </w:pPr>
            <w:r w:rsidRPr="00E5273E">
              <w:rPr>
                <w:rFonts w:cs="Times New Roman"/>
                <w:szCs w:val="24"/>
              </w:rPr>
              <w:t>1</w:t>
            </w:r>
          </w:p>
        </w:tc>
        <w:tc>
          <w:tcPr>
            <w:tcW w:w="810" w:type="dxa"/>
          </w:tcPr>
          <w:p w14:paraId="149650C8" w14:textId="77777777" w:rsidR="00E5273E" w:rsidRPr="00E5273E" w:rsidRDefault="00E5273E" w:rsidP="00E5273E">
            <w:pPr>
              <w:spacing w:before="0" w:after="0" w:line="360" w:lineRule="auto"/>
              <w:jc w:val="center"/>
              <w:rPr>
                <w:rFonts w:cs="Times New Roman"/>
                <w:szCs w:val="24"/>
              </w:rPr>
            </w:pPr>
            <w:r w:rsidRPr="00E5273E">
              <w:rPr>
                <w:rFonts w:cs="Times New Roman"/>
                <w:szCs w:val="24"/>
              </w:rPr>
              <w:t>5</w:t>
            </w:r>
          </w:p>
        </w:tc>
        <w:tc>
          <w:tcPr>
            <w:tcW w:w="810" w:type="dxa"/>
          </w:tcPr>
          <w:p w14:paraId="65A5BB88" w14:textId="74A6DE27" w:rsidR="00E5273E" w:rsidRPr="00E5273E" w:rsidRDefault="00E5273E" w:rsidP="00E5273E">
            <w:pPr>
              <w:spacing w:before="0" w:after="0" w:line="360" w:lineRule="auto"/>
              <w:jc w:val="center"/>
              <w:rPr>
                <w:rFonts w:cs="Times New Roman"/>
                <w:color w:val="010205"/>
                <w:szCs w:val="24"/>
              </w:rPr>
            </w:pPr>
            <w:r w:rsidRPr="004B356B">
              <w:rPr>
                <w:rFonts w:cs="Times New Roman"/>
                <w:color w:val="010205"/>
                <w:szCs w:val="24"/>
              </w:rPr>
              <w:t>4.03</w:t>
            </w:r>
          </w:p>
        </w:tc>
        <w:tc>
          <w:tcPr>
            <w:tcW w:w="1170" w:type="dxa"/>
          </w:tcPr>
          <w:p w14:paraId="2218370F" w14:textId="757E9922" w:rsidR="00E5273E" w:rsidRPr="00E5273E" w:rsidRDefault="00E5273E" w:rsidP="00E5273E">
            <w:pPr>
              <w:spacing w:before="0" w:after="0" w:line="360" w:lineRule="auto"/>
              <w:jc w:val="center"/>
              <w:rPr>
                <w:rFonts w:cs="Times New Roman"/>
                <w:color w:val="010205"/>
                <w:szCs w:val="24"/>
              </w:rPr>
            </w:pPr>
            <w:r w:rsidRPr="004B356B">
              <w:rPr>
                <w:rFonts w:cs="Times New Roman"/>
                <w:color w:val="010205"/>
                <w:szCs w:val="24"/>
              </w:rPr>
              <w:t>.9820</w:t>
            </w:r>
          </w:p>
        </w:tc>
      </w:tr>
      <w:tr w:rsidR="00E5273E" w:rsidRPr="00E5273E" w14:paraId="481D675E" w14:textId="77777777" w:rsidTr="0012327D">
        <w:tc>
          <w:tcPr>
            <w:tcW w:w="5310" w:type="dxa"/>
          </w:tcPr>
          <w:p w14:paraId="5B07F6A4" w14:textId="77777777" w:rsidR="00E5273E" w:rsidRPr="00E5273E" w:rsidRDefault="00E5273E" w:rsidP="00E5273E">
            <w:pPr>
              <w:spacing w:before="0" w:after="0" w:line="360" w:lineRule="auto"/>
              <w:rPr>
                <w:rFonts w:cs="Times New Roman"/>
                <w:bCs/>
                <w:color w:val="010205"/>
                <w:szCs w:val="24"/>
              </w:rPr>
            </w:pPr>
            <w:r w:rsidRPr="00E5273E">
              <w:rPr>
                <w:rFonts w:cs="Times New Roman"/>
                <w:bCs/>
                <w:color w:val="010205"/>
                <w:szCs w:val="24"/>
              </w:rPr>
              <w:t>The organisation sustained financial support from its current funders</w:t>
            </w:r>
          </w:p>
        </w:tc>
        <w:tc>
          <w:tcPr>
            <w:tcW w:w="540" w:type="dxa"/>
          </w:tcPr>
          <w:p w14:paraId="5B8DD981" w14:textId="1EBABF04" w:rsidR="00E5273E" w:rsidRPr="00E5273E" w:rsidRDefault="00E5273E" w:rsidP="00E5273E">
            <w:pPr>
              <w:spacing w:before="0" w:after="0" w:line="360" w:lineRule="auto"/>
              <w:jc w:val="center"/>
              <w:rPr>
                <w:rFonts w:cs="Times New Roman"/>
                <w:szCs w:val="24"/>
              </w:rPr>
            </w:pPr>
            <w:r w:rsidRPr="00E5273E">
              <w:rPr>
                <w:rFonts w:cs="Times New Roman"/>
                <w:szCs w:val="24"/>
              </w:rPr>
              <w:t>59</w:t>
            </w:r>
          </w:p>
        </w:tc>
        <w:tc>
          <w:tcPr>
            <w:tcW w:w="720" w:type="dxa"/>
          </w:tcPr>
          <w:p w14:paraId="6BDE013A" w14:textId="77777777" w:rsidR="00E5273E" w:rsidRPr="00E5273E" w:rsidRDefault="00E5273E" w:rsidP="00E5273E">
            <w:pPr>
              <w:spacing w:before="0" w:after="0" w:line="360" w:lineRule="auto"/>
              <w:jc w:val="center"/>
              <w:rPr>
                <w:rFonts w:cs="Times New Roman"/>
                <w:szCs w:val="24"/>
              </w:rPr>
            </w:pPr>
            <w:r w:rsidRPr="00E5273E">
              <w:rPr>
                <w:rFonts w:cs="Times New Roman"/>
                <w:szCs w:val="24"/>
              </w:rPr>
              <w:t>1</w:t>
            </w:r>
          </w:p>
        </w:tc>
        <w:tc>
          <w:tcPr>
            <w:tcW w:w="810" w:type="dxa"/>
          </w:tcPr>
          <w:p w14:paraId="3EE20655" w14:textId="77777777" w:rsidR="00E5273E" w:rsidRPr="00E5273E" w:rsidRDefault="00E5273E" w:rsidP="00E5273E">
            <w:pPr>
              <w:spacing w:before="0" w:after="0" w:line="360" w:lineRule="auto"/>
              <w:jc w:val="center"/>
              <w:rPr>
                <w:rFonts w:cs="Times New Roman"/>
                <w:szCs w:val="24"/>
              </w:rPr>
            </w:pPr>
            <w:r w:rsidRPr="00E5273E">
              <w:rPr>
                <w:rFonts w:cs="Times New Roman"/>
                <w:szCs w:val="24"/>
              </w:rPr>
              <w:t>5</w:t>
            </w:r>
          </w:p>
        </w:tc>
        <w:tc>
          <w:tcPr>
            <w:tcW w:w="810" w:type="dxa"/>
          </w:tcPr>
          <w:p w14:paraId="0019B2E4" w14:textId="6C604557" w:rsidR="00E5273E" w:rsidRPr="00E5273E" w:rsidRDefault="00E5273E" w:rsidP="00E5273E">
            <w:pPr>
              <w:spacing w:before="0" w:after="0" w:line="360" w:lineRule="auto"/>
              <w:jc w:val="center"/>
              <w:rPr>
                <w:rFonts w:cs="Times New Roman"/>
                <w:color w:val="010205"/>
                <w:szCs w:val="24"/>
              </w:rPr>
            </w:pPr>
            <w:r w:rsidRPr="004B356B">
              <w:rPr>
                <w:rFonts w:cs="Times New Roman"/>
                <w:color w:val="010205"/>
                <w:szCs w:val="24"/>
              </w:rPr>
              <w:t>3.69</w:t>
            </w:r>
          </w:p>
        </w:tc>
        <w:tc>
          <w:tcPr>
            <w:tcW w:w="1170" w:type="dxa"/>
          </w:tcPr>
          <w:p w14:paraId="74F0774B" w14:textId="14C5A085" w:rsidR="00E5273E" w:rsidRPr="00E5273E" w:rsidRDefault="00E5273E" w:rsidP="00E5273E">
            <w:pPr>
              <w:spacing w:before="0" w:after="0" w:line="360" w:lineRule="auto"/>
              <w:jc w:val="center"/>
              <w:rPr>
                <w:rFonts w:cs="Times New Roman"/>
                <w:color w:val="010205"/>
                <w:szCs w:val="24"/>
              </w:rPr>
            </w:pPr>
            <w:r w:rsidRPr="004B356B">
              <w:rPr>
                <w:rFonts w:cs="Times New Roman"/>
                <w:color w:val="010205"/>
                <w:szCs w:val="24"/>
              </w:rPr>
              <w:t>1.0708</w:t>
            </w:r>
          </w:p>
        </w:tc>
      </w:tr>
      <w:tr w:rsidR="00E5273E" w:rsidRPr="00E5273E" w14:paraId="22E5E5A4" w14:textId="77777777" w:rsidTr="0012327D">
        <w:tc>
          <w:tcPr>
            <w:tcW w:w="5310" w:type="dxa"/>
          </w:tcPr>
          <w:p w14:paraId="2B1350A6" w14:textId="7AD0DB8B" w:rsidR="00E5273E" w:rsidRPr="00E5273E" w:rsidRDefault="00E5273E" w:rsidP="00E5273E">
            <w:pPr>
              <w:spacing w:before="0" w:after="0" w:line="360" w:lineRule="auto"/>
              <w:rPr>
                <w:rFonts w:cs="Times New Roman"/>
                <w:bCs/>
                <w:color w:val="010205"/>
                <w:szCs w:val="24"/>
              </w:rPr>
            </w:pPr>
            <w:r w:rsidRPr="00E5273E">
              <w:rPr>
                <w:rFonts w:cs="Times New Roman"/>
                <w:bCs/>
                <w:color w:val="010205"/>
                <w:szCs w:val="24"/>
              </w:rPr>
              <w:t xml:space="preserve">The </w:t>
            </w:r>
            <w:r w:rsidR="001415A2">
              <w:rPr>
                <w:rFonts w:cs="Times New Roman"/>
                <w:bCs/>
                <w:color w:val="010205"/>
                <w:szCs w:val="24"/>
              </w:rPr>
              <w:t>CSO</w:t>
            </w:r>
            <w:r w:rsidR="00BB4A29">
              <w:rPr>
                <w:rFonts w:cs="Times New Roman"/>
                <w:bCs/>
                <w:color w:val="010205"/>
                <w:szCs w:val="24"/>
              </w:rPr>
              <w:t xml:space="preserve"> </w:t>
            </w:r>
            <w:r w:rsidRPr="00E5273E">
              <w:rPr>
                <w:rFonts w:cs="Times New Roman"/>
                <w:bCs/>
                <w:color w:val="010205"/>
                <w:szCs w:val="24"/>
              </w:rPr>
              <w:t>sustain on its own without Donor support</w:t>
            </w:r>
          </w:p>
        </w:tc>
        <w:tc>
          <w:tcPr>
            <w:tcW w:w="540" w:type="dxa"/>
          </w:tcPr>
          <w:p w14:paraId="1F09BF6E" w14:textId="6A0CA254" w:rsidR="00E5273E" w:rsidRPr="00E5273E" w:rsidRDefault="00E5273E" w:rsidP="00E5273E">
            <w:pPr>
              <w:spacing w:before="0" w:after="0" w:line="360" w:lineRule="auto"/>
              <w:jc w:val="center"/>
              <w:rPr>
                <w:rFonts w:cs="Times New Roman"/>
                <w:szCs w:val="24"/>
              </w:rPr>
            </w:pPr>
            <w:r w:rsidRPr="00E5273E">
              <w:rPr>
                <w:rFonts w:cs="Times New Roman"/>
                <w:szCs w:val="24"/>
              </w:rPr>
              <w:t>59</w:t>
            </w:r>
          </w:p>
        </w:tc>
        <w:tc>
          <w:tcPr>
            <w:tcW w:w="720" w:type="dxa"/>
          </w:tcPr>
          <w:p w14:paraId="5401B19B" w14:textId="77777777" w:rsidR="00E5273E" w:rsidRPr="00E5273E" w:rsidRDefault="00E5273E" w:rsidP="00E5273E">
            <w:pPr>
              <w:spacing w:before="0" w:after="0" w:line="360" w:lineRule="auto"/>
              <w:jc w:val="center"/>
              <w:rPr>
                <w:rFonts w:cs="Times New Roman"/>
                <w:szCs w:val="24"/>
              </w:rPr>
            </w:pPr>
            <w:r w:rsidRPr="00E5273E">
              <w:rPr>
                <w:rFonts w:cs="Times New Roman"/>
                <w:szCs w:val="24"/>
              </w:rPr>
              <w:t>1</w:t>
            </w:r>
          </w:p>
        </w:tc>
        <w:tc>
          <w:tcPr>
            <w:tcW w:w="810" w:type="dxa"/>
          </w:tcPr>
          <w:p w14:paraId="60076E8F" w14:textId="77777777" w:rsidR="00E5273E" w:rsidRPr="00E5273E" w:rsidRDefault="00E5273E" w:rsidP="00E5273E">
            <w:pPr>
              <w:spacing w:before="0" w:after="0" w:line="360" w:lineRule="auto"/>
              <w:jc w:val="center"/>
              <w:rPr>
                <w:rFonts w:cs="Times New Roman"/>
                <w:szCs w:val="24"/>
              </w:rPr>
            </w:pPr>
            <w:r w:rsidRPr="00E5273E">
              <w:rPr>
                <w:rFonts w:cs="Times New Roman"/>
                <w:szCs w:val="24"/>
              </w:rPr>
              <w:t>5</w:t>
            </w:r>
          </w:p>
        </w:tc>
        <w:tc>
          <w:tcPr>
            <w:tcW w:w="810" w:type="dxa"/>
          </w:tcPr>
          <w:p w14:paraId="18294954" w14:textId="1EC8D790" w:rsidR="00E5273E" w:rsidRPr="00E5273E" w:rsidRDefault="00E5273E" w:rsidP="00E5273E">
            <w:pPr>
              <w:spacing w:before="0" w:after="0" w:line="360" w:lineRule="auto"/>
              <w:jc w:val="center"/>
              <w:rPr>
                <w:rFonts w:cs="Times New Roman"/>
                <w:color w:val="010205"/>
                <w:szCs w:val="24"/>
              </w:rPr>
            </w:pPr>
            <w:r w:rsidRPr="004B356B">
              <w:rPr>
                <w:rFonts w:cs="Times New Roman"/>
                <w:color w:val="010205"/>
                <w:szCs w:val="24"/>
              </w:rPr>
              <w:t>3.89</w:t>
            </w:r>
          </w:p>
        </w:tc>
        <w:tc>
          <w:tcPr>
            <w:tcW w:w="1170" w:type="dxa"/>
          </w:tcPr>
          <w:p w14:paraId="02EEEC24" w14:textId="7CABC8D5" w:rsidR="00E5273E" w:rsidRPr="00E5273E" w:rsidRDefault="00E5273E" w:rsidP="00E5273E">
            <w:pPr>
              <w:spacing w:before="0" w:after="0" w:line="360" w:lineRule="auto"/>
              <w:jc w:val="center"/>
              <w:rPr>
                <w:rFonts w:cs="Times New Roman"/>
                <w:color w:val="010205"/>
                <w:szCs w:val="24"/>
              </w:rPr>
            </w:pPr>
            <w:r w:rsidRPr="004B356B">
              <w:rPr>
                <w:rFonts w:cs="Times New Roman"/>
                <w:color w:val="010205"/>
                <w:szCs w:val="24"/>
              </w:rPr>
              <w:t>1.0618</w:t>
            </w:r>
          </w:p>
        </w:tc>
      </w:tr>
      <w:tr w:rsidR="00E5273E" w:rsidRPr="00E5273E" w14:paraId="5846FE00" w14:textId="77777777" w:rsidTr="0012327D">
        <w:tc>
          <w:tcPr>
            <w:tcW w:w="5310" w:type="dxa"/>
          </w:tcPr>
          <w:p w14:paraId="68A77FC6" w14:textId="39834B7F" w:rsidR="00E5273E" w:rsidRPr="00E5273E" w:rsidRDefault="00E5273E" w:rsidP="007443F5">
            <w:pPr>
              <w:spacing w:before="0" w:after="0" w:line="360" w:lineRule="auto"/>
              <w:rPr>
                <w:rFonts w:cs="Times New Roman"/>
                <w:bCs/>
                <w:color w:val="010205"/>
                <w:szCs w:val="24"/>
              </w:rPr>
            </w:pPr>
            <w:r w:rsidRPr="00E5273E">
              <w:rPr>
                <w:rFonts w:cs="Times New Roman"/>
                <w:bCs/>
                <w:color w:val="010205"/>
                <w:szCs w:val="24"/>
              </w:rPr>
              <w:t xml:space="preserve">The </w:t>
            </w:r>
            <w:r w:rsidR="001415A2">
              <w:rPr>
                <w:rFonts w:cs="Times New Roman"/>
                <w:bCs/>
                <w:color w:val="010205"/>
                <w:szCs w:val="24"/>
              </w:rPr>
              <w:t>CSO</w:t>
            </w:r>
            <w:r w:rsidR="00BB4A29">
              <w:rPr>
                <w:rFonts w:cs="Times New Roman"/>
                <w:bCs/>
                <w:color w:val="010205"/>
                <w:szCs w:val="24"/>
              </w:rPr>
              <w:t xml:space="preserve"> </w:t>
            </w:r>
            <w:r w:rsidR="007443F5">
              <w:rPr>
                <w:rFonts w:cs="Times New Roman"/>
                <w:bCs/>
                <w:color w:val="010205"/>
                <w:szCs w:val="24"/>
              </w:rPr>
              <w:t>attracts more donors</w:t>
            </w:r>
          </w:p>
        </w:tc>
        <w:tc>
          <w:tcPr>
            <w:tcW w:w="540" w:type="dxa"/>
          </w:tcPr>
          <w:p w14:paraId="7CDDAC70" w14:textId="31887F32" w:rsidR="00E5273E" w:rsidRPr="00E5273E" w:rsidRDefault="00E5273E" w:rsidP="00E5273E">
            <w:pPr>
              <w:spacing w:before="0" w:after="0" w:line="360" w:lineRule="auto"/>
              <w:jc w:val="center"/>
              <w:rPr>
                <w:rFonts w:cs="Times New Roman"/>
                <w:szCs w:val="24"/>
              </w:rPr>
            </w:pPr>
            <w:r w:rsidRPr="00E5273E">
              <w:rPr>
                <w:rFonts w:cs="Times New Roman"/>
                <w:szCs w:val="24"/>
              </w:rPr>
              <w:t>59</w:t>
            </w:r>
          </w:p>
        </w:tc>
        <w:tc>
          <w:tcPr>
            <w:tcW w:w="720" w:type="dxa"/>
          </w:tcPr>
          <w:p w14:paraId="5F2D38E6" w14:textId="77777777" w:rsidR="00E5273E" w:rsidRPr="00E5273E" w:rsidRDefault="00E5273E" w:rsidP="00E5273E">
            <w:pPr>
              <w:spacing w:before="0" w:after="0" w:line="360" w:lineRule="auto"/>
              <w:jc w:val="center"/>
              <w:rPr>
                <w:rFonts w:cs="Times New Roman"/>
                <w:szCs w:val="24"/>
              </w:rPr>
            </w:pPr>
            <w:r w:rsidRPr="00E5273E">
              <w:rPr>
                <w:rFonts w:cs="Times New Roman"/>
                <w:szCs w:val="24"/>
              </w:rPr>
              <w:t>1</w:t>
            </w:r>
          </w:p>
        </w:tc>
        <w:tc>
          <w:tcPr>
            <w:tcW w:w="810" w:type="dxa"/>
          </w:tcPr>
          <w:p w14:paraId="64ECC544" w14:textId="77777777" w:rsidR="00E5273E" w:rsidRPr="00E5273E" w:rsidRDefault="00E5273E" w:rsidP="00E5273E">
            <w:pPr>
              <w:spacing w:before="0" w:after="0" w:line="360" w:lineRule="auto"/>
              <w:jc w:val="center"/>
              <w:rPr>
                <w:rFonts w:cs="Times New Roman"/>
                <w:szCs w:val="24"/>
              </w:rPr>
            </w:pPr>
            <w:r w:rsidRPr="00E5273E">
              <w:rPr>
                <w:rFonts w:cs="Times New Roman"/>
                <w:szCs w:val="24"/>
              </w:rPr>
              <w:t>5</w:t>
            </w:r>
          </w:p>
        </w:tc>
        <w:tc>
          <w:tcPr>
            <w:tcW w:w="810" w:type="dxa"/>
          </w:tcPr>
          <w:p w14:paraId="6A58A940" w14:textId="46CE0D69" w:rsidR="00E5273E" w:rsidRPr="00E5273E" w:rsidRDefault="00E5273E" w:rsidP="00E5273E">
            <w:pPr>
              <w:spacing w:before="0" w:after="0" w:line="360" w:lineRule="auto"/>
              <w:jc w:val="center"/>
              <w:rPr>
                <w:rFonts w:cs="Times New Roman"/>
                <w:color w:val="010205"/>
                <w:szCs w:val="24"/>
              </w:rPr>
            </w:pPr>
            <w:r w:rsidRPr="004B356B">
              <w:rPr>
                <w:rFonts w:cs="Times New Roman"/>
                <w:color w:val="010205"/>
                <w:szCs w:val="24"/>
              </w:rPr>
              <w:t>4.16</w:t>
            </w:r>
          </w:p>
        </w:tc>
        <w:tc>
          <w:tcPr>
            <w:tcW w:w="1170" w:type="dxa"/>
          </w:tcPr>
          <w:p w14:paraId="6661FD80" w14:textId="65448E42" w:rsidR="00E5273E" w:rsidRPr="00E5273E" w:rsidRDefault="00E5273E" w:rsidP="00E5273E">
            <w:pPr>
              <w:spacing w:before="0" w:after="0" w:line="360" w:lineRule="auto"/>
              <w:jc w:val="center"/>
              <w:rPr>
                <w:rFonts w:cs="Times New Roman"/>
                <w:color w:val="010205"/>
                <w:szCs w:val="24"/>
              </w:rPr>
            </w:pPr>
            <w:r w:rsidRPr="004B356B">
              <w:rPr>
                <w:rFonts w:cs="Times New Roman"/>
                <w:color w:val="010205"/>
                <w:szCs w:val="24"/>
              </w:rPr>
              <w:t>.6985</w:t>
            </w:r>
          </w:p>
        </w:tc>
      </w:tr>
      <w:tr w:rsidR="00AF04C8" w:rsidRPr="00E5273E" w14:paraId="2414FA8D" w14:textId="77777777" w:rsidTr="0012327D">
        <w:tc>
          <w:tcPr>
            <w:tcW w:w="5310" w:type="dxa"/>
            <w:tcBorders>
              <w:top w:val="single" w:sz="4" w:space="0" w:color="auto"/>
              <w:bottom w:val="single" w:sz="4" w:space="0" w:color="auto"/>
            </w:tcBorders>
          </w:tcPr>
          <w:p w14:paraId="368B326C" w14:textId="77777777" w:rsidR="00AF04C8" w:rsidRPr="00E5273E" w:rsidRDefault="00AF04C8" w:rsidP="00AE76ED">
            <w:pPr>
              <w:spacing w:before="0" w:after="0" w:line="360" w:lineRule="auto"/>
              <w:rPr>
                <w:rFonts w:cs="Times New Roman"/>
                <w:b/>
                <w:szCs w:val="24"/>
              </w:rPr>
            </w:pPr>
            <w:r w:rsidRPr="00E5273E">
              <w:rPr>
                <w:rFonts w:cs="Times New Roman"/>
                <w:b/>
                <w:szCs w:val="24"/>
              </w:rPr>
              <w:t>Grand Mean and Standard Deviation</w:t>
            </w:r>
          </w:p>
        </w:tc>
        <w:tc>
          <w:tcPr>
            <w:tcW w:w="540" w:type="dxa"/>
            <w:tcBorders>
              <w:top w:val="single" w:sz="4" w:space="0" w:color="auto"/>
              <w:bottom w:val="single" w:sz="4" w:space="0" w:color="auto"/>
            </w:tcBorders>
          </w:tcPr>
          <w:p w14:paraId="151A2CB5" w14:textId="77777777" w:rsidR="00AF04C8" w:rsidRPr="00E5273E" w:rsidRDefault="00AF04C8" w:rsidP="00AE76ED">
            <w:pPr>
              <w:spacing w:before="0" w:after="0" w:line="360" w:lineRule="auto"/>
              <w:rPr>
                <w:rFonts w:cs="Times New Roman"/>
                <w:szCs w:val="24"/>
              </w:rPr>
            </w:pPr>
          </w:p>
        </w:tc>
        <w:tc>
          <w:tcPr>
            <w:tcW w:w="720" w:type="dxa"/>
            <w:tcBorders>
              <w:top w:val="single" w:sz="4" w:space="0" w:color="auto"/>
              <w:bottom w:val="single" w:sz="4" w:space="0" w:color="auto"/>
            </w:tcBorders>
          </w:tcPr>
          <w:p w14:paraId="2831DC92" w14:textId="77777777" w:rsidR="00AF04C8" w:rsidRPr="00E5273E" w:rsidRDefault="00AF04C8" w:rsidP="00AE76ED">
            <w:pPr>
              <w:spacing w:before="0" w:after="0" w:line="360" w:lineRule="auto"/>
              <w:rPr>
                <w:rFonts w:cs="Times New Roman"/>
                <w:szCs w:val="24"/>
              </w:rPr>
            </w:pPr>
          </w:p>
        </w:tc>
        <w:tc>
          <w:tcPr>
            <w:tcW w:w="810" w:type="dxa"/>
            <w:tcBorders>
              <w:top w:val="single" w:sz="4" w:space="0" w:color="auto"/>
              <w:bottom w:val="single" w:sz="4" w:space="0" w:color="auto"/>
            </w:tcBorders>
          </w:tcPr>
          <w:p w14:paraId="1BE78517" w14:textId="77777777" w:rsidR="00AF04C8" w:rsidRPr="00E5273E" w:rsidRDefault="00AF04C8" w:rsidP="00AE76ED">
            <w:pPr>
              <w:spacing w:before="0" w:after="0" w:line="360" w:lineRule="auto"/>
              <w:rPr>
                <w:rFonts w:cs="Times New Roman"/>
                <w:szCs w:val="24"/>
              </w:rPr>
            </w:pPr>
          </w:p>
        </w:tc>
        <w:tc>
          <w:tcPr>
            <w:tcW w:w="810" w:type="dxa"/>
            <w:tcBorders>
              <w:top w:val="single" w:sz="4" w:space="0" w:color="auto"/>
              <w:bottom w:val="single" w:sz="4" w:space="0" w:color="auto"/>
            </w:tcBorders>
          </w:tcPr>
          <w:p w14:paraId="1BE971BD" w14:textId="6E11FA42" w:rsidR="00AF04C8" w:rsidRPr="00E5273E" w:rsidRDefault="00AF04C8" w:rsidP="00AE76ED">
            <w:pPr>
              <w:spacing w:before="0" w:after="0" w:line="360" w:lineRule="auto"/>
              <w:rPr>
                <w:rFonts w:cs="Times New Roman"/>
                <w:b/>
                <w:szCs w:val="24"/>
              </w:rPr>
            </w:pPr>
            <w:r w:rsidRPr="00E5273E">
              <w:rPr>
                <w:rFonts w:cs="Times New Roman"/>
                <w:b/>
                <w:szCs w:val="24"/>
              </w:rPr>
              <w:t>4.</w:t>
            </w:r>
            <w:r w:rsidR="00E4525F">
              <w:rPr>
                <w:rFonts w:cs="Times New Roman"/>
                <w:b/>
                <w:szCs w:val="24"/>
              </w:rPr>
              <w:t>08</w:t>
            </w:r>
          </w:p>
        </w:tc>
        <w:tc>
          <w:tcPr>
            <w:tcW w:w="1170" w:type="dxa"/>
            <w:tcBorders>
              <w:top w:val="single" w:sz="4" w:space="0" w:color="auto"/>
              <w:bottom w:val="single" w:sz="4" w:space="0" w:color="auto"/>
            </w:tcBorders>
          </w:tcPr>
          <w:p w14:paraId="65BD23D8" w14:textId="77777777" w:rsidR="00AF04C8" w:rsidRPr="00E5273E" w:rsidRDefault="00AF04C8" w:rsidP="00AE76ED">
            <w:pPr>
              <w:spacing w:before="0" w:after="0" w:line="360" w:lineRule="auto"/>
              <w:rPr>
                <w:rFonts w:cs="Times New Roman"/>
                <w:szCs w:val="24"/>
              </w:rPr>
            </w:pPr>
          </w:p>
        </w:tc>
      </w:tr>
    </w:tbl>
    <w:bookmarkEnd w:id="226"/>
    <w:p w14:paraId="3D7C6012" w14:textId="77777777" w:rsidR="00104986" w:rsidRPr="009F1B20" w:rsidRDefault="00104986" w:rsidP="00104986">
      <w:pPr>
        <w:rPr>
          <w:b/>
        </w:rPr>
      </w:pPr>
      <w:r w:rsidRPr="009F1B20">
        <w:rPr>
          <w:b/>
        </w:rPr>
        <w:t>Source: Primary data</w:t>
      </w:r>
      <w:r>
        <w:rPr>
          <w:b/>
        </w:rPr>
        <w:t>, 2023</w:t>
      </w:r>
    </w:p>
    <w:p w14:paraId="0EEBA5C4" w14:textId="3D4E60BC" w:rsidR="006751E1" w:rsidRPr="00EC2B6D" w:rsidRDefault="00167EF7" w:rsidP="00EC2B6D">
      <w:pPr>
        <w:tabs>
          <w:tab w:val="left" w:pos="1050"/>
          <w:tab w:val="left" w:pos="5265"/>
        </w:tabs>
      </w:pPr>
      <w:r w:rsidRPr="0082687E">
        <w:t xml:space="preserve">The study established a </w:t>
      </w:r>
      <w:r>
        <w:t>very high</w:t>
      </w:r>
      <w:r w:rsidRPr="0082687E">
        <w:t xml:space="preserve"> mean on </w:t>
      </w:r>
      <w:r>
        <w:t xml:space="preserve">whether </w:t>
      </w:r>
      <w:r w:rsidRPr="00F576FF">
        <w:rPr>
          <w:rFonts w:cs="Times New Roman"/>
          <w:bCs/>
          <w:color w:val="010205"/>
          <w:szCs w:val="24"/>
        </w:rPr>
        <w:t xml:space="preserve">the </w:t>
      </w:r>
      <w:r w:rsidR="00564ECB" w:rsidRPr="00D27E59">
        <w:rPr>
          <w:rFonts w:cs="Times New Roman"/>
          <w:bCs/>
          <w:color w:val="010205"/>
          <w:szCs w:val="24"/>
        </w:rPr>
        <w:t>mission of the organisation is fulfilled through activities program and objectives</w:t>
      </w:r>
      <w:r w:rsidR="00564ECB" w:rsidRPr="0082687E">
        <w:t xml:space="preserve"> </w:t>
      </w:r>
      <w:r w:rsidRPr="0082687E">
        <w:t xml:space="preserve">[Mean= </w:t>
      </w:r>
      <w:r w:rsidR="00140F9A">
        <w:t>4.2</w:t>
      </w:r>
      <w:r w:rsidR="00666667">
        <w:t>0</w:t>
      </w:r>
      <w:r w:rsidRPr="0082687E">
        <w:t>, SD±</w:t>
      </w:r>
      <w:r>
        <w:t>.</w:t>
      </w:r>
      <w:r w:rsidR="00666667" w:rsidRPr="004B356B">
        <w:rPr>
          <w:rFonts w:cs="Times New Roman"/>
          <w:color w:val="010205"/>
          <w:szCs w:val="24"/>
        </w:rPr>
        <w:t>8047</w:t>
      </w:r>
      <w:r w:rsidRPr="0082687E">
        <w:t>]</w:t>
      </w:r>
      <w:r>
        <w:t>.</w:t>
      </w:r>
      <w:r w:rsidR="00E05BB1">
        <w:t xml:space="preserve"> This implies that </w:t>
      </w:r>
      <w:r w:rsidR="00567E26" w:rsidRPr="006751E1">
        <w:rPr>
          <w:lang w:val="en-GB" w:eastAsia="en-GB"/>
        </w:rPr>
        <w:t xml:space="preserve">in </w:t>
      </w:r>
      <w:r w:rsidR="006751E1" w:rsidRPr="006751E1">
        <w:rPr>
          <w:lang w:val="en-GB" w:eastAsia="en-GB"/>
        </w:rPr>
        <w:t xml:space="preserve">order to </w:t>
      </w:r>
      <w:r w:rsidR="00CA2C62" w:rsidRPr="006751E1">
        <w:rPr>
          <w:lang w:val="en-GB" w:eastAsia="en-GB"/>
        </w:rPr>
        <w:t>fulfil</w:t>
      </w:r>
      <w:r w:rsidR="006751E1" w:rsidRPr="006751E1">
        <w:rPr>
          <w:lang w:val="en-GB" w:eastAsia="en-GB"/>
        </w:rPr>
        <w:t xml:space="preserve"> its mission, the </w:t>
      </w:r>
      <w:r w:rsidR="001415A2">
        <w:rPr>
          <w:lang w:val="en-GB" w:eastAsia="en-GB"/>
        </w:rPr>
        <w:t>CSO</w:t>
      </w:r>
      <w:r w:rsidR="00BB4A29">
        <w:rPr>
          <w:lang w:val="en-GB" w:eastAsia="en-GB"/>
        </w:rPr>
        <w:t xml:space="preserve"> </w:t>
      </w:r>
      <w:r w:rsidR="006751E1" w:rsidRPr="006751E1">
        <w:rPr>
          <w:lang w:val="en-GB" w:eastAsia="en-GB"/>
        </w:rPr>
        <w:t>engage</w:t>
      </w:r>
      <w:r w:rsidR="00CA2C62">
        <w:rPr>
          <w:lang w:val="en-GB" w:eastAsia="en-GB"/>
        </w:rPr>
        <w:t>s</w:t>
      </w:r>
      <w:r w:rsidR="006751E1" w:rsidRPr="006751E1">
        <w:rPr>
          <w:lang w:val="en-GB" w:eastAsia="en-GB"/>
        </w:rPr>
        <w:t xml:space="preserve"> in a variety of activities and programs, such as</w:t>
      </w:r>
      <w:r w:rsidR="00CF5FFC">
        <w:rPr>
          <w:rFonts w:eastAsia="Times New Roman" w:cs="Times New Roman"/>
          <w:szCs w:val="24"/>
          <w:lang w:val="en-GB" w:eastAsia="en-GB"/>
        </w:rPr>
        <w:t xml:space="preserve"> </w:t>
      </w:r>
      <w:r w:rsidR="00CF5FFC" w:rsidRPr="006751E1">
        <w:rPr>
          <w:rFonts w:eastAsia="Times New Roman" w:cs="Times New Roman"/>
          <w:szCs w:val="24"/>
          <w:lang w:val="en-GB" w:eastAsia="en-GB"/>
        </w:rPr>
        <w:t xml:space="preserve">providing </w:t>
      </w:r>
      <w:r w:rsidR="006751E1" w:rsidRPr="006751E1">
        <w:rPr>
          <w:rFonts w:eastAsia="Times New Roman" w:cs="Times New Roman"/>
          <w:szCs w:val="24"/>
          <w:lang w:val="en-GB" w:eastAsia="en-GB"/>
        </w:rPr>
        <w:t>services or support to individuals or communities in need, such as healthcare, education, or social services</w:t>
      </w:r>
      <w:r w:rsidR="002E60D4">
        <w:rPr>
          <w:rFonts w:eastAsia="Times New Roman" w:cs="Times New Roman"/>
          <w:szCs w:val="24"/>
          <w:lang w:val="en-GB" w:eastAsia="en-GB"/>
        </w:rPr>
        <w:t xml:space="preserve">, </w:t>
      </w:r>
      <w:r w:rsidR="00567D8F">
        <w:rPr>
          <w:rFonts w:eastAsia="Times New Roman" w:cs="Times New Roman"/>
          <w:szCs w:val="24"/>
          <w:lang w:val="en-GB" w:eastAsia="en-GB"/>
        </w:rPr>
        <w:t>e</w:t>
      </w:r>
      <w:r w:rsidR="006751E1" w:rsidRPr="006751E1">
        <w:rPr>
          <w:rFonts w:eastAsia="Times New Roman" w:cs="Times New Roman"/>
          <w:szCs w:val="24"/>
          <w:lang w:val="en-GB" w:eastAsia="en-GB"/>
        </w:rPr>
        <w:t>ngaging in fundraising activities to support the organization's work, such as soliciting donations or applying for grants.</w:t>
      </w:r>
      <w:r w:rsidR="00110D80">
        <w:rPr>
          <w:rFonts w:eastAsia="Times New Roman" w:cs="Times New Roman"/>
          <w:szCs w:val="24"/>
          <w:lang w:val="en-GB" w:eastAsia="en-GB"/>
        </w:rPr>
        <w:t xml:space="preserve"> Respondents further noted that </w:t>
      </w:r>
      <w:r w:rsidR="00782C32">
        <w:rPr>
          <w:rFonts w:eastAsia="Times New Roman" w:cs="Times New Roman"/>
          <w:szCs w:val="24"/>
          <w:lang w:val="en-GB" w:eastAsia="en-GB"/>
        </w:rPr>
        <w:t xml:space="preserve">activities and programs are aligned </w:t>
      </w:r>
      <w:r w:rsidR="006751E1" w:rsidRPr="006751E1">
        <w:rPr>
          <w:lang w:val="en-GB" w:eastAsia="en-GB"/>
        </w:rPr>
        <w:t>with its mission and objectives</w:t>
      </w:r>
      <w:r w:rsidR="008C5CFD">
        <w:rPr>
          <w:lang w:val="en-GB" w:eastAsia="en-GB"/>
        </w:rPr>
        <w:t xml:space="preserve"> through having</w:t>
      </w:r>
      <w:r w:rsidR="006751E1" w:rsidRPr="006751E1">
        <w:rPr>
          <w:lang w:val="en-GB" w:eastAsia="en-GB"/>
        </w:rPr>
        <w:t xml:space="preserve"> a clear and well-defined set of objectives or goals. </w:t>
      </w:r>
      <w:r w:rsidR="00E31DA3">
        <w:rPr>
          <w:lang w:val="en-GB" w:eastAsia="en-GB"/>
        </w:rPr>
        <w:t xml:space="preserve">This implies that </w:t>
      </w:r>
      <w:r w:rsidR="00E31DA3" w:rsidRPr="006751E1">
        <w:rPr>
          <w:lang w:val="en-GB" w:eastAsia="en-GB"/>
        </w:rPr>
        <w:t>the</w:t>
      </w:r>
      <w:r w:rsidR="001E49ED">
        <w:rPr>
          <w:lang w:val="en-GB" w:eastAsia="en-GB"/>
        </w:rPr>
        <w:t xml:space="preserve"> </w:t>
      </w:r>
      <w:r w:rsidR="001415A2">
        <w:rPr>
          <w:lang w:val="en-GB" w:eastAsia="en-GB"/>
        </w:rPr>
        <w:t>CSO</w:t>
      </w:r>
      <w:r w:rsidR="00BB4A29">
        <w:rPr>
          <w:lang w:val="en-GB" w:eastAsia="en-GB"/>
        </w:rPr>
        <w:t xml:space="preserve"> </w:t>
      </w:r>
      <w:r w:rsidR="006751E1" w:rsidRPr="006751E1">
        <w:rPr>
          <w:lang w:val="en-GB" w:eastAsia="en-GB"/>
        </w:rPr>
        <w:t xml:space="preserve">objectives </w:t>
      </w:r>
      <w:r w:rsidR="006C2840">
        <w:rPr>
          <w:lang w:val="en-GB" w:eastAsia="en-GB"/>
        </w:rPr>
        <w:t>are</w:t>
      </w:r>
      <w:r w:rsidR="006751E1" w:rsidRPr="006751E1">
        <w:rPr>
          <w:lang w:val="en-GB" w:eastAsia="en-GB"/>
        </w:rPr>
        <w:t xml:space="preserve"> specific, measurable, achievable, relevant, and time-bound (SMART), and be regularly reviewed and updated as necessary.</w:t>
      </w:r>
    </w:p>
    <w:p w14:paraId="312ECF33" w14:textId="02E1D4C2" w:rsidR="00F46141" w:rsidRDefault="00664F08" w:rsidP="00A15E25">
      <w:pPr>
        <w:rPr>
          <w:rFonts w:eastAsia="Times New Roman" w:cs="Times New Roman"/>
          <w:szCs w:val="24"/>
          <w:lang w:val="en-GB" w:eastAsia="en-GB"/>
        </w:rPr>
      </w:pPr>
      <w:r w:rsidRPr="0082687E">
        <w:t xml:space="preserve">The study established a </w:t>
      </w:r>
      <w:r>
        <w:t>very high</w:t>
      </w:r>
      <w:r w:rsidRPr="0082687E">
        <w:t xml:space="preserve"> mean on </w:t>
      </w:r>
      <w:r>
        <w:t xml:space="preserve">whether </w:t>
      </w:r>
      <w:r w:rsidRPr="00F576FF">
        <w:t xml:space="preserve">the </w:t>
      </w:r>
      <w:r w:rsidR="00AE1869" w:rsidRPr="00D27E59">
        <w:rPr>
          <w:rFonts w:cs="Times New Roman"/>
          <w:bCs/>
          <w:color w:val="010205"/>
          <w:szCs w:val="24"/>
        </w:rPr>
        <w:t>board monitors and evaluates its achievements against pre-set benchmarks of the organisation</w:t>
      </w:r>
      <w:r w:rsidR="00AE1869" w:rsidRPr="0082687E">
        <w:t xml:space="preserve"> </w:t>
      </w:r>
      <w:r w:rsidRPr="0082687E">
        <w:t xml:space="preserve">[Mean= </w:t>
      </w:r>
      <w:r>
        <w:t>4.</w:t>
      </w:r>
      <w:r w:rsidR="00201DAF">
        <w:t>33</w:t>
      </w:r>
      <w:r w:rsidRPr="0082687E">
        <w:t xml:space="preserve">, </w:t>
      </w:r>
      <w:r w:rsidRPr="0082687E">
        <w:lastRenderedPageBreak/>
        <w:t>SD±</w:t>
      </w:r>
      <w:r>
        <w:t>.</w:t>
      </w:r>
      <w:r w:rsidR="00201DAF" w:rsidRPr="004B356B">
        <w:rPr>
          <w:rFonts w:cs="Times New Roman"/>
          <w:color w:val="010205"/>
          <w:szCs w:val="24"/>
        </w:rPr>
        <w:t>7097</w:t>
      </w:r>
      <w:r w:rsidRPr="0082687E">
        <w:t>]</w:t>
      </w:r>
      <w:r>
        <w:t>.</w:t>
      </w:r>
      <w:r w:rsidR="00B93562">
        <w:t xml:space="preserve"> This implies that </w:t>
      </w:r>
      <w:r w:rsidR="00E37508">
        <w:t xml:space="preserve">the </w:t>
      </w:r>
      <w:r w:rsidR="001415A2">
        <w:t>CSO</w:t>
      </w:r>
      <w:r w:rsidR="00BB4A29">
        <w:t xml:space="preserve"> </w:t>
      </w:r>
      <w:r w:rsidR="00E37508">
        <w:t xml:space="preserve">makes informed decisions </w:t>
      </w:r>
      <w:r w:rsidR="001D0D1D" w:rsidRPr="001D0D1D">
        <w:rPr>
          <w:rFonts w:eastAsia="Times New Roman" w:cs="Times New Roman"/>
          <w:szCs w:val="24"/>
          <w:lang w:val="en-GB" w:eastAsia="en-GB"/>
        </w:rPr>
        <w:t>about the organization's future direction.</w:t>
      </w:r>
      <w:r w:rsidR="001D0D1D">
        <w:rPr>
          <w:rFonts w:eastAsia="Times New Roman" w:cs="Times New Roman"/>
          <w:szCs w:val="24"/>
          <w:lang w:val="en-GB" w:eastAsia="en-GB"/>
        </w:rPr>
        <w:t xml:space="preserve"> </w:t>
      </w:r>
      <w:r w:rsidR="00F46141">
        <w:rPr>
          <w:rFonts w:eastAsia="Times New Roman" w:cs="Times New Roman"/>
          <w:szCs w:val="24"/>
          <w:lang w:val="en-GB" w:eastAsia="en-GB"/>
        </w:rPr>
        <w:t>In an interview session, a key respondent mentioned that;</w:t>
      </w:r>
    </w:p>
    <w:p w14:paraId="53F872D3" w14:textId="0E37B9A1" w:rsidR="00546033" w:rsidRPr="00546033" w:rsidRDefault="00546033" w:rsidP="00546033">
      <w:pPr>
        <w:ind w:left="720"/>
        <w:rPr>
          <w:i/>
          <w:iCs/>
        </w:rPr>
      </w:pPr>
      <w:r w:rsidRPr="00546033">
        <w:rPr>
          <w:rFonts w:eastAsia="Times New Roman" w:cs="Times New Roman"/>
          <w:i/>
          <w:iCs/>
          <w:szCs w:val="24"/>
          <w:lang w:val="en-GB" w:eastAsia="en-GB"/>
        </w:rPr>
        <w:t>“</w:t>
      </w:r>
      <w:r w:rsidR="001D0D1D" w:rsidRPr="001D0D1D">
        <w:rPr>
          <w:rFonts w:eastAsia="Times New Roman" w:cs="Times New Roman"/>
          <w:i/>
          <w:iCs/>
          <w:szCs w:val="24"/>
          <w:lang w:val="en-GB" w:eastAsia="en-GB"/>
        </w:rPr>
        <w:t xml:space="preserve">Benchmarks, or performance indicators, are specific, measurable criteria that </w:t>
      </w:r>
      <w:r w:rsidR="00B3489F" w:rsidRPr="00546033">
        <w:rPr>
          <w:rFonts w:eastAsia="Times New Roman" w:cs="Times New Roman"/>
          <w:i/>
          <w:iCs/>
          <w:szCs w:val="24"/>
          <w:lang w:val="en-GB" w:eastAsia="en-GB"/>
        </w:rPr>
        <w:t>we</w:t>
      </w:r>
      <w:r w:rsidR="001D0D1D" w:rsidRPr="001D0D1D">
        <w:rPr>
          <w:rFonts w:eastAsia="Times New Roman" w:cs="Times New Roman"/>
          <w:i/>
          <w:iCs/>
          <w:szCs w:val="24"/>
          <w:lang w:val="en-GB" w:eastAsia="en-GB"/>
        </w:rPr>
        <w:t xml:space="preserve"> use to assess progress toward achieving a particular goal or objective. They include both quantitative measures, such as financial performance or program outcomes, as well as qualitative measures, such as stakeholder feedback or staff morale</w:t>
      </w:r>
      <w:r w:rsidRPr="00546033">
        <w:rPr>
          <w:rFonts w:eastAsia="Times New Roman" w:cs="Times New Roman"/>
          <w:i/>
          <w:iCs/>
          <w:szCs w:val="24"/>
          <w:lang w:val="en-GB" w:eastAsia="en-GB"/>
        </w:rPr>
        <w:t>”</w:t>
      </w:r>
      <w:r w:rsidR="001D0D1D" w:rsidRPr="001D0D1D">
        <w:rPr>
          <w:rFonts w:eastAsia="Times New Roman" w:cs="Times New Roman"/>
          <w:i/>
          <w:iCs/>
          <w:szCs w:val="24"/>
          <w:lang w:val="en-GB" w:eastAsia="en-GB"/>
        </w:rPr>
        <w:t>.</w:t>
      </w:r>
    </w:p>
    <w:p w14:paraId="2569A163" w14:textId="12B1F587" w:rsidR="001D0D1D" w:rsidRPr="00A15E25" w:rsidRDefault="00546033" w:rsidP="00A15E25">
      <w:pPr>
        <w:spacing w:before="0" w:after="0"/>
      </w:pPr>
      <w:r>
        <w:rPr>
          <w:lang w:val="en-GB" w:eastAsia="en-GB"/>
        </w:rPr>
        <w:t xml:space="preserve">This means that </w:t>
      </w:r>
      <w:r w:rsidRPr="001D0D1D">
        <w:rPr>
          <w:lang w:val="en-GB" w:eastAsia="en-GB"/>
        </w:rPr>
        <w:t xml:space="preserve">the </w:t>
      </w:r>
      <w:r w:rsidR="001D0D1D" w:rsidRPr="001D0D1D">
        <w:rPr>
          <w:lang w:val="en-GB" w:eastAsia="en-GB"/>
        </w:rPr>
        <w:t>board regularly review</w:t>
      </w:r>
      <w:r w:rsidR="0046106C">
        <w:rPr>
          <w:lang w:val="en-GB" w:eastAsia="en-GB"/>
        </w:rPr>
        <w:t>s</w:t>
      </w:r>
      <w:r w:rsidR="001D0D1D" w:rsidRPr="001D0D1D">
        <w:rPr>
          <w:lang w:val="en-GB" w:eastAsia="en-GB"/>
        </w:rPr>
        <w:t xml:space="preserve"> and </w:t>
      </w:r>
      <w:r w:rsidR="00D07330" w:rsidRPr="001D0D1D">
        <w:rPr>
          <w:lang w:val="en-GB" w:eastAsia="en-GB"/>
        </w:rPr>
        <w:t>assess</w:t>
      </w:r>
      <w:r w:rsidR="00D07330">
        <w:rPr>
          <w:lang w:val="en-GB" w:eastAsia="en-GB"/>
        </w:rPr>
        <w:t>es</w:t>
      </w:r>
      <w:r w:rsidR="001D0D1D" w:rsidRPr="001D0D1D">
        <w:rPr>
          <w:lang w:val="en-GB" w:eastAsia="en-GB"/>
        </w:rPr>
        <w:t xml:space="preserve"> </w:t>
      </w:r>
      <w:r w:rsidR="00193ECE">
        <w:rPr>
          <w:lang w:val="en-GB" w:eastAsia="en-GB"/>
        </w:rPr>
        <w:t>its</w:t>
      </w:r>
      <w:r w:rsidR="001D0D1D" w:rsidRPr="001D0D1D">
        <w:rPr>
          <w:lang w:val="en-GB" w:eastAsia="en-GB"/>
        </w:rPr>
        <w:t xml:space="preserve"> performance against these benchmarks, in order to identify areas of strength and weakness</w:t>
      </w:r>
      <w:r w:rsidR="00B50C28">
        <w:rPr>
          <w:lang w:val="en-GB" w:eastAsia="en-GB"/>
        </w:rPr>
        <w:t>.</w:t>
      </w:r>
    </w:p>
    <w:p w14:paraId="2D5C6971" w14:textId="53671EB9" w:rsidR="001D0D1D" w:rsidRPr="005703A6" w:rsidRDefault="006829A8" w:rsidP="009526C6">
      <w:r w:rsidRPr="0082687E">
        <w:t xml:space="preserve">The study established a </w:t>
      </w:r>
      <w:r>
        <w:t>very high</w:t>
      </w:r>
      <w:r w:rsidRPr="0082687E">
        <w:t xml:space="preserve"> mean on </w:t>
      </w:r>
      <w:r>
        <w:t xml:space="preserve">whether </w:t>
      </w:r>
      <w:r w:rsidRPr="00F576FF">
        <w:t xml:space="preserve">the </w:t>
      </w:r>
      <w:r w:rsidR="00CD0F51" w:rsidRPr="00D27E59">
        <w:rPr>
          <w:rFonts w:cs="Times New Roman"/>
          <w:bCs/>
          <w:color w:val="010205"/>
          <w:szCs w:val="24"/>
        </w:rPr>
        <w:t>beneficiaries/ stakeholders term the services of the board and organisation at large as satisfactory</w:t>
      </w:r>
      <w:r w:rsidRPr="0082687E">
        <w:t xml:space="preserve"> [Mean= </w:t>
      </w:r>
      <w:r>
        <w:t>4.</w:t>
      </w:r>
      <w:r w:rsidR="00B17EE2">
        <w:t>0</w:t>
      </w:r>
      <w:r w:rsidR="00201DAF">
        <w:t>0</w:t>
      </w:r>
      <w:r w:rsidRPr="0082687E">
        <w:t>, SD±</w:t>
      </w:r>
      <w:r w:rsidR="00201DAF" w:rsidRPr="004B356B">
        <w:rPr>
          <w:rFonts w:cs="Times New Roman"/>
          <w:color w:val="010205"/>
          <w:szCs w:val="24"/>
        </w:rPr>
        <w:t>1.0339</w:t>
      </w:r>
      <w:r w:rsidRPr="0082687E">
        <w:t>]</w:t>
      </w:r>
      <w:r>
        <w:t>.</w:t>
      </w:r>
      <w:r w:rsidR="00364D59">
        <w:t xml:space="preserve"> This implies that </w:t>
      </w:r>
      <w:r w:rsidR="005703A6" w:rsidRPr="001D0D1D">
        <w:rPr>
          <w:lang w:val="en-GB" w:eastAsia="en-GB"/>
        </w:rPr>
        <w:t xml:space="preserve">the </w:t>
      </w:r>
      <w:r w:rsidR="001D0D1D" w:rsidRPr="001D0D1D">
        <w:rPr>
          <w:lang w:val="en-GB" w:eastAsia="en-GB"/>
        </w:rPr>
        <w:t xml:space="preserve">satisfaction of beneficiaries and stakeholders is an important measure of an organization's success in fulfilling its mission and achieving its objectives. </w:t>
      </w:r>
      <w:r w:rsidR="006C71EE">
        <w:rPr>
          <w:lang w:val="en-GB" w:eastAsia="en-GB"/>
        </w:rPr>
        <w:t>Respondents revealed that</w:t>
      </w:r>
      <w:r w:rsidR="001D0D1D">
        <w:rPr>
          <w:lang w:val="en-GB" w:eastAsia="en-GB"/>
        </w:rPr>
        <w:t xml:space="preserve"> </w:t>
      </w:r>
      <w:r w:rsidR="006C71EE">
        <w:rPr>
          <w:lang w:val="en-GB" w:eastAsia="en-GB"/>
        </w:rPr>
        <w:t xml:space="preserve">in order </w:t>
      </w:r>
      <w:r w:rsidR="006C71EE" w:rsidRPr="001D0D1D">
        <w:rPr>
          <w:lang w:val="en-GB" w:eastAsia="en-GB"/>
        </w:rPr>
        <w:t xml:space="preserve">to </w:t>
      </w:r>
      <w:r w:rsidR="001D0D1D" w:rsidRPr="001D0D1D">
        <w:rPr>
          <w:lang w:val="en-GB" w:eastAsia="en-GB"/>
        </w:rPr>
        <w:t xml:space="preserve">ensure that beneficiaries and stakeholders are satisfied with services, the </w:t>
      </w:r>
      <w:r w:rsidR="00314CAE">
        <w:rPr>
          <w:lang w:val="en-GB" w:eastAsia="en-GB"/>
        </w:rPr>
        <w:t>CSOs</w:t>
      </w:r>
      <w:r w:rsidR="00BB4A29">
        <w:rPr>
          <w:lang w:val="en-GB" w:eastAsia="en-GB"/>
        </w:rPr>
        <w:t xml:space="preserve"> </w:t>
      </w:r>
      <w:r w:rsidR="001D0D1D" w:rsidRPr="001D0D1D">
        <w:rPr>
          <w:lang w:val="en-GB" w:eastAsia="en-GB"/>
        </w:rPr>
        <w:t>regularly seek feedback and engage in dialogue with these groups. This involve</w:t>
      </w:r>
      <w:r w:rsidR="00F139DC">
        <w:rPr>
          <w:lang w:val="en-GB" w:eastAsia="en-GB"/>
        </w:rPr>
        <w:t>s</w:t>
      </w:r>
      <w:r w:rsidR="001D0D1D" w:rsidRPr="001D0D1D">
        <w:rPr>
          <w:lang w:val="en-GB" w:eastAsia="en-GB"/>
        </w:rPr>
        <w:t xml:space="preserve"> conducting surveys, focus groups, or other forms of evaluation, as well as soliciting feedback through social media, email, or other channels.</w:t>
      </w:r>
      <w:r w:rsidR="001D0D1D" w:rsidRPr="001D0D1D">
        <w:t xml:space="preserve"> </w:t>
      </w:r>
      <w:r w:rsidR="00CF5EA6">
        <w:t xml:space="preserve">This implies that </w:t>
      </w:r>
      <w:r w:rsidR="001D0D1D" w:rsidRPr="001D0D1D">
        <w:rPr>
          <w:lang w:val="en-GB" w:eastAsia="en-GB"/>
        </w:rPr>
        <w:t xml:space="preserve">the </w:t>
      </w:r>
      <w:r w:rsidR="00314CAE">
        <w:rPr>
          <w:lang w:val="en-GB" w:eastAsia="en-GB"/>
        </w:rPr>
        <w:t>CSOs</w:t>
      </w:r>
      <w:r w:rsidR="00BB4A29">
        <w:rPr>
          <w:lang w:val="en-GB" w:eastAsia="en-GB"/>
        </w:rPr>
        <w:t xml:space="preserve"> </w:t>
      </w:r>
      <w:r w:rsidR="001D0D1D" w:rsidRPr="001D0D1D">
        <w:rPr>
          <w:lang w:val="en-GB" w:eastAsia="en-GB"/>
        </w:rPr>
        <w:t xml:space="preserve">strive to create a culture of continuous improvement, in which feedback and evaluation are integrated into all aspects of its work. </w:t>
      </w:r>
    </w:p>
    <w:p w14:paraId="76C05908" w14:textId="7DE890F5" w:rsidR="00817B95" w:rsidRDefault="00F2615C" w:rsidP="00727A0A">
      <w:pPr>
        <w:rPr>
          <w:lang w:val="en-GB" w:eastAsia="en-GB"/>
        </w:rPr>
      </w:pPr>
      <w:r w:rsidRPr="0082687E">
        <w:t xml:space="preserve">The study established a </w:t>
      </w:r>
      <w:r>
        <w:t>very high</w:t>
      </w:r>
      <w:r w:rsidRPr="0082687E">
        <w:t xml:space="preserve"> mean on </w:t>
      </w:r>
      <w:r>
        <w:t xml:space="preserve">whether </w:t>
      </w:r>
      <w:r w:rsidR="00B372A4" w:rsidRPr="00D27E59">
        <w:rPr>
          <w:rFonts w:cs="Times New Roman"/>
          <w:bCs/>
          <w:color w:val="010205"/>
          <w:szCs w:val="24"/>
        </w:rPr>
        <w:t xml:space="preserve">organisation makes a comparison of its achievements with other </w:t>
      </w:r>
      <w:r w:rsidR="00314CAE">
        <w:rPr>
          <w:rFonts w:cs="Times New Roman"/>
          <w:bCs/>
          <w:color w:val="010205"/>
          <w:szCs w:val="24"/>
        </w:rPr>
        <w:t>CSOs</w:t>
      </w:r>
      <w:r w:rsidR="00BB4A29">
        <w:rPr>
          <w:rFonts w:cs="Times New Roman"/>
          <w:bCs/>
          <w:color w:val="010205"/>
          <w:szCs w:val="24"/>
        </w:rPr>
        <w:t xml:space="preserve"> </w:t>
      </w:r>
      <w:r w:rsidRPr="0082687E">
        <w:t xml:space="preserve">[Mean= </w:t>
      </w:r>
      <w:r>
        <w:t>4.</w:t>
      </w:r>
      <w:r w:rsidR="005232F1">
        <w:t>15</w:t>
      </w:r>
      <w:r w:rsidRPr="0082687E">
        <w:t>, SD±</w:t>
      </w:r>
      <w:r>
        <w:t>.</w:t>
      </w:r>
      <w:r w:rsidR="005232F1" w:rsidRPr="004B356B">
        <w:rPr>
          <w:rFonts w:cs="Times New Roman"/>
          <w:color w:val="010205"/>
          <w:szCs w:val="24"/>
        </w:rPr>
        <w:t>9061</w:t>
      </w:r>
      <w:r w:rsidRPr="0082687E">
        <w:t>]</w:t>
      </w:r>
      <w:r>
        <w:t>.</w:t>
      </w:r>
      <w:r w:rsidR="00FF22EE">
        <w:t xml:space="preserve"> The results can be implied </w:t>
      </w:r>
      <w:r w:rsidR="00FF22EE">
        <w:lastRenderedPageBreak/>
        <w:t xml:space="preserve">to mean that </w:t>
      </w:r>
      <w:r w:rsidR="00727A0A">
        <w:t xml:space="preserve">the </w:t>
      </w:r>
      <w:r w:rsidR="00314CAE">
        <w:t>CSOs</w:t>
      </w:r>
      <w:r w:rsidR="00BB4A29">
        <w:t xml:space="preserve"> </w:t>
      </w:r>
      <w:r w:rsidR="00727A0A">
        <w:t xml:space="preserve">are able to </w:t>
      </w:r>
      <w:r w:rsidR="001D0D1D" w:rsidRPr="001D0D1D">
        <w:rPr>
          <w:lang w:val="en-GB" w:eastAsia="en-GB"/>
        </w:rPr>
        <w:t>gain insights into best practices, emerging trends, and areas of innovation that may be relevant to its own work.</w:t>
      </w:r>
      <w:r w:rsidR="001D0D1D">
        <w:rPr>
          <w:lang w:val="en-GB" w:eastAsia="en-GB"/>
        </w:rPr>
        <w:t xml:space="preserve"> </w:t>
      </w:r>
      <w:r w:rsidR="00817B95">
        <w:rPr>
          <w:lang w:val="en-GB" w:eastAsia="en-GB"/>
        </w:rPr>
        <w:t>In an interview session, a key respondent expressed that;</w:t>
      </w:r>
    </w:p>
    <w:p w14:paraId="032169E7" w14:textId="5E0E118B" w:rsidR="003E0842" w:rsidRPr="003E0842" w:rsidRDefault="003E0842" w:rsidP="003E0842">
      <w:pPr>
        <w:ind w:left="720"/>
        <w:rPr>
          <w:i/>
          <w:iCs/>
        </w:rPr>
      </w:pPr>
      <w:r w:rsidRPr="003E0842">
        <w:rPr>
          <w:i/>
          <w:iCs/>
          <w:lang w:val="en-GB" w:eastAsia="en-GB"/>
        </w:rPr>
        <w:t>“</w:t>
      </w:r>
      <w:r w:rsidR="00670B57" w:rsidRPr="003E0842">
        <w:rPr>
          <w:i/>
          <w:iCs/>
          <w:lang w:val="en-GB" w:eastAsia="en-GB"/>
        </w:rPr>
        <w:t xml:space="preserve">The </w:t>
      </w:r>
      <w:r w:rsidR="00314CAE">
        <w:rPr>
          <w:i/>
          <w:iCs/>
          <w:lang w:val="en-GB" w:eastAsia="en-GB"/>
        </w:rPr>
        <w:t>CSOs</w:t>
      </w:r>
      <w:r w:rsidR="00BB4A29">
        <w:rPr>
          <w:i/>
          <w:iCs/>
          <w:lang w:val="en-GB" w:eastAsia="en-GB"/>
        </w:rPr>
        <w:t xml:space="preserve"> </w:t>
      </w:r>
      <w:r w:rsidR="00670B57" w:rsidRPr="003E0842">
        <w:rPr>
          <w:i/>
          <w:iCs/>
          <w:lang w:val="en-GB" w:eastAsia="en-GB"/>
        </w:rPr>
        <w:t xml:space="preserve">use a variety </w:t>
      </w:r>
      <w:r w:rsidR="001D0D1D" w:rsidRPr="003E0842">
        <w:rPr>
          <w:i/>
          <w:iCs/>
          <w:lang w:val="en-GB" w:eastAsia="en-GB"/>
        </w:rPr>
        <w:t xml:space="preserve">of ways </w:t>
      </w:r>
      <w:r w:rsidR="00F845BD" w:rsidRPr="003E0842">
        <w:rPr>
          <w:i/>
          <w:iCs/>
          <w:lang w:val="en-GB" w:eastAsia="en-GB"/>
        </w:rPr>
        <w:t>in</w:t>
      </w:r>
      <w:r w:rsidR="001D0D1D" w:rsidRPr="003E0842">
        <w:rPr>
          <w:i/>
          <w:iCs/>
          <w:lang w:val="en-GB" w:eastAsia="en-GB"/>
        </w:rPr>
        <w:t xml:space="preserve"> compar</w:t>
      </w:r>
      <w:r w:rsidR="00F845BD" w:rsidRPr="003E0842">
        <w:rPr>
          <w:i/>
          <w:iCs/>
          <w:lang w:val="en-GB" w:eastAsia="en-GB"/>
        </w:rPr>
        <w:t>ing</w:t>
      </w:r>
      <w:r w:rsidR="001D0D1D" w:rsidRPr="003E0842">
        <w:rPr>
          <w:i/>
          <w:iCs/>
          <w:lang w:val="en-GB" w:eastAsia="en-GB"/>
        </w:rPr>
        <w:t xml:space="preserve"> its achievements with other </w:t>
      </w:r>
      <w:r w:rsidR="00BB4A29">
        <w:rPr>
          <w:i/>
          <w:iCs/>
          <w:lang w:val="en-GB" w:eastAsia="en-GB"/>
        </w:rPr>
        <w:t>CSOs</w:t>
      </w:r>
      <w:r w:rsidR="001D0D1D" w:rsidRPr="003E0842">
        <w:rPr>
          <w:i/>
          <w:iCs/>
          <w:lang w:val="en-GB" w:eastAsia="en-GB"/>
        </w:rPr>
        <w:t xml:space="preserve">. For example, it may conduct benchmarking studies, in which it </w:t>
      </w:r>
      <w:r w:rsidR="00E600A8" w:rsidRPr="003E0842">
        <w:rPr>
          <w:i/>
          <w:iCs/>
          <w:lang w:val="en-GB" w:eastAsia="en-GB"/>
        </w:rPr>
        <w:t>analyses</w:t>
      </w:r>
      <w:r w:rsidR="001D0D1D" w:rsidRPr="003E0842">
        <w:rPr>
          <w:i/>
          <w:iCs/>
          <w:lang w:val="en-GB" w:eastAsia="en-GB"/>
        </w:rPr>
        <w:t xml:space="preserve"> the performance of peer organizations in areas such as fundraising, program outcomes, or organizational culture. It may also participate in industry associations or networks, where it can share information and learn from other organizations in its sector</w:t>
      </w:r>
      <w:r w:rsidRPr="003E0842">
        <w:rPr>
          <w:i/>
          <w:iCs/>
          <w:lang w:val="en-GB" w:eastAsia="en-GB"/>
        </w:rPr>
        <w:t>; however, caution is always emphasised due to differences in mission and objectives”</w:t>
      </w:r>
      <w:r w:rsidR="001D0D1D" w:rsidRPr="003E0842">
        <w:rPr>
          <w:i/>
          <w:iCs/>
          <w:lang w:val="en-GB" w:eastAsia="en-GB"/>
        </w:rPr>
        <w:t>.</w:t>
      </w:r>
      <w:r w:rsidR="001D0D1D" w:rsidRPr="003E0842">
        <w:rPr>
          <w:i/>
          <w:iCs/>
        </w:rPr>
        <w:t xml:space="preserve"> </w:t>
      </w:r>
    </w:p>
    <w:p w14:paraId="577ACC57" w14:textId="5CC3FC27" w:rsidR="001D0D1D" w:rsidRPr="001D6D9D" w:rsidRDefault="00AF161F" w:rsidP="00727A0A">
      <w:pPr>
        <w:rPr>
          <w:lang w:val="en-GB" w:eastAsia="en-GB"/>
        </w:rPr>
      </w:pPr>
      <w:r>
        <w:rPr>
          <w:lang w:val="en-GB" w:eastAsia="en-GB"/>
        </w:rPr>
        <w:t>This means that</w:t>
      </w:r>
      <w:r w:rsidR="001D0D1D" w:rsidRPr="001D0D1D">
        <w:rPr>
          <w:lang w:val="en-GB" w:eastAsia="en-GB"/>
        </w:rPr>
        <w:t xml:space="preserve">, the </w:t>
      </w:r>
      <w:r w:rsidR="00314CAE">
        <w:rPr>
          <w:lang w:val="en-GB" w:eastAsia="en-GB"/>
        </w:rPr>
        <w:t>CSOs</w:t>
      </w:r>
      <w:r w:rsidR="00BB4A29">
        <w:rPr>
          <w:lang w:val="en-GB" w:eastAsia="en-GB"/>
        </w:rPr>
        <w:t xml:space="preserve"> </w:t>
      </w:r>
      <w:r w:rsidR="00822E86">
        <w:rPr>
          <w:lang w:val="en-GB" w:eastAsia="en-GB"/>
        </w:rPr>
        <w:t>are</w:t>
      </w:r>
      <w:r w:rsidR="001D0D1D" w:rsidRPr="001D0D1D">
        <w:rPr>
          <w:lang w:val="en-GB" w:eastAsia="en-GB"/>
        </w:rPr>
        <w:t xml:space="preserve"> cautious about drawing direct comparisons with other </w:t>
      </w:r>
      <w:r w:rsidR="00BB4A29">
        <w:rPr>
          <w:lang w:val="en-GB" w:eastAsia="en-GB"/>
        </w:rPr>
        <w:t>CSOs</w:t>
      </w:r>
      <w:r w:rsidR="001D0D1D" w:rsidRPr="001D0D1D">
        <w:rPr>
          <w:lang w:val="en-GB" w:eastAsia="en-GB"/>
        </w:rPr>
        <w:t>.</w:t>
      </w:r>
    </w:p>
    <w:p w14:paraId="0F7E4FC9" w14:textId="33A72800" w:rsidR="004117EE" w:rsidRDefault="00AD2BB4" w:rsidP="00735114">
      <w:pPr>
        <w:rPr>
          <w:lang w:val="en-GB" w:eastAsia="en-GB"/>
        </w:rPr>
      </w:pPr>
      <w:r w:rsidRPr="0082687E">
        <w:t xml:space="preserve">The study established a </w:t>
      </w:r>
      <w:r>
        <w:t>high</w:t>
      </w:r>
      <w:r w:rsidRPr="0082687E">
        <w:t xml:space="preserve"> mean on </w:t>
      </w:r>
      <w:r>
        <w:t xml:space="preserve">whether </w:t>
      </w:r>
      <w:r w:rsidR="00B0381C" w:rsidRPr="00D27E59">
        <w:rPr>
          <w:rFonts w:cs="Times New Roman"/>
          <w:bCs/>
          <w:color w:val="010205"/>
          <w:szCs w:val="24"/>
        </w:rPr>
        <w:t>board directs and governs the management to meets its set objectives and goals</w:t>
      </w:r>
      <w:r w:rsidRPr="0082687E">
        <w:t xml:space="preserve"> [Mean= </w:t>
      </w:r>
      <w:r w:rsidR="008A2AA9">
        <w:t>4.00</w:t>
      </w:r>
      <w:r w:rsidRPr="0082687E">
        <w:t>, SD±</w:t>
      </w:r>
      <w:r>
        <w:t>.</w:t>
      </w:r>
      <w:r w:rsidR="008A2AA9" w:rsidRPr="004B356B">
        <w:rPr>
          <w:rFonts w:cs="Times New Roman"/>
          <w:color w:val="010205"/>
          <w:szCs w:val="24"/>
        </w:rPr>
        <w:t>8709</w:t>
      </w:r>
      <w:r w:rsidRPr="0082687E">
        <w:t>]</w:t>
      </w:r>
      <w:r>
        <w:t>.</w:t>
      </w:r>
      <w:r w:rsidR="00572805">
        <w:t xml:space="preserve"> This means that </w:t>
      </w:r>
      <w:r w:rsidR="0096141A">
        <w:t xml:space="preserve">the board </w:t>
      </w:r>
      <w:r w:rsidR="004117EE" w:rsidRPr="004117EE">
        <w:rPr>
          <w:lang w:val="en-GB" w:eastAsia="en-GB"/>
        </w:rPr>
        <w:t>ensure</w:t>
      </w:r>
      <w:r w:rsidR="0096141A">
        <w:rPr>
          <w:lang w:val="en-GB" w:eastAsia="en-GB"/>
        </w:rPr>
        <w:t>s</w:t>
      </w:r>
      <w:r w:rsidR="004117EE" w:rsidRPr="004117EE">
        <w:rPr>
          <w:lang w:val="en-GB" w:eastAsia="en-GB"/>
        </w:rPr>
        <w:t xml:space="preserve"> that it is effectively meeting its objectives and goals. </w:t>
      </w:r>
      <w:r w:rsidR="00695B03">
        <w:rPr>
          <w:lang w:val="en-GB" w:eastAsia="en-GB"/>
        </w:rPr>
        <w:t xml:space="preserve">Respondents revealed that </w:t>
      </w:r>
      <w:r w:rsidR="00695B03" w:rsidRPr="004117EE">
        <w:rPr>
          <w:lang w:val="en-GB" w:eastAsia="en-GB"/>
        </w:rPr>
        <w:t xml:space="preserve">this </w:t>
      </w:r>
      <w:r w:rsidR="004117EE" w:rsidRPr="004117EE">
        <w:rPr>
          <w:lang w:val="en-GB" w:eastAsia="en-GB"/>
        </w:rPr>
        <w:t>involves setting the strategic direction for the organization, establishing policies and procedures to guide its operations, and monitoring its performance to ensure that it is achieving its desired outcomes.</w:t>
      </w:r>
      <w:r w:rsidR="004117EE" w:rsidRPr="004117EE">
        <w:t xml:space="preserve"> </w:t>
      </w:r>
      <w:r w:rsidR="006D07D7">
        <w:t xml:space="preserve">It was further indicated that </w:t>
      </w:r>
      <w:r w:rsidR="004117EE" w:rsidRPr="004117EE">
        <w:rPr>
          <w:lang w:val="en-GB" w:eastAsia="en-GB"/>
        </w:rPr>
        <w:t>the board work</w:t>
      </w:r>
      <w:r w:rsidR="000B4601">
        <w:rPr>
          <w:lang w:val="en-GB" w:eastAsia="en-GB"/>
        </w:rPr>
        <w:t>s</w:t>
      </w:r>
      <w:r w:rsidR="004117EE" w:rsidRPr="004117EE">
        <w:rPr>
          <w:lang w:val="en-GB" w:eastAsia="en-GB"/>
        </w:rPr>
        <w:t xml:space="preserve"> closely with the CEO and other senior leaders of the organization to ensure that they are aligned on the organization's vision, mission, and strategic priorities. </w:t>
      </w:r>
      <w:r w:rsidR="006D31B1">
        <w:rPr>
          <w:lang w:val="en-GB" w:eastAsia="en-GB"/>
        </w:rPr>
        <w:t xml:space="preserve">This implies that </w:t>
      </w:r>
      <w:r w:rsidR="004117EE" w:rsidRPr="004117EE">
        <w:rPr>
          <w:lang w:val="en-GB" w:eastAsia="en-GB"/>
        </w:rPr>
        <w:t>the board regularly monitor</w:t>
      </w:r>
      <w:r w:rsidR="004358E7">
        <w:rPr>
          <w:lang w:val="en-GB" w:eastAsia="en-GB"/>
        </w:rPr>
        <w:t>s</w:t>
      </w:r>
      <w:r w:rsidR="004117EE" w:rsidRPr="004117EE">
        <w:rPr>
          <w:lang w:val="en-GB" w:eastAsia="en-GB"/>
        </w:rPr>
        <w:t xml:space="preserve"> the performance </w:t>
      </w:r>
      <w:r w:rsidR="004117EE" w:rsidRPr="004117EE">
        <w:rPr>
          <w:lang w:val="en-GB" w:eastAsia="en-GB"/>
        </w:rPr>
        <w:lastRenderedPageBreak/>
        <w:t>of the organization and assess</w:t>
      </w:r>
      <w:r w:rsidR="00725E51">
        <w:rPr>
          <w:lang w:val="en-GB" w:eastAsia="en-GB"/>
        </w:rPr>
        <w:t>es</w:t>
      </w:r>
      <w:r w:rsidR="004117EE" w:rsidRPr="004117EE">
        <w:rPr>
          <w:lang w:val="en-GB" w:eastAsia="en-GB"/>
        </w:rPr>
        <w:t xml:space="preserve"> whether it is effectively meeting its objectives and goals. </w:t>
      </w:r>
    </w:p>
    <w:p w14:paraId="59393DC5" w14:textId="65AD4B44" w:rsidR="006F4FF8" w:rsidRPr="00AD5CFC" w:rsidRDefault="00A26A3B" w:rsidP="00AD5CFC">
      <w:r w:rsidRPr="0082687E">
        <w:t xml:space="preserve">The study established a </w:t>
      </w:r>
      <w:r w:rsidR="00982459">
        <w:t xml:space="preserve">very </w:t>
      </w:r>
      <w:r>
        <w:t>high</w:t>
      </w:r>
      <w:r w:rsidRPr="0082687E">
        <w:t xml:space="preserve"> mean on </w:t>
      </w:r>
      <w:r>
        <w:t xml:space="preserve">whether </w:t>
      </w:r>
      <w:r w:rsidR="007812B2">
        <w:t xml:space="preserve">the </w:t>
      </w:r>
      <w:r w:rsidR="007812B2" w:rsidRPr="00D27E59">
        <w:rPr>
          <w:rFonts w:cs="Times New Roman"/>
          <w:bCs/>
          <w:color w:val="010205"/>
          <w:szCs w:val="24"/>
        </w:rPr>
        <w:t>board monitors and promote efficient usage of available resources</w:t>
      </w:r>
      <w:r w:rsidRPr="0082687E">
        <w:t xml:space="preserve"> [Mean= </w:t>
      </w:r>
      <w:r w:rsidR="00F40D44">
        <w:t>4.</w:t>
      </w:r>
      <w:r w:rsidR="00E560FB">
        <w:t>20</w:t>
      </w:r>
      <w:r w:rsidRPr="0082687E">
        <w:t>, SD±</w:t>
      </w:r>
      <w:r>
        <w:t>.</w:t>
      </w:r>
      <w:r w:rsidR="00E560FB" w:rsidRPr="004B356B">
        <w:rPr>
          <w:rFonts w:cs="Times New Roman"/>
          <w:color w:val="010205"/>
          <w:szCs w:val="24"/>
        </w:rPr>
        <w:t>8666</w:t>
      </w:r>
      <w:r w:rsidRPr="0082687E">
        <w:t>]</w:t>
      </w:r>
      <w:r>
        <w:t>.</w:t>
      </w:r>
      <w:r w:rsidR="0042779F">
        <w:t xml:space="preserve"> This means that </w:t>
      </w:r>
      <w:r w:rsidR="00AD5CFC">
        <w:t xml:space="preserve">the </w:t>
      </w:r>
      <w:r w:rsidR="001415A2">
        <w:t>CSO</w:t>
      </w:r>
      <w:r w:rsidR="00BB4A29">
        <w:t xml:space="preserve"> </w:t>
      </w:r>
      <w:r w:rsidR="00AD5CFC">
        <w:t xml:space="preserve">board oversees the </w:t>
      </w:r>
      <w:r w:rsidR="0082041B">
        <w:t>organizations’</w:t>
      </w:r>
      <w:r w:rsidR="002C2B18">
        <w:t xml:space="preserve"> </w:t>
      </w:r>
      <w:r w:rsidR="006F4FF8" w:rsidRPr="006F4FF8">
        <w:rPr>
          <w:lang w:val="en-GB" w:eastAsia="en-GB"/>
        </w:rPr>
        <w:t>budget, financial management, and resource allocation to ensure that resources are being used effectively and efficiently to support the mission and goals.</w:t>
      </w:r>
      <w:r w:rsidR="006F4FF8">
        <w:rPr>
          <w:lang w:val="en-GB" w:eastAsia="en-GB"/>
        </w:rPr>
        <w:t xml:space="preserve"> </w:t>
      </w:r>
      <w:r w:rsidR="00C209D1">
        <w:rPr>
          <w:lang w:val="en-GB" w:eastAsia="en-GB"/>
        </w:rPr>
        <w:t>The respondents indicated that</w:t>
      </w:r>
      <w:r w:rsidR="006F4FF8" w:rsidRPr="006F4FF8">
        <w:rPr>
          <w:lang w:val="en-GB" w:eastAsia="en-GB"/>
        </w:rPr>
        <w:t xml:space="preserve"> the board establish</w:t>
      </w:r>
      <w:r w:rsidR="00375626">
        <w:rPr>
          <w:lang w:val="en-GB" w:eastAsia="en-GB"/>
        </w:rPr>
        <w:t>es</w:t>
      </w:r>
      <w:r w:rsidR="006F4FF8" w:rsidRPr="006F4FF8">
        <w:rPr>
          <w:lang w:val="en-GB" w:eastAsia="en-GB"/>
        </w:rPr>
        <w:t xml:space="preserve"> clear financial policies and procedures to guide the organization's financial management</w:t>
      </w:r>
      <w:r w:rsidR="003962EC">
        <w:rPr>
          <w:lang w:val="en-GB" w:eastAsia="en-GB"/>
        </w:rPr>
        <w:t xml:space="preserve"> by </w:t>
      </w:r>
      <w:r w:rsidR="006F4FF8" w:rsidRPr="006F4FF8">
        <w:rPr>
          <w:lang w:val="en-GB" w:eastAsia="en-GB"/>
        </w:rPr>
        <w:t>includ</w:t>
      </w:r>
      <w:r w:rsidR="0044785D">
        <w:rPr>
          <w:lang w:val="en-GB" w:eastAsia="en-GB"/>
        </w:rPr>
        <w:t>ing</w:t>
      </w:r>
      <w:r w:rsidR="006F4FF8" w:rsidRPr="006F4FF8">
        <w:rPr>
          <w:lang w:val="en-GB" w:eastAsia="en-GB"/>
        </w:rPr>
        <w:t xml:space="preserve"> policies related to budgeting, fundraising, and financial reporting.</w:t>
      </w:r>
      <w:r w:rsidR="006F4FF8">
        <w:rPr>
          <w:lang w:val="en-GB" w:eastAsia="en-GB"/>
        </w:rPr>
        <w:t xml:space="preserve"> </w:t>
      </w:r>
      <w:r w:rsidR="00A407AD">
        <w:rPr>
          <w:lang w:val="en-GB" w:eastAsia="en-GB"/>
        </w:rPr>
        <w:t xml:space="preserve">It was further revealed that </w:t>
      </w:r>
      <w:r w:rsidR="00A407AD" w:rsidRPr="006F4FF8">
        <w:rPr>
          <w:lang w:val="en-GB" w:eastAsia="en-GB"/>
        </w:rPr>
        <w:t xml:space="preserve">the </w:t>
      </w:r>
      <w:r w:rsidR="006F4FF8" w:rsidRPr="006F4FF8">
        <w:rPr>
          <w:lang w:val="en-GB" w:eastAsia="en-GB"/>
        </w:rPr>
        <w:t>board regularly review</w:t>
      </w:r>
      <w:r w:rsidR="00037521">
        <w:rPr>
          <w:lang w:val="en-GB" w:eastAsia="en-GB"/>
        </w:rPr>
        <w:t>s</w:t>
      </w:r>
      <w:r w:rsidR="006F4FF8" w:rsidRPr="006F4FF8">
        <w:rPr>
          <w:lang w:val="en-GB" w:eastAsia="en-GB"/>
        </w:rPr>
        <w:t xml:space="preserve"> financial reports and other key performance indicators to assess the organization's financial health and identify areas where resources </w:t>
      </w:r>
      <w:r w:rsidR="006961C4">
        <w:rPr>
          <w:lang w:val="en-GB" w:eastAsia="en-GB"/>
        </w:rPr>
        <w:t>are</w:t>
      </w:r>
      <w:r w:rsidR="006F4FF8" w:rsidRPr="006F4FF8">
        <w:rPr>
          <w:lang w:val="en-GB" w:eastAsia="en-GB"/>
        </w:rPr>
        <w:t xml:space="preserve"> used more efficiently. </w:t>
      </w:r>
      <w:r w:rsidR="00440DF9">
        <w:rPr>
          <w:lang w:val="en-GB" w:eastAsia="en-GB"/>
        </w:rPr>
        <w:t xml:space="preserve">This means that </w:t>
      </w:r>
      <w:r w:rsidR="00296339">
        <w:rPr>
          <w:lang w:val="en-GB" w:eastAsia="en-GB"/>
        </w:rPr>
        <w:t>the board works</w:t>
      </w:r>
      <w:r w:rsidR="006F4FF8" w:rsidRPr="006F4FF8">
        <w:rPr>
          <w:lang w:val="en-GB" w:eastAsia="en-GB"/>
        </w:rPr>
        <w:t xml:space="preserve"> with the management team to identify opportunities for cost savings, revenue growth, or other strategies to improve financial performance.</w:t>
      </w:r>
    </w:p>
    <w:p w14:paraId="64117D1B" w14:textId="448291C8" w:rsidR="00426857" w:rsidRPr="00A63753" w:rsidRDefault="00561009" w:rsidP="00AA6473">
      <w:r w:rsidRPr="0082687E">
        <w:t xml:space="preserve">The study established a </w:t>
      </w:r>
      <w:r w:rsidR="00982459">
        <w:t xml:space="preserve">very </w:t>
      </w:r>
      <w:r>
        <w:t>high</w:t>
      </w:r>
      <w:r w:rsidRPr="0082687E">
        <w:t xml:space="preserve"> mean on </w:t>
      </w:r>
      <w:r>
        <w:t xml:space="preserve">whether the </w:t>
      </w:r>
      <w:r w:rsidR="008E7FE7" w:rsidRPr="00D27E59">
        <w:rPr>
          <w:rFonts w:cs="Times New Roman"/>
          <w:bCs/>
          <w:color w:val="010205"/>
          <w:szCs w:val="24"/>
        </w:rPr>
        <w:t>board monitors and ensures system of administration provides for value for money</w:t>
      </w:r>
      <w:r w:rsidR="008E7FE7" w:rsidRPr="0082687E">
        <w:t xml:space="preserve"> </w:t>
      </w:r>
      <w:r w:rsidRPr="0082687E">
        <w:t xml:space="preserve">[Mean= </w:t>
      </w:r>
      <w:r>
        <w:t>4.3</w:t>
      </w:r>
      <w:r w:rsidR="00E67CBE">
        <w:t>2</w:t>
      </w:r>
      <w:r w:rsidRPr="0082687E">
        <w:t>, SD±</w:t>
      </w:r>
      <w:r>
        <w:t>.</w:t>
      </w:r>
      <w:r w:rsidR="00E67CBE" w:rsidRPr="004B356B">
        <w:rPr>
          <w:rFonts w:cs="Times New Roman"/>
          <w:color w:val="010205"/>
          <w:szCs w:val="24"/>
        </w:rPr>
        <w:t>7056</w:t>
      </w:r>
      <w:r w:rsidRPr="0082687E">
        <w:t>]</w:t>
      </w:r>
      <w:r>
        <w:t>.</w:t>
      </w:r>
      <w:r w:rsidR="00AA6473">
        <w:t xml:space="preserve"> This implies that the </w:t>
      </w:r>
      <w:r w:rsidR="00314CAE">
        <w:t>CSOs</w:t>
      </w:r>
      <w:r w:rsidR="00BB4A29">
        <w:t xml:space="preserve"> </w:t>
      </w:r>
      <w:r w:rsidR="00A63753">
        <w:t xml:space="preserve">ensures </w:t>
      </w:r>
      <w:r w:rsidR="00426857" w:rsidRPr="00426857">
        <w:rPr>
          <w:lang w:val="en-GB" w:eastAsia="en-GB"/>
        </w:rPr>
        <w:t>that the organization's resources are being used in the most effective and efficient way possible to achieve its objectives and goals.</w:t>
      </w:r>
      <w:r w:rsidR="00426857">
        <w:rPr>
          <w:lang w:val="en-GB" w:eastAsia="en-GB"/>
        </w:rPr>
        <w:t xml:space="preserve"> </w:t>
      </w:r>
      <w:r w:rsidR="00471FB6">
        <w:rPr>
          <w:lang w:val="en-GB" w:eastAsia="en-GB"/>
        </w:rPr>
        <w:t xml:space="preserve">It was indicated that </w:t>
      </w:r>
      <w:r w:rsidR="00471FB6" w:rsidRPr="00426857">
        <w:rPr>
          <w:lang w:val="en-GB" w:eastAsia="en-GB"/>
        </w:rPr>
        <w:t xml:space="preserve">to </w:t>
      </w:r>
      <w:r w:rsidR="00426857" w:rsidRPr="00426857">
        <w:rPr>
          <w:lang w:val="en-GB" w:eastAsia="en-GB"/>
        </w:rPr>
        <w:t>monitor and ensure value for money, the board regularly review</w:t>
      </w:r>
      <w:r w:rsidR="00851868">
        <w:rPr>
          <w:lang w:val="en-GB" w:eastAsia="en-GB"/>
        </w:rPr>
        <w:t>s</w:t>
      </w:r>
      <w:r w:rsidR="00426857" w:rsidRPr="00426857">
        <w:rPr>
          <w:lang w:val="en-GB" w:eastAsia="en-GB"/>
        </w:rPr>
        <w:t xml:space="preserve"> financial reports and budgets to assess the financial performance and identify areas where resources may be better allocated. </w:t>
      </w:r>
      <w:r w:rsidR="00ED6F2F">
        <w:rPr>
          <w:lang w:val="en-GB" w:eastAsia="en-GB"/>
        </w:rPr>
        <w:t xml:space="preserve">Additionally, </w:t>
      </w:r>
      <w:r w:rsidR="00ED6F2F" w:rsidRPr="00426857">
        <w:rPr>
          <w:lang w:val="en-GB" w:eastAsia="en-GB"/>
        </w:rPr>
        <w:t xml:space="preserve">the </w:t>
      </w:r>
      <w:r w:rsidR="00426857" w:rsidRPr="00426857">
        <w:rPr>
          <w:lang w:val="en-GB" w:eastAsia="en-GB"/>
        </w:rPr>
        <w:t>board review</w:t>
      </w:r>
      <w:r w:rsidR="0079084A">
        <w:rPr>
          <w:lang w:val="en-GB" w:eastAsia="en-GB"/>
        </w:rPr>
        <w:t>s</w:t>
      </w:r>
      <w:r w:rsidR="00426857" w:rsidRPr="00426857">
        <w:rPr>
          <w:lang w:val="en-GB" w:eastAsia="en-GB"/>
        </w:rPr>
        <w:t xml:space="preserve"> the procurement and contracting policies to ensure that they are designed to secure the </w:t>
      </w:r>
      <w:r w:rsidR="00426857" w:rsidRPr="00426857">
        <w:rPr>
          <w:lang w:val="en-GB" w:eastAsia="en-GB"/>
        </w:rPr>
        <w:lastRenderedPageBreak/>
        <w:t>best value for money for the organization.</w:t>
      </w:r>
      <w:r w:rsidR="00426857" w:rsidRPr="00426857">
        <w:t xml:space="preserve"> </w:t>
      </w:r>
      <w:r w:rsidR="00976DBE">
        <w:t xml:space="preserve">This means that </w:t>
      </w:r>
      <w:r w:rsidR="00426857" w:rsidRPr="00426857">
        <w:rPr>
          <w:lang w:val="en-GB" w:eastAsia="en-GB"/>
        </w:rPr>
        <w:t>the board work with management to establish clear performance indicators and targets, and regularly monitor progress towards these targets.</w:t>
      </w:r>
    </w:p>
    <w:p w14:paraId="257B8DBE" w14:textId="1C8A8ECE" w:rsidR="006A0D6D" w:rsidRDefault="00D15155" w:rsidP="00751996">
      <w:r w:rsidRPr="0082687E">
        <w:t xml:space="preserve">The study established a </w:t>
      </w:r>
      <w:r>
        <w:t>very high</w:t>
      </w:r>
      <w:r w:rsidRPr="0082687E">
        <w:t xml:space="preserve"> mean on </w:t>
      </w:r>
      <w:r>
        <w:t xml:space="preserve">whether the </w:t>
      </w:r>
      <w:r w:rsidR="00076732" w:rsidRPr="00D27E59">
        <w:rPr>
          <w:rFonts w:cs="Times New Roman"/>
          <w:bCs/>
          <w:color w:val="010205"/>
          <w:szCs w:val="24"/>
        </w:rPr>
        <w:t>organisation activities and programs reveal value for money</w:t>
      </w:r>
      <w:r w:rsidRPr="0082687E">
        <w:t xml:space="preserve"> [Mean= </w:t>
      </w:r>
      <w:r>
        <w:t>4.</w:t>
      </w:r>
      <w:r w:rsidR="002632EE">
        <w:t>05</w:t>
      </w:r>
      <w:r w:rsidRPr="0082687E">
        <w:t>, SD±</w:t>
      </w:r>
      <w:r>
        <w:t>.</w:t>
      </w:r>
      <w:r w:rsidR="002632EE" w:rsidRPr="004B356B">
        <w:rPr>
          <w:rFonts w:cs="Times New Roman"/>
          <w:color w:val="010205"/>
          <w:szCs w:val="24"/>
        </w:rPr>
        <w:t>9177</w:t>
      </w:r>
      <w:r w:rsidRPr="0082687E">
        <w:t>]</w:t>
      </w:r>
      <w:r>
        <w:t>.</w:t>
      </w:r>
      <w:r w:rsidR="00751996">
        <w:t xml:space="preserve"> This means that </w:t>
      </w:r>
      <w:r w:rsidR="006A0D6D" w:rsidRPr="006A0D6D">
        <w:rPr>
          <w:lang w:val="en-GB" w:eastAsia="en-GB"/>
        </w:rPr>
        <w:t xml:space="preserve">the </w:t>
      </w:r>
      <w:r w:rsidR="001415A2">
        <w:rPr>
          <w:lang w:val="en-GB" w:eastAsia="en-GB"/>
        </w:rPr>
        <w:t>CSO</w:t>
      </w:r>
      <w:r w:rsidR="00BB4A29">
        <w:rPr>
          <w:lang w:val="en-GB" w:eastAsia="en-GB"/>
        </w:rPr>
        <w:t xml:space="preserve"> </w:t>
      </w:r>
      <w:r w:rsidR="006A0D6D" w:rsidRPr="006A0D6D">
        <w:rPr>
          <w:lang w:val="en-GB" w:eastAsia="en-GB"/>
        </w:rPr>
        <w:t>us</w:t>
      </w:r>
      <w:r w:rsidR="00FD333D">
        <w:rPr>
          <w:lang w:val="en-GB" w:eastAsia="en-GB"/>
        </w:rPr>
        <w:t>es</w:t>
      </w:r>
      <w:r w:rsidR="006A0D6D" w:rsidRPr="006A0D6D">
        <w:rPr>
          <w:lang w:val="en-GB" w:eastAsia="en-GB"/>
        </w:rPr>
        <w:t xml:space="preserve"> its resources in the most effective and efficient way possible to achieve its objectives and goals.</w:t>
      </w:r>
      <w:r w:rsidR="006A0D6D">
        <w:rPr>
          <w:lang w:val="en-GB" w:eastAsia="en-GB"/>
        </w:rPr>
        <w:t xml:space="preserve"> </w:t>
      </w:r>
      <w:r w:rsidR="006A0D6D" w:rsidRPr="006A0D6D">
        <w:rPr>
          <w:lang w:val="en-GB" w:eastAsia="en-GB"/>
        </w:rPr>
        <w:t>In addition, the board work</w:t>
      </w:r>
      <w:r w:rsidR="00AF4379">
        <w:rPr>
          <w:lang w:val="en-GB" w:eastAsia="en-GB"/>
        </w:rPr>
        <w:t>s</w:t>
      </w:r>
      <w:r w:rsidR="006A0D6D" w:rsidRPr="006A0D6D">
        <w:rPr>
          <w:lang w:val="en-GB" w:eastAsia="en-GB"/>
        </w:rPr>
        <w:t xml:space="preserve"> with management to establish clear performance indicators and targets, and regularly monitor progress towards these targets to ensure that the organization is achieving its objectives in the most cost-effective way possible. This help</w:t>
      </w:r>
      <w:r w:rsidR="00384A19">
        <w:rPr>
          <w:lang w:val="en-GB" w:eastAsia="en-GB"/>
        </w:rPr>
        <w:t>s</w:t>
      </w:r>
      <w:r w:rsidR="006A0D6D" w:rsidRPr="006A0D6D">
        <w:rPr>
          <w:lang w:val="en-GB" w:eastAsia="en-GB"/>
        </w:rPr>
        <w:t xml:space="preserve"> the board to identify areas where resources may be better allocated or where programs may need to be modified to i</w:t>
      </w:r>
      <w:r w:rsidR="00A74E9B">
        <w:rPr>
          <w:lang w:val="en-GB" w:eastAsia="en-GB"/>
        </w:rPr>
        <w:t>mprove their cost-effectiveness,</w:t>
      </w:r>
      <w:r w:rsidR="006A0D6D" w:rsidRPr="006A0D6D">
        <w:t xml:space="preserve"> </w:t>
      </w:r>
      <w:r w:rsidR="006A0D6D">
        <w:t xml:space="preserve">demonstrating value for money is an important aspect of organizational performance, as it helps to ensure that the organization is making the most effective and efficient use of its resources. </w:t>
      </w:r>
      <w:r w:rsidR="00722C35">
        <w:t xml:space="preserve">This implies that </w:t>
      </w:r>
      <w:r w:rsidR="006A0D6D">
        <w:t>the board help</w:t>
      </w:r>
      <w:r w:rsidR="004A1186">
        <w:t>s</w:t>
      </w:r>
      <w:r w:rsidR="006A0D6D">
        <w:t xml:space="preserve"> to ensure that the organization is delivering high-quality programs and services that meet the needs of its stakeholders.</w:t>
      </w:r>
    </w:p>
    <w:p w14:paraId="55428E42" w14:textId="314315A4" w:rsidR="007D3043" w:rsidRPr="000A4752" w:rsidRDefault="007D3043" w:rsidP="007D3043">
      <w:pPr>
        <w:rPr>
          <w:rFonts w:eastAsia="Times New Roman"/>
          <w:lang w:val="en-GB" w:eastAsia="en-GB"/>
        </w:rPr>
      </w:pPr>
      <w:r w:rsidRPr="0082687E">
        <w:t xml:space="preserve">The study established a </w:t>
      </w:r>
      <w:r>
        <w:t>very high</w:t>
      </w:r>
      <w:r w:rsidRPr="0082687E">
        <w:t xml:space="preserve"> mean on </w:t>
      </w:r>
      <w:r>
        <w:t xml:space="preserve">whether the </w:t>
      </w:r>
      <w:r w:rsidR="00292AB4" w:rsidRPr="00D27E59">
        <w:rPr>
          <w:rFonts w:cs="Times New Roman"/>
          <w:bCs/>
          <w:color w:val="010205"/>
          <w:szCs w:val="24"/>
        </w:rPr>
        <w:t>organisation sustains its operations without fund from Donors</w:t>
      </w:r>
      <w:r w:rsidRPr="0082687E">
        <w:t xml:space="preserve"> [Mean= </w:t>
      </w:r>
      <w:r>
        <w:t>4.</w:t>
      </w:r>
      <w:r w:rsidR="006C3282">
        <w:t>16</w:t>
      </w:r>
      <w:r w:rsidRPr="0082687E">
        <w:t>, SD±</w:t>
      </w:r>
      <w:r>
        <w:t>.</w:t>
      </w:r>
      <w:r w:rsidR="006C3282" w:rsidRPr="004B356B">
        <w:rPr>
          <w:rFonts w:cs="Times New Roman"/>
          <w:color w:val="010205"/>
          <w:szCs w:val="24"/>
        </w:rPr>
        <w:t>8336</w:t>
      </w:r>
      <w:r w:rsidRPr="0082687E">
        <w:t>]</w:t>
      </w:r>
      <w:r>
        <w:t>.</w:t>
      </w:r>
      <w:r w:rsidR="00D435E1">
        <w:t xml:space="preserve"> This implies that </w:t>
      </w:r>
      <w:r w:rsidR="009436C8">
        <w:t xml:space="preserve">the </w:t>
      </w:r>
      <w:r w:rsidR="001415A2">
        <w:t>CSO</w:t>
      </w:r>
      <w:r w:rsidR="00BB4A29">
        <w:t xml:space="preserve"> </w:t>
      </w:r>
      <w:r w:rsidR="009436C8">
        <w:t xml:space="preserve">to a certain extent </w:t>
      </w:r>
      <w:r w:rsidR="00495790">
        <w:t>can operate without funds from donors; in an interview session, a key respondent expressed that;</w:t>
      </w:r>
    </w:p>
    <w:p w14:paraId="083E6D2A" w14:textId="44C32F0E" w:rsidR="008C2ED1" w:rsidRPr="008C2ED1" w:rsidRDefault="008C2ED1" w:rsidP="008C2ED1">
      <w:pPr>
        <w:ind w:left="720"/>
        <w:rPr>
          <w:i/>
          <w:iCs/>
          <w:lang w:val="en-GB" w:eastAsia="en-GB"/>
        </w:rPr>
      </w:pPr>
      <w:r w:rsidRPr="008C2ED1">
        <w:rPr>
          <w:i/>
          <w:iCs/>
          <w:lang w:val="en-GB" w:eastAsia="en-GB"/>
        </w:rPr>
        <w:t>“</w:t>
      </w:r>
      <w:r w:rsidR="006A0D6D" w:rsidRPr="008C2ED1">
        <w:rPr>
          <w:i/>
          <w:iCs/>
          <w:lang w:val="en-GB" w:eastAsia="en-GB"/>
        </w:rPr>
        <w:t xml:space="preserve">Sustaining operations without funding from donors can be a challenging goal for an NGO, particularly if the organization relies heavily on donor funding to </w:t>
      </w:r>
      <w:r w:rsidR="006A0D6D" w:rsidRPr="008C2ED1">
        <w:rPr>
          <w:i/>
          <w:iCs/>
          <w:lang w:val="en-GB" w:eastAsia="en-GB"/>
        </w:rPr>
        <w:lastRenderedPageBreak/>
        <w:t>support its activities. However, it is not impossible, and there are several strategies that organizations can use to achieve financial sustainability. One key strategy is to diversify funding sources, such as by pursuing grant opportunities from multiple sources or developing new revenue streams through social enterprise activities</w:t>
      </w:r>
      <w:r w:rsidRPr="008C2ED1">
        <w:rPr>
          <w:i/>
          <w:iCs/>
          <w:lang w:val="en-GB" w:eastAsia="en-GB"/>
        </w:rPr>
        <w:t>”</w:t>
      </w:r>
      <w:r w:rsidR="006A0D6D" w:rsidRPr="008C2ED1">
        <w:rPr>
          <w:i/>
          <w:iCs/>
          <w:lang w:val="en-GB" w:eastAsia="en-GB"/>
        </w:rPr>
        <w:t xml:space="preserve">. </w:t>
      </w:r>
    </w:p>
    <w:p w14:paraId="7B070F53" w14:textId="75A1FF94" w:rsidR="006A0D6D" w:rsidRDefault="001003FB" w:rsidP="00620B78">
      <w:pPr>
        <w:rPr>
          <w:lang w:val="en-GB" w:eastAsia="en-GB"/>
        </w:rPr>
      </w:pPr>
      <w:r>
        <w:rPr>
          <w:lang w:val="en-GB" w:eastAsia="en-GB"/>
        </w:rPr>
        <w:t xml:space="preserve">This means that the </w:t>
      </w:r>
      <w:r w:rsidR="001415A2">
        <w:rPr>
          <w:lang w:val="en-GB" w:eastAsia="en-GB"/>
        </w:rPr>
        <w:t>CSO</w:t>
      </w:r>
      <w:r w:rsidR="00BB4A29">
        <w:rPr>
          <w:lang w:val="en-GB" w:eastAsia="en-GB"/>
        </w:rPr>
        <w:t xml:space="preserve"> </w:t>
      </w:r>
      <w:r>
        <w:rPr>
          <w:lang w:val="en-GB" w:eastAsia="en-GB"/>
        </w:rPr>
        <w:t xml:space="preserve">has worked to improve </w:t>
      </w:r>
      <w:r w:rsidR="00812E8D">
        <w:rPr>
          <w:lang w:val="en-GB" w:eastAsia="en-GB"/>
        </w:rPr>
        <w:t xml:space="preserve">on its </w:t>
      </w:r>
      <w:r w:rsidR="006A0D6D" w:rsidRPr="006A0D6D">
        <w:rPr>
          <w:lang w:val="en-GB" w:eastAsia="en-GB"/>
        </w:rPr>
        <w:t>financial management practices.</w:t>
      </w:r>
    </w:p>
    <w:p w14:paraId="066DC5CC" w14:textId="6515F788" w:rsidR="00970C53" w:rsidRPr="00970C53" w:rsidRDefault="00A438BD" w:rsidP="00255C93">
      <w:pPr>
        <w:rPr>
          <w:lang w:val="en-GB" w:eastAsia="en-GB"/>
        </w:rPr>
      </w:pPr>
      <w:r w:rsidRPr="0082687E">
        <w:t xml:space="preserve">The study established a </w:t>
      </w:r>
      <w:r>
        <w:t>high</w:t>
      </w:r>
      <w:r w:rsidRPr="0082687E">
        <w:t xml:space="preserve"> mean on </w:t>
      </w:r>
      <w:r>
        <w:t xml:space="preserve">whether the </w:t>
      </w:r>
      <w:r w:rsidR="008D0C8A" w:rsidRPr="00D27E59">
        <w:rPr>
          <w:rFonts w:cs="Times New Roman"/>
          <w:bCs/>
          <w:color w:val="010205"/>
          <w:szCs w:val="24"/>
        </w:rPr>
        <w:t>organisation sustained financial support from its current funders</w:t>
      </w:r>
      <w:r w:rsidRPr="0082687E">
        <w:t xml:space="preserve"> [Mean= </w:t>
      </w:r>
      <w:r w:rsidR="00172151">
        <w:t>4.03</w:t>
      </w:r>
      <w:r w:rsidRPr="0082687E">
        <w:t>, SD±</w:t>
      </w:r>
      <w:r>
        <w:t>.</w:t>
      </w:r>
      <w:r w:rsidR="00172151" w:rsidRPr="004B356B">
        <w:rPr>
          <w:rFonts w:cs="Times New Roman"/>
          <w:color w:val="010205"/>
          <w:szCs w:val="24"/>
        </w:rPr>
        <w:t>9820</w:t>
      </w:r>
      <w:r w:rsidRPr="0082687E">
        <w:t>]</w:t>
      </w:r>
      <w:r>
        <w:t>.</w:t>
      </w:r>
      <w:r w:rsidR="009D211A">
        <w:t xml:space="preserve"> This means that </w:t>
      </w:r>
      <w:r w:rsidR="00314CAE">
        <w:rPr>
          <w:lang w:val="en-GB" w:eastAsia="en-GB"/>
        </w:rPr>
        <w:t>CSOs</w:t>
      </w:r>
      <w:r w:rsidR="00BB4A29">
        <w:rPr>
          <w:lang w:val="en-GB" w:eastAsia="en-GB"/>
        </w:rPr>
        <w:t xml:space="preserve"> </w:t>
      </w:r>
      <w:r w:rsidR="00E232C7" w:rsidRPr="00E232C7">
        <w:rPr>
          <w:lang w:val="en-GB" w:eastAsia="en-GB"/>
        </w:rPr>
        <w:t>maintain</w:t>
      </w:r>
      <w:r w:rsidR="00255C93">
        <w:rPr>
          <w:lang w:val="en-GB" w:eastAsia="en-GB"/>
        </w:rPr>
        <w:t>ed</w:t>
      </w:r>
      <w:r w:rsidR="00E232C7" w:rsidRPr="00E232C7">
        <w:rPr>
          <w:lang w:val="en-GB" w:eastAsia="en-GB"/>
        </w:rPr>
        <w:t xml:space="preserve"> strong relationships with their current funders, and work</w:t>
      </w:r>
      <w:r w:rsidR="00754295">
        <w:rPr>
          <w:lang w:val="en-GB" w:eastAsia="en-GB"/>
        </w:rPr>
        <w:t>ed</w:t>
      </w:r>
      <w:r w:rsidR="00E232C7" w:rsidRPr="00E232C7">
        <w:rPr>
          <w:lang w:val="en-GB" w:eastAsia="en-GB"/>
        </w:rPr>
        <w:t xml:space="preserve"> to demonstrate the impact and effectiveness of their programs and services.</w:t>
      </w:r>
      <w:r w:rsidR="00E232C7">
        <w:rPr>
          <w:lang w:val="en-GB" w:eastAsia="en-GB"/>
        </w:rPr>
        <w:t xml:space="preserve"> </w:t>
      </w:r>
      <w:r w:rsidR="002A01D0">
        <w:rPr>
          <w:lang w:val="en-GB" w:eastAsia="en-GB"/>
        </w:rPr>
        <w:t xml:space="preserve">Respondents revealed that the </w:t>
      </w:r>
      <w:r w:rsidR="001415A2">
        <w:rPr>
          <w:lang w:val="en-GB" w:eastAsia="en-GB"/>
        </w:rPr>
        <w:t>CSO</w:t>
      </w:r>
      <w:r w:rsidR="00BB4A29">
        <w:rPr>
          <w:lang w:val="en-GB" w:eastAsia="en-GB"/>
        </w:rPr>
        <w:t xml:space="preserve"> </w:t>
      </w:r>
      <w:r w:rsidR="00E232C7" w:rsidRPr="00E232C7">
        <w:rPr>
          <w:lang w:val="en-GB" w:eastAsia="en-GB"/>
        </w:rPr>
        <w:t>regularly communicate</w:t>
      </w:r>
      <w:r w:rsidR="001A6036">
        <w:rPr>
          <w:lang w:val="en-GB" w:eastAsia="en-GB"/>
        </w:rPr>
        <w:t>s</w:t>
      </w:r>
      <w:r w:rsidR="00E232C7" w:rsidRPr="00E232C7">
        <w:rPr>
          <w:lang w:val="en-GB" w:eastAsia="en-GB"/>
        </w:rPr>
        <w:t xml:space="preserve"> with funders and donors, keeping them informed about the organization's progress and achievements. This help</w:t>
      </w:r>
      <w:r w:rsidR="002D7332">
        <w:rPr>
          <w:lang w:val="en-GB" w:eastAsia="en-GB"/>
        </w:rPr>
        <w:t>s</w:t>
      </w:r>
      <w:r w:rsidR="00E232C7" w:rsidRPr="00E232C7">
        <w:rPr>
          <w:lang w:val="en-GB" w:eastAsia="en-GB"/>
        </w:rPr>
        <w:t xml:space="preserve"> to build trust and confidence in the organization's work, and can also help to identify new opportunities for collaboration and partnership.</w:t>
      </w:r>
      <w:r w:rsidR="00970C53" w:rsidRPr="00970C53">
        <w:t xml:space="preserve"> </w:t>
      </w:r>
      <w:r w:rsidR="00F614DD">
        <w:t xml:space="preserve">This means that the </w:t>
      </w:r>
      <w:r w:rsidR="001415A2">
        <w:t>CSO</w:t>
      </w:r>
      <w:r w:rsidR="00970C53" w:rsidRPr="00970C53">
        <w:rPr>
          <w:lang w:val="en-GB" w:eastAsia="en-GB"/>
        </w:rPr>
        <w:t>show</w:t>
      </w:r>
      <w:r w:rsidR="00F614DD">
        <w:rPr>
          <w:lang w:val="en-GB" w:eastAsia="en-GB"/>
        </w:rPr>
        <w:t>s</w:t>
      </w:r>
      <w:r w:rsidR="00970C53" w:rsidRPr="00970C53">
        <w:rPr>
          <w:lang w:val="en-GB" w:eastAsia="en-GB"/>
        </w:rPr>
        <w:t xml:space="preserve"> funders that their contributions are making a tangible difference in the lives of beneficiaries, and help to build support for the organization's work over the long term.</w:t>
      </w:r>
    </w:p>
    <w:p w14:paraId="1251A69C" w14:textId="47E88DFE" w:rsidR="00E232C7" w:rsidRDefault="00C60A41" w:rsidP="00C60A41">
      <w:r w:rsidRPr="0082687E">
        <w:t xml:space="preserve">The study established a </w:t>
      </w:r>
      <w:r>
        <w:t>high</w:t>
      </w:r>
      <w:r w:rsidRPr="0082687E">
        <w:t xml:space="preserve"> mean on </w:t>
      </w:r>
      <w:r>
        <w:t xml:space="preserve">whether the </w:t>
      </w:r>
      <w:r w:rsidR="001415A2">
        <w:rPr>
          <w:rFonts w:cs="Times New Roman"/>
          <w:bCs/>
          <w:color w:val="010205"/>
          <w:szCs w:val="24"/>
        </w:rPr>
        <w:t>CSO</w:t>
      </w:r>
      <w:r w:rsidR="00BB4A29">
        <w:rPr>
          <w:rFonts w:cs="Times New Roman"/>
          <w:bCs/>
          <w:color w:val="010205"/>
          <w:szCs w:val="24"/>
        </w:rPr>
        <w:t xml:space="preserve"> </w:t>
      </w:r>
      <w:r w:rsidR="009C52AD" w:rsidRPr="00D27E59">
        <w:rPr>
          <w:rFonts w:cs="Times New Roman"/>
          <w:bCs/>
          <w:color w:val="010205"/>
          <w:szCs w:val="24"/>
        </w:rPr>
        <w:t xml:space="preserve">sustain on its own without </w:t>
      </w:r>
      <w:r w:rsidR="001F2527" w:rsidRPr="00D27E59">
        <w:rPr>
          <w:rFonts w:cs="Times New Roman"/>
          <w:bCs/>
          <w:color w:val="010205"/>
          <w:szCs w:val="24"/>
        </w:rPr>
        <w:t xml:space="preserve">donor </w:t>
      </w:r>
      <w:r w:rsidR="009C52AD" w:rsidRPr="00D27E59">
        <w:rPr>
          <w:rFonts w:cs="Times New Roman"/>
          <w:bCs/>
          <w:color w:val="010205"/>
          <w:szCs w:val="24"/>
        </w:rPr>
        <w:t>support</w:t>
      </w:r>
      <w:r w:rsidR="009C52AD" w:rsidRPr="0082687E">
        <w:t xml:space="preserve"> </w:t>
      </w:r>
      <w:r w:rsidRPr="0082687E">
        <w:t xml:space="preserve">[Mean= </w:t>
      </w:r>
      <w:r>
        <w:t>3.</w:t>
      </w:r>
      <w:r w:rsidR="00172151">
        <w:t>69</w:t>
      </w:r>
      <w:r w:rsidRPr="0082687E">
        <w:t>, SD±</w:t>
      </w:r>
      <w:r w:rsidR="00172151" w:rsidRPr="004B356B">
        <w:rPr>
          <w:rFonts w:cs="Times New Roman"/>
          <w:color w:val="010205"/>
          <w:szCs w:val="24"/>
        </w:rPr>
        <w:t>1.0708</w:t>
      </w:r>
      <w:r w:rsidRPr="0082687E">
        <w:t>]</w:t>
      </w:r>
      <w:r>
        <w:t>.</w:t>
      </w:r>
      <w:r w:rsidR="00946241">
        <w:t xml:space="preserve"> This means that </w:t>
      </w:r>
      <w:r w:rsidR="00BE1B04">
        <w:t xml:space="preserve">despite the challenges, the </w:t>
      </w:r>
      <w:r w:rsidR="001415A2">
        <w:t>CSO</w:t>
      </w:r>
      <w:r w:rsidR="00BB4A29">
        <w:t xml:space="preserve"> </w:t>
      </w:r>
      <w:r w:rsidR="00BE1B04">
        <w:t xml:space="preserve">is able to survive without donor support; however, this </w:t>
      </w:r>
      <w:r w:rsidR="00870379">
        <w:t>cannot</w:t>
      </w:r>
      <w:r w:rsidR="00BE1B04">
        <w:t xml:space="preserve"> be for an extensive period of time.  A key respondent expressed that; </w:t>
      </w:r>
    </w:p>
    <w:p w14:paraId="37D13387" w14:textId="44FA7A8D" w:rsidR="00A90999" w:rsidRPr="00A90999" w:rsidRDefault="00A90999" w:rsidP="00A90999">
      <w:pPr>
        <w:ind w:left="720"/>
        <w:rPr>
          <w:i/>
          <w:iCs/>
          <w:lang w:val="en-GB" w:eastAsia="en-GB"/>
        </w:rPr>
      </w:pPr>
      <w:r w:rsidRPr="00A90999">
        <w:rPr>
          <w:rFonts w:eastAsia="Times New Roman" w:cs="Times New Roman"/>
          <w:i/>
          <w:iCs/>
          <w:szCs w:val="24"/>
          <w:lang w:val="en-GB" w:eastAsia="en-GB"/>
        </w:rPr>
        <w:t>“</w:t>
      </w:r>
      <w:r w:rsidR="00A74E9B">
        <w:rPr>
          <w:i/>
          <w:iCs/>
          <w:lang w:val="en-GB" w:eastAsia="en-GB"/>
        </w:rPr>
        <w:t xml:space="preserve">Sustaining a </w:t>
      </w:r>
      <w:r w:rsidR="001415A2">
        <w:rPr>
          <w:i/>
          <w:iCs/>
          <w:lang w:val="en-GB" w:eastAsia="en-GB"/>
        </w:rPr>
        <w:t>CSO</w:t>
      </w:r>
      <w:r w:rsidR="00BB4A29">
        <w:rPr>
          <w:i/>
          <w:iCs/>
          <w:lang w:val="en-GB" w:eastAsia="en-GB"/>
        </w:rPr>
        <w:t xml:space="preserve"> </w:t>
      </w:r>
      <w:r w:rsidR="00D23763" w:rsidRPr="00A90999">
        <w:rPr>
          <w:i/>
          <w:iCs/>
          <w:lang w:val="en-GB" w:eastAsia="en-GB"/>
        </w:rPr>
        <w:t xml:space="preserve">without donor support can be a challenging goal, as most </w:t>
      </w:r>
      <w:r w:rsidR="00314CAE">
        <w:rPr>
          <w:i/>
          <w:iCs/>
          <w:lang w:val="en-GB" w:eastAsia="en-GB"/>
        </w:rPr>
        <w:t>CSOs</w:t>
      </w:r>
      <w:r w:rsidR="00BB4A29">
        <w:rPr>
          <w:i/>
          <w:iCs/>
          <w:lang w:val="en-GB" w:eastAsia="en-GB"/>
        </w:rPr>
        <w:t xml:space="preserve"> </w:t>
      </w:r>
      <w:r w:rsidR="00D23763" w:rsidRPr="00A90999">
        <w:rPr>
          <w:i/>
          <w:iCs/>
          <w:lang w:val="en-GB" w:eastAsia="en-GB"/>
        </w:rPr>
        <w:t xml:space="preserve">rely heavily on donor funding to support their programs and services. However, </w:t>
      </w:r>
      <w:r w:rsidR="00D23763" w:rsidRPr="00A90999">
        <w:rPr>
          <w:i/>
          <w:iCs/>
          <w:lang w:val="en-GB" w:eastAsia="en-GB"/>
        </w:rPr>
        <w:lastRenderedPageBreak/>
        <w:t xml:space="preserve">there are some strategies that </w:t>
      </w:r>
      <w:r w:rsidR="00314CAE">
        <w:rPr>
          <w:i/>
          <w:iCs/>
          <w:lang w:val="en-GB" w:eastAsia="en-GB"/>
        </w:rPr>
        <w:t>CSOs</w:t>
      </w:r>
      <w:r w:rsidR="00BB4A29">
        <w:rPr>
          <w:i/>
          <w:iCs/>
          <w:lang w:val="en-GB" w:eastAsia="en-GB"/>
        </w:rPr>
        <w:t xml:space="preserve"> </w:t>
      </w:r>
      <w:r w:rsidR="00D23763" w:rsidRPr="00A90999">
        <w:rPr>
          <w:i/>
          <w:iCs/>
          <w:lang w:val="en-GB" w:eastAsia="en-GB"/>
        </w:rPr>
        <w:t>can use to achieve financial sustainability on their own. One key strategy is to generate income through social enterprise activities, such as selling products or services that are related to the organization's mission</w:t>
      </w:r>
      <w:r w:rsidRPr="00A90999">
        <w:rPr>
          <w:i/>
          <w:iCs/>
          <w:lang w:val="en-GB" w:eastAsia="en-GB"/>
        </w:rPr>
        <w:t>”</w:t>
      </w:r>
      <w:r w:rsidR="00D23763" w:rsidRPr="00A90999">
        <w:rPr>
          <w:i/>
          <w:iCs/>
          <w:lang w:val="en-GB" w:eastAsia="en-GB"/>
        </w:rPr>
        <w:t xml:space="preserve">. </w:t>
      </w:r>
    </w:p>
    <w:p w14:paraId="6EF0BD71" w14:textId="1077378D" w:rsidR="00D23763" w:rsidRPr="00D23763" w:rsidRDefault="00D23763" w:rsidP="00DD1758">
      <w:pPr>
        <w:rPr>
          <w:lang w:val="en-GB" w:eastAsia="en-GB"/>
        </w:rPr>
      </w:pPr>
      <w:r w:rsidRPr="00D23763">
        <w:rPr>
          <w:lang w:val="en-GB" w:eastAsia="en-GB"/>
        </w:rPr>
        <w:t xml:space="preserve">This </w:t>
      </w:r>
      <w:r w:rsidR="00A90999">
        <w:rPr>
          <w:lang w:val="en-GB" w:eastAsia="en-GB"/>
        </w:rPr>
        <w:t xml:space="preserve">means that </w:t>
      </w:r>
      <w:r w:rsidRPr="00D23763">
        <w:rPr>
          <w:lang w:val="en-GB" w:eastAsia="en-GB"/>
        </w:rPr>
        <w:t>the organization is able to find corporate partners that share its values and mission.</w:t>
      </w:r>
    </w:p>
    <w:p w14:paraId="603B60CA" w14:textId="6F2640E2" w:rsidR="00607EB0" w:rsidRDefault="00C007E0" w:rsidP="00C007E0">
      <w:pPr>
        <w:pStyle w:val="Heading1"/>
        <w:rPr>
          <w:rFonts w:eastAsia="Times New Roman"/>
          <w:lang w:val="en-GB"/>
        </w:rPr>
      </w:pPr>
      <w:bookmarkStart w:id="227" w:name="_Toc133333769"/>
      <w:bookmarkStart w:id="228" w:name="_Toc147128368"/>
      <w:r>
        <w:rPr>
          <w:rFonts w:eastAsia="Times New Roman"/>
          <w:lang w:val="en-GB"/>
        </w:rPr>
        <w:t xml:space="preserve">4.8 </w:t>
      </w:r>
      <w:r w:rsidR="00607EB0">
        <w:rPr>
          <w:rFonts w:eastAsia="Times New Roman"/>
          <w:lang w:val="en-GB"/>
        </w:rPr>
        <w:t>Hypothesis results</w:t>
      </w:r>
      <w:bookmarkEnd w:id="227"/>
      <w:bookmarkEnd w:id="228"/>
    </w:p>
    <w:p w14:paraId="3BE0384D" w14:textId="28389097" w:rsidR="00EE7DE5" w:rsidRDefault="00607EB0" w:rsidP="00C007E0">
      <w:pPr>
        <w:pStyle w:val="Heading1"/>
        <w:rPr>
          <w:rFonts w:eastAsia="Times New Roman"/>
          <w:lang w:val="en-GB"/>
        </w:rPr>
      </w:pPr>
      <w:bookmarkStart w:id="229" w:name="_Toc133333770"/>
      <w:bookmarkStart w:id="230" w:name="_Toc147128369"/>
      <w:r>
        <w:rPr>
          <w:rFonts w:eastAsia="Times New Roman"/>
          <w:lang w:val="en-GB"/>
        </w:rPr>
        <w:t xml:space="preserve">4.8.1 </w:t>
      </w:r>
      <w:r w:rsidR="00C007E0">
        <w:rPr>
          <w:rFonts w:eastAsia="Times New Roman"/>
          <w:lang w:val="en-GB"/>
        </w:rPr>
        <w:t>Correlation analysis</w:t>
      </w:r>
      <w:bookmarkEnd w:id="229"/>
      <w:bookmarkEnd w:id="230"/>
    </w:p>
    <w:p w14:paraId="35C36363" w14:textId="51D86F0E" w:rsidR="00D81026" w:rsidRDefault="00D81026" w:rsidP="00D81026">
      <w:r>
        <w:t xml:space="preserve">In an attempt of determining the relationship between </w:t>
      </w:r>
      <w:r w:rsidR="00412391">
        <w:t xml:space="preserve">corporate governance and performance of </w:t>
      </w:r>
      <w:r w:rsidR="00BB4A29">
        <w:t>CSOs</w:t>
      </w:r>
      <w:r>
        <w:t>, the study was subjected to Pearson’s correlation analysis and results presented in table 4.</w:t>
      </w:r>
      <w:r w:rsidR="0046195C">
        <w:t>4</w:t>
      </w:r>
    </w:p>
    <w:p w14:paraId="55BEA2DA" w14:textId="77777777" w:rsidR="00606799" w:rsidRPr="00606799" w:rsidRDefault="00606799" w:rsidP="00606799">
      <w:pPr>
        <w:autoSpaceDE w:val="0"/>
        <w:autoSpaceDN w:val="0"/>
        <w:adjustRightInd w:val="0"/>
        <w:spacing w:before="0" w:after="0" w:line="240" w:lineRule="auto"/>
        <w:jc w:val="left"/>
        <w:rPr>
          <w:rFonts w:cs="Times New Roman"/>
          <w:szCs w:val="24"/>
          <w:lang w:val="en-UG"/>
        </w:rPr>
      </w:pP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3107"/>
        <w:gridCol w:w="2525"/>
        <w:gridCol w:w="1863"/>
        <w:gridCol w:w="1865"/>
      </w:tblGrid>
      <w:tr w:rsidR="00606799" w:rsidRPr="00606799" w14:paraId="2C8DF792" w14:textId="77777777" w:rsidTr="00606799">
        <w:trPr>
          <w:cantSplit/>
        </w:trPr>
        <w:tc>
          <w:tcPr>
            <w:tcW w:w="5000" w:type="pct"/>
            <w:gridSpan w:val="4"/>
            <w:tcBorders>
              <w:top w:val="nil"/>
              <w:left w:val="nil"/>
              <w:bottom w:val="nil"/>
              <w:right w:val="nil"/>
            </w:tcBorders>
            <w:shd w:val="clear" w:color="auto" w:fill="FFFFFF"/>
            <w:vAlign w:val="center"/>
          </w:tcPr>
          <w:p w14:paraId="0D7A6C00" w14:textId="6110ED18" w:rsidR="00606799" w:rsidRPr="00606799" w:rsidRDefault="003357CF" w:rsidP="003357CF">
            <w:pPr>
              <w:autoSpaceDE w:val="0"/>
              <w:autoSpaceDN w:val="0"/>
              <w:adjustRightInd w:val="0"/>
              <w:spacing w:before="0" w:after="0" w:line="320" w:lineRule="atLeast"/>
              <w:ind w:right="60"/>
              <w:rPr>
                <w:rFonts w:cs="Times New Roman"/>
                <w:szCs w:val="24"/>
              </w:rPr>
            </w:pPr>
            <w:r>
              <w:rPr>
                <w:rFonts w:cs="Times New Roman"/>
                <w:b/>
                <w:bCs/>
                <w:szCs w:val="24"/>
              </w:rPr>
              <w:t xml:space="preserve">Table 4.4: </w:t>
            </w:r>
            <w:r w:rsidR="00606799" w:rsidRPr="00606799">
              <w:rPr>
                <w:rFonts w:cs="Times New Roman"/>
                <w:b/>
                <w:bCs/>
                <w:szCs w:val="24"/>
                <w:lang w:val="en-UG"/>
              </w:rPr>
              <w:t>Correlations</w:t>
            </w:r>
            <w:r w:rsidR="000972DB">
              <w:rPr>
                <w:rFonts w:cs="Times New Roman"/>
                <w:b/>
                <w:bCs/>
                <w:szCs w:val="24"/>
              </w:rPr>
              <w:t xml:space="preserve"> Analysis</w:t>
            </w:r>
          </w:p>
        </w:tc>
      </w:tr>
      <w:tr w:rsidR="00606799" w:rsidRPr="00606799" w14:paraId="03A9C328" w14:textId="77777777" w:rsidTr="00606799">
        <w:trPr>
          <w:cantSplit/>
        </w:trPr>
        <w:tc>
          <w:tcPr>
            <w:tcW w:w="3009" w:type="pct"/>
            <w:gridSpan w:val="2"/>
            <w:tcBorders>
              <w:top w:val="nil"/>
              <w:left w:val="nil"/>
              <w:bottom w:val="single" w:sz="8" w:space="0" w:color="152935"/>
              <w:right w:val="nil"/>
            </w:tcBorders>
            <w:shd w:val="clear" w:color="auto" w:fill="FFFFFF"/>
            <w:vAlign w:val="bottom"/>
          </w:tcPr>
          <w:p w14:paraId="5D5F5F06" w14:textId="77777777" w:rsidR="00606799" w:rsidRPr="00606799" w:rsidRDefault="00606799" w:rsidP="00606799">
            <w:pPr>
              <w:autoSpaceDE w:val="0"/>
              <w:autoSpaceDN w:val="0"/>
              <w:adjustRightInd w:val="0"/>
              <w:spacing w:before="0" w:after="0" w:line="240" w:lineRule="auto"/>
              <w:jc w:val="left"/>
              <w:rPr>
                <w:rFonts w:cs="Times New Roman"/>
                <w:szCs w:val="24"/>
                <w:lang w:val="en-UG"/>
              </w:rPr>
            </w:pPr>
          </w:p>
        </w:tc>
        <w:tc>
          <w:tcPr>
            <w:tcW w:w="995" w:type="pct"/>
            <w:tcBorders>
              <w:top w:val="nil"/>
              <w:left w:val="nil"/>
              <w:bottom w:val="single" w:sz="8" w:space="0" w:color="152935"/>
              <w:right w:val="single" w:sz="8" w:space="0" w:color="E0E0E0"/>
            </w:tcBorders>
            <w:shd w:val="clear" w:color="auto" w:fill="FFFFFF"/>
            <w:vAlign w:val="bottom"/>
          </w:tcPr>
          <w:p w14:paraId="2ECD51DB" w14:textId="5958CED4" w:rsidR="00606799" w:rsidRPr="00606799" w:rsidRDefault="00606799" w:rsidP="00606799">
            <w:pPr>
              <w:autoSpaceDE w:val="0"/>
              <w:autoSpaceDN w:val="0"/>
              <w:adjustRightInd w:val="0"/>
              <w:spacing w:before="0" w:after="0" w:line="320" w:lineRule="atLeast"/>
              <w:ind w:left="60" w:right="60"/>
              <w:jc w:val="center"/>
              <w:rPr>
                <w:rFonts w:cs="Times New Roman"/>
                <w:szCs w:val="24"/>
              </w:rPr>
            </w:pPr>
            <w:r w:rsidRPr="00606799">
              <w:rPr>
                <w:rFonts w:cs="Times New Roman"/>
                <w:szCs w:val="24"/>
              </w:rPr>
              <w:t>Corporate governance</w:t>
            </w:r>
          </w:p>
        </w:tc>
        <w:tc>
          <w:tcPr>
            <w:tcW w:w="995" w:type="pct"/>
            <w:tcBorders>
              <w:top w:val="nil"/>
              <w:left w:val="single" w:sz="8" w:space="0" w:color="E0E0E0"/>
              <w:bottom w:val="single" w:sz="8" w:space="0" w:color="152935"/>
              <w:right w:val="nil"/>
            </w:tcBorders>
            <w:shd w:val="clear" w:color="auto" w:fill="FFFFFF"/>
            <w:vAlign w:val="bottom"/>
          </w:tcPr>
          <w:p w14:paraId="15CA0EE2" w14:textId="34473D99" w:rsidR="00606799" w:rsidRPr="00606799" w:rsidRDefault="00606799" w:rsidP="00606799">
            <w:pPr>
              <w:autoSpaceDE w:val="0"/>
              <w:autoSpaceDN w:val="0"/>
              <w:adjustRightInd w:val="0"/>
              <w:spacing w:before="0" w:after="0" w:line="320" w:lineRule="atLeast"/>
              <w:ind w:left="60" w:right="60"/>
              <w:jc w:val="center"/>
              <w:rPr>
                <w:rFonts w:cs="Times New Roman"/>
                <w:szCs w:val="24"/>
              </w:rPr>
            </w:pPr>
            <w:r w:rsidRPr="00606799">
              <w:rPr>
                <w:rFonts w:cs="Times New Roman"/>
                <w:szCs w:val="24"/>
              </w:rPr>
              <w:t>Performance</w:t>
            </w:r>
          </w:p>
        </w:tc>
      </w:tr>
      <w:tr w:rsidR="00606799" w:rsidRPr="00606799" w14:paraId="6614F697" w14:textId="77777777" w:rsidTr="00606799">
        <w:trPr>
          <w:cantSplit/>
        </w:trPr>
        <w:tc>
          <w:tcPr>
            <w:tcW w:w="1660" w:type="pct"/>
            <w:vMerge w:val="restart"/>
            <w:tcBorders>
              <w:top w:val="single" w:sz="8" w:space="0" w:color="152935"/>
              <w:left w:val="nil"/>
              <w:bottom w:val="nil"/>
              <w:right w:val="nil"/>
            </w:tcBorders>
            <w:shd w:val="clear" w:color="auto" w:fill="E0E0E0"/>
            <w:vAlign w:val="bottom"/>
          </w:tcPr>
          <w:p w14:paraId="22B07AD9" w14:textId="5AB4A569" w:rsidR="00606799" w:rsidRPr="00606799" w:rsidRDefault="00606799" w:rsidP="00606799">
            <w:pPr>
              <w:autoSpaceDE w:val="0"/>
              <w:autoSpaceDN w:val="0"/>
              <w:adjustRightInd w:val="0"/>
              <w:spacing w:before="0" w:after="0" w:line="320" w:lineRule="atLeast"/>
              <w:ind w:left="60" w:right="60"/>
              <w:jc w:val="left"/>
              <w:rPr>
                <w:rFonts w:cs="Times New Roman"/>
                <w:szCs w:val="24"/>
                <w:lang w:val="en-UG"/>
              </w:rPr>
            </w:pPr>
            <w:r w:rsidRPr="00606799">
              <w:rPr>
                <w:rFonts w:cs="Times New Roman"/>
                <w:szCs w:val="24"/>
              </w:rPr>
              <w:t>Corporate governance</w:t>
            </w:r>
          </w:p>
        </w:tc>
        <w:tc>
          <w:tcPr>
            <w:tcW w:w="1349" w:type="pct"/>
            <w:tcBorders>
              <w:top w:val="single" w:sz="8" w:space="0" w:color="152935"/>
              <w:left w:val="nil"/>
              <w:bottom w:val="single" w:sz="8" w:space="0" w:color="AEAEAE"/>
              <w:right w:val="nil"/>
            </w:tcBorders>
            <w:shd w:val="clear" w:color="auto" w:fill="E0E0E0"/>
          </w:tcPr>
          <w:p w14:paraId="67659BD7" w14:textId="77777777" w:rsidR="00606799" w:rsidRPr="00606799" w:rsidRDefault="00606799" w:rsidP="00606799">
            <w:pPr>
              <w:autoSpaceDE w:val="0"/>
              <w:autoSpaceDN w:val="0"/>
              <w:adjustRightInd w:val="0"/>
              <w:spacing w:before="0" w:after="0" w:line="320" w:lineRule="atLeast"/>
              <w:ind w:left="60" w:right="60"/>
              <w:jc w:val="left"/>
              <w:rPr>
                <w:rFonts w:cs="Times New Roman"/>
                <w:szCs w:val="24"/>
                <w:lang w:val="en-UG"/>
              </w:rPr>
            </w:pPr>
            <w:r w:rsidRPr="00606799">
              <w:rPr>
                <w:rFonts w:cs="Times New Roman"/>
                <w:szCs w:val="24"/>
                <w:lang w:val="en-UG"/>
              </w:rPr>
              <w:t>Pearson Correlation</w:t>
            </w:r>
          </w:p>
        </w:tc>
        <w:tc>
          <w:tcPr>
            <w:tcW w:w="995" w:type="pct"/>
            <w:tcBorders>
              <w:top w:val="single" w:sz="8" w:space="0" w:color="152935"/>
              <w:left w:val="nil"/>
              <w:bottom w:val="single" w:sz="8" w:space="0" w:color="AEAEAE"/>
              <w:right w:val="single" w:sz="8" w:space="0" w:color="E0E0E0"/>
            </w:tcBorders>
            <w:shd w:val="clear" w:color="auto" w:fill="FFFFFF"/>
          </w:tcPr>
          <w:p w14:paraId="40186C1C" w14:textId="77777777" w:rsidR="00606799" w:rsidRPr="00606799" w:rsidRDefault="00606799" w:rsidP="00606799">
            <w:pPr>
              <w:autoSpaceDE w:val="0"/>
              <w:autoSpaceDN w:val="0"/>
              <w:adjustRightInd w:val="0"/>
              <w:spacing w:before="0" w:after="0" w:line="320" w:lineRule="atLeast"/>
              <w:ind w:left="60" w:right="60"/>
              <w:jc w:val="right"/>
              <w:rPr>
                <w:rFonts w:cs="Times New Roman"/>
                <w:szCs w:val="24"/>
                <w:lang w:val="en-UG"/>
              </w:rPr>
            </w:pPr>
            <w:r w:rsidRPr="00606799">
              <w:rPr>
                <w:rFonts w:cs="Times New Roman"/>
                <w:szCs w:val="24"/>
                <w:lang w:val="en-UG"/>
              </w:rPr>
              <w:t>1</w:t>
            </w:r>
          </w:p>
        </w:tc>
        <w:tc>
          <w:tcPr>
            <w:tcW w:w="995" w:type="pct"/>
            <w:tcBorders>
              <w:top w:val="single" w:sz="8" w:space="0" w:color="152935"/>
              <w:left w:val="single" w:sz="8" w:space="0" w:color="E0E0E0"/>
              <w:bottom w:val="single" w:sz="8" w:space="0" w:color="AEAEAE"/>
              <w:right w:val="nil"/>
            </w:tcBorders>
            <w:shd w:val="clear" w:color="auto" w:fill="FFFFFF"/>
          </w:tcPr>
          <w:p w14:paraId="03F84252" w14:textId="77777777" w:rsidR="00606799" w:rsidRPr="00606799" w:rsidRDefault="00606799" w:rsidP="00606799">
            <w:pPr>
              <w:autoSpaceDE w:val="0"/>
              <w:autoSpaceDN w:val="0"/>
              <w:adjustRightInd w:val="0"/>
              <w:spacing w:before="0" w:after="0" w:line="320" w:lineRule="atLeast"/>
              <w:ind w:left="60" w:right="60"/>
              <w:jc w:val="right"/>
              <w:rPr>
                <w:rFonts w:cs="Times New Roman"/>
                <w:szCs w:val="24"/>
                <w:lang w:val="en-UG"/>
              </w:rPr>
            </w:pPr>
            <w:r w:rsidRPr="00606799">
              <w:rPr>
                <w:rFonts w:cs="Times New Roman"/>
                <w:szCs w:val="24"/>
                <w:lang w:val="en-UG"/>
              </w:rPr>
              <w:t>.456</w:t>
            </w:r>
            <w:r w:rsidRPr="00606799">
              <w:rPr>
                <w:rFonts w:cs="Times New Roman"/>
                <w:szCs w:val="24"/>
                <w:vertAlign w:val="superscript"/>
                <w:lang w:val="en-UG"/>
              </w:rPr>
              <w:t>**</w:t>
            </w:r>
          </w:p>
        </w:tc>
      </w:tr>
      <w:tr w:rsidR="00606799" w:rsidRPr="00606799" w14:paraId="0CFA74CE" w14:textId="77777777" w:rsidTr="00606799">
        <w:trPr>
          <w:cantSplit/>
        </w:trPr>
        <w:tc>
          <w:tcPr>
            <w:tcW w:w="1660" w:type="pct"/>
            <w:vMerge/>
            <w:tcBorders>
              <w:top w:val="single" w:sz="8" w:space="0" w:color="152935"/>
              <w:left w:val="nil"/>
              <w:bottom w:val="nil"/>
              <w:right w:val="nil"/>
            </w:tcBorders>
            <w:shd w:val="clear" w:color="auto" w:fill="E0E0E0"/>
          </w:tcPr>
          <w:p w14:paraId="4D44DE8A" w14:textId="77777777" w:rsidR="00606799" w:rsidRPr="00606799" w:rsidRDefault="00606799" w:rsidP="00606799">
            <w:pPr>
              <w:autoSpaceDE w:val="0"/>
              <w:autoSpaceDN w:val="0"/>
              <w:adjustRightInd w:val="0"/>
              <w:spacing w:before="0" w:after="0" w:line="240" w:lineRule="auto"/>
              <w:jc w:val="left"/>
              <w:rPr>
                <w:rFonts w:cs="Times New Roman"/>
                <w:szCs w:val="24"/>
                <w:lang w:val="en-UG"/>
              </w:rPr>
            </w:pPr>
          </w:p>
        </w:tc>
        <w:tc>
          <w:tcPr>
            <w:tcW w:w="1349" w:type="pct"/>
            <w:tcBorders>
              <w:top w:val="single" w:sz="8" w:space="0" w:color="AEAEAE"/>
              <w:left w:val="nil"/>
              <w:bottom w:val="single" w:sz="8" w:space="0" w:color="AEAEAE"/>
              <w:right w:val="nil"/>
            </w:tcBorders>
            <w:shd w:val="clear" w:color="auto" w:fill="E0E0E0"/>
          </w:tcPr>
          <w:p w14:paraId="661A2C3F" w14:textId="77777777" w:rsidR="00606799" w:rsidRPr="00606799" w:rsidRDefault="00606799" w:rsidP="00606799">
            <w:pPr>
              <w:autoSpaceDE w:val="0"/>
              <w:autoSpaceDN w:val="0"/>
              <w:adjustRightInd w:val="0"/>
              <w:spacing w:before="0" w:after="0" w:line="320" w:lineRule="atLeast"/>
              <w:ind w:left="60" w:right="60"/>
              <w:jc w:val="left"/>
              <w:rPr>
                <w:rFonts w:cs="Times New Roman"/>
                <w:szCs w:val="24"/>
                <w:lang w:val="en-UG"/>
              </w:rPr>
            </w:pPr>
            <w:r w:rsidRPr="00606799">
              <w:rPr>
                <w:rFonts w:cs="Times New Roman"/>
                <w:szCs w:val="24"/>
                <w:lang w:val="en-UG"/>
              </w:rPr>
              <w:t>Sig. (2-tailed)</w:t>
            </w:r>
          </w:p>
        </w:tc>
        <w:tc>
          <w:tcPr>
            <w:tcW w:w="995" w:type="pct"/>
            <w:tcBorders>
              <w:top w:val="single" w:sz="8" w:space="0" w:color="AEAEAE"/>
              <w:left w:val="nil"/>
              <w:bottom w:val="single" w:sz="8" w:space="0" w:color="AEAEAE"/>
              <w:right w:val="single" w:sz="8" w:space="0" w:color="E0E0E0"/>
            </w:tcBorders>
            <w:shd w:val="clear" w:color="auto" w:fill="FFFFFF"/>
            <w:vAlign w:val="center"/>
          </w:tcPr>
          <w:p w14:paraId="15205E1B" w14:textId="77777777" w:rsidR="00606799" w:rsidRPr="00606799" w:rsidRDefault="00606799" w:rsidP="00606799">
            <w:pPr>
              <w:autoSpaceDE w:val="0"/>
              <w:autoSpaceDN w:val="0"/>
              <w:adjustRightInd w:val="0"/>
              <w:spacing w:before="0" w:after="0" w:line="240" w:lineRule="auto"/>
              <w:jc w:val="left"/>
              <w:rPr>
                <w:rFonts w:cs="Times New Roman"/>
                <w:szCs w:val="24"/>
                <w:lang w:val="en-UG"/>
              </w:rPr>
            </w:pPr>
          </w:p>
        </w:tc>
        <w:tc>
          <w:tcPr>
            <w:tcW w:w="995" w:type="pct"/>
            <w:tcBorders>
              <w:top w:val="single" w:sz="8" w:space="0" w:color="AEAEAE"/>
              <w:left w:val="single" w:sz="8" w:space="0" w:color="E0E0E0"/>
              <w:bottom w:val="single" w:sz="8" w:space="0" w:color="AEAEAE"/>
              <w:right w:val="nil"/>
            </w:tcBorders>
            <w:shd w:val="clear" w:color="auto" w:fill="FFFFFF"/>
          </w:tcPr>
          <w:p w14:paraId="15C6F6E5" w14:textId="77777777" w:rsidR="00606799" w:rsidRPr="00606799" w:rsidRDefault="00606799" w:rsidP="00606799">
            <w:pPr>
              <w:autoSpaceDE w:val="0"/>
              <w:autoSpaceDN w:val="0"/>
              <w:adjustRightInd w:val="0"/>
              <w:spacing w:before="0" w:after="0" w:line="320" w:lineRule="atLeast"/>
              <w:ind w:left="60" w:right="60"/>
              <w:jc w:val="right"/>
              <w:rPr>
                <w:rFonts w:cs="Times New Roman"/>
                <w:szCs w:val="24"/>
                <w:lang w:val="en-UG"/>
              </w:rPr>
            </w:pPr>
            <w:r w:rsidRPr="00606799">
              <w:rPr>
                <w:rFonts w:cs="Times New Roman"/>
                <w:szCs w:val="24"/>
                <w:lang w:val="en-UG"/>
              </w:rPr>
              <w:t>.000</w:t>
            </w:r>
          </w:p>
        </w:tc>
      </w:tr>
      <w:tr w:rsidR="00606799" w:rsidRPr="00606799" w14:paraId="1BCA8A91" w14:textId="77777777" w:rsidTr="00606799">
        <w:trPr>
          <w:cantSplit/>
        </w:trPr>
        <w:tc>
          <w:tcPr>
            <w:tcW w:w="1660" w:type="pct"/>
            <w:vMerge/>
            <w:tcBorders>
              <w:top w:val="single" w:sz="8" w:space="0" w:color="152935"/>
              <w:left w:val="nil"/>
              <w:bottom w:val="nil"/>
              <w:right w:val="nil"/>
            </w:tcBorders>
            <w:shd w:val="clear" w:color="auto" w:fill="E0E0E0"/>
          </w:tcPr>
          <w:p w14:paraId="7F5FAC7E" w14:textId="77777777" w:rsidR="00606799" w:rsidRPr="00606799" w:rsidRDefault="00606799" w:rsidP="00606799">
            <w:pPr>
              <w:autoSpaceDE w:val="0"/>
              <w:autoSpaceDN w:val="0"/>
              <w:adjustRightInd w:val="0"/>
              <w:spacing w:before="0" w:after="0" w:line="240" w:lineRule="auto"/>
              <w:jc w:val="left"/>
              <w:rPr>
                <w:rFonts w:cs="Times New Roman"/>
                <w:szCs w:val="24"/>
                <w:lang w:val="en-UG"/>
              </w:rPr>
            </w:pPr>
          </w:p>
        </w:tc>
        <w:tc>
          <w:tcPr>
            <w:tcW w:w="1349" w:type="pct"/>
            <w:tcBorders>
              <w:top w:val="single" w:sz="8" w:space="0" w:color="AEAEAE"/>
              <w:left w:val="nil"/>
              <w:bottom w:val="nil"/>
              <w:right w:val="nil"/>
            </w:tcBorders>
            <w:shd w:val="clear" w:color="auto" w:fill="E0E0E0"/>
          </w:tcPr>
          <w:p w14:paraId="14695DAE" w14:textId="77777777" w:rsidR="00606799" w:rsidRPr="00606799" w:rsidRDefault="00606799" w:rsidP="00606799">
            <w:pPr>
              <w:autoSpaceDE w:val="0"/>
              <w:autoSpaceDN w:val="0"/>
              <w:adjustRightInd w:val="0"/>
              <w:spacing w:before="0" w:after="0" w:line="320" w:lineRule="atLeast"/>
              <w:ind w:left="60" w:right="60"/>
              <w:jc w:val="left"/>
              <w:rPr>
                <w:rFonts w:cs="Times New Roman"/>
                <w:szCs w:val="24"/>
                <w:lang w:val="en-UG"/>
              </w:rPr>
            </w:pPr>
            <w:r w:rsidRPr="00606799">
              <w:rPr>
                <w:rFonts w:cs="Times New Roman"/>
                <w:szCs w:val="24"/>
                <w:lang w:val="en-UG"/>
              </w:rPr>
              <w:t>N</w:t>
            </w:r>
          </w:p>
        </w:tc>
        <w:tc>
          <w:tcPr>
            <w:tcW w:w="995" w:type="pct"/>
            <w:tcBorders>
              <w:top w:val="single" w:sz="8" w:space="0" w:color="AEAEAE"/>
              <w:left w:val="nil"/>
              <w:bottom w:val="nil"/>
              <w:right w:val="single" w:sz="8" w:space="0" w:color="E0E0E0"/>
            </w:tcBorders>
            <w:shd w:val="clear" w:color="auto" w:fill="FFFFFF"/>
          </w:tcPr>
          <w:p w14:paraId="293B9216" w14:textId="77777777" w:rsidR="00606799" w:rsidRPr="00606799" w:rsidRDefault="00606799" w:rsidP="00606799">
            <w:pPr>
              <w:autoSpaceDE w:val="0"/>
              <w:autoSpaceDN w:val="0"/>
              <w:adjustRightInd w:val="0"/>
              <w:spacing w:before="0" w:after="0" w:line="320" w:lineRule="atLeast"/>
              <w:ind w:left="60" w:right="60"/>
              <w:jc w:val="right"/>
              <w:rPr>
                <w:rFonts w:cs="Times New Roman"/>
                <w:szCs w:val="24"/>
                <w:lang w:val="en-UG"/>
              </w:rPr>
            </w:pPr>
            <w:r w:rsidRPr="00606799">
              <w:rPr>
                <w:rFonts w:cs="Times New Roman"/>
                <w:szCs w:val="24"/>
                <w:lang w:val="en-UG"/>
              </w:rPr>
              <w:t>59</w:t>
            </w:r>
          </w:p>
        </w:tc>
        <w:tc>
          <w:tcPr>
            <w:tcW w:w="995" w:type="pct"/>
            <w:tcBorders>
              <w:top w:val="single" w:sz="8" w:space="0" w:color="AEAEAE"/>
              <w:left w:val="single" w:sz="8" w:space="0" w:color="E0E0E0"/>
              <w:bottom w:val="nil"/>
              <w:right w:val="nil"/>
            </w:tcBorders>
            <w:shd w:val="clear" w:color="auto" w:fill="FFFFFF"/>
          </w:tcPr>
          <w:p w14:paraId="6D602078" w14:textId="77777777" w:rsidR="00606799" w:rsidRPr="00606799" w:rsidRDefault="00606799" w:rsidP="00606799">
            <w:pPr>
              <w:autoSpaceDE w:val="0"/>
              <w:autoSpaceDN w:val="0"/>
              <w:adjustRightInd w:val="0"/>
              <w:spacing w:before="0" w:after="0" w:line="320" w:lineRule="atLeast"/>
              <w:ind w:left="60" w:right="60"/>
              <w:jc w:val="right"/>
              <w:rPr>
                <w:rFonts w:cs="Times New Roman"/>
                <w:szCs w:val="24"/>
                <w:lang w:val="en-UG"/>
              </w:rPr>
            </w:pPr>
            <w:r w:rsidRPr="00606799">
              <w:rPr>
                <w:rFonts w:cs="Times New Roman"/>
                <w:szCs w:val="24"/>
                <w:lang w:val="en-UG"/>
              </w:rPr>
              <w:t>59</w:t>
            </w:r>
          </w:p>
        </w:tc>
      </w:tr>
      <w:tr w:rsidR="00606799" w:rsidRPr="00606799" w14:paraId="0DC0BBC1" w14:textId="77777777" w:rsidTr="00606799">
        <w:trPr>
          <w:cantSplit/>
        </w:trPr>
        <w:tc>
          <w:tcPr>
            <w:tcW w:w="1660" w:type="pct"/>
            <w:vMerge w:val="restart"/>
            <w:tcBorders>
              <w:top w:val="single" w:sz="8" w:space="0" w:color="AEAEAE"/>
              <w:left w:val="nil"/>
              <w:bottom w:val="single" w:sz="8" w:space="0" w:color="152935"/>
              <w:right w:val="nil"/>
            </w:tcBorders>
            <w:shd w:val="clear" w:color="auto" w:fill="E0E0E0"/>
          </w:tcPr>
          <w:p w14:paraId="4432909A" w14:textId="0DE0BAC3" w:rsidR="00606799" w:rsidRPr="00606799" w:rsidRDefault="00606799" w:rsidP="00606799">
            <w:pPr>
              <w:autoSpaceDE w:val="0"/>
              <w:autoSpaceDN w:val="0"/>
              <w:adjustRightInd w:val="0"/>
              <w:spacing w:before="0" w:after="0" w:line="320" w:lineRule="atLeast"/>
              <w:ind w:left="60" w:right="60"/>
              <w:jc w:val="left"/>
              <w:rPr>
                <w:rFonts w:cs="Times New Roman"/>
                <w:szCs w:val="24"/>
                <w:lang w:val="en-UG"/>
              </w:rPr>
            </w:pPr>
            <w:r w:rsidRPr="00606799">
              <w:rPr>
                <w:rFonts w:cs="Times New Roman"/>
                <w:szCs w:val="24"/>
              </w:rPr>
              <w:t>Performance</w:t>
            </w:r>
          </w:p>
        </w:tc>
        <w:tc>
          <w:tcPr>
            <w:tcW w:w="1349" w:type="pct"/>
            <w:tcBorders>
              <w:top w:val="single" w:sz="8" w:space="0" w:color="AEAEAE"/>
              <w:left w:val="nil"/>
              <w:bottom w:val="single" w:sz="8" w:space="0" w:color="AEAEAE"/>
              <w:right w:val="nil"/>
            </w:tcBorders>
            <w:shd w:val="clear" w:color="auto" w:fill="E0E0E0"/>
          </w:tcPr>
          <w:p w14:paraId="62E23910" w14:textId="77777777" w:rsidR="00606799" w:rsidRPr="00606799" w:rsidRDefault="00606799" w:rsidP="00606799">
            <w:pPr>
              <w:autoSpaceDE w:val="0"/>
              <w:autoSpaceDN w:val="0"/>
              <w:adjustRightInd w:val="0"/>
              <w:spacing w:before="0" w:after="0" w:line="320" w:lineRule="atLeast"/>
              <w:ind w:left="60" w:right="60"/>
              <w:jc w:val="left"/>
              <w:rPr>
                <w:rFonts w:cs="Times New Roman"/>
                <w:szCs w:val="24"/>
                <w:lang w:val="en-UG"/>
              </w:rPr>
            </w:pPr>
            <w:r w:rsidRPr="00606799">
              <w:rPr>
                <w:rFonts w:cs="Times New Roman"/>
                <w:szCs w:val="24"/>
                <w:lang w:val="en-UG"/>
              </w:rPr>
              <w:t>Pearson Correlation</w:t>
            </w:r>
          </w:p>
        </w:tc>
        <w:tc>
          <w:tcPr>
            <w:tcW w:w="995" w:type="pct"/>
            <w:tcBorders>
              <w:top w:val="single" w:sz="8" w:space="0" w:color="AEAEAE"/>
              <w:left w:val="nil"/>
              <w:bottom w:val="single" w:sz="8" w:space="0" w:color="AEAEAE"/>
              <w:right w:val="single" w:sz="8" w:space="0" w:color="E0E0E0"/>
            </w:tcBorders>
            <w:shd w:val="clear" w:color="auto" w:fill="FFFFFF"/>
          </w:tcPr>
          <w:p w14:paraId="1BB401D7" w14:textId="77777777" w:rsidR="00606799" w:rsidRPr="00606799" w:rsidRDefault="00606799" w:rsidP="00606799">
            <w:pPr>
              <w:autoSpaceDE w:val="0"/>
              <w:autoSpaceDN w:val="0"/>
              <w:adjustRightInd w:val="0"/>
              <w:spacing w:before="0" w:after="0" w:line="320" w:lineRule="atLeast"/>
              <w:ind w:left="60" w:right="60"/>
              <w:jc w:val="right"/>
              <w:rPr>
                <w:rFonts w:cs="Times New Roman"/>
                <w:szCs w:val="24"/>
                <w:lang w:val="en-UG"/>
              </w:rPr>
            </w:pPr>
            <w:r w:rsidRPr="00606799">
              <w:rPr>
                <w:rFonts w:cs="Times New Roman"/>
                <w:szCs w:val="24"/>
                <w:lang w:val="en-UG"/>
              </w:rPr>
              <w:t>.456</w:t>
            </w:r>
            <w:r w:rsidRPr="00606799">
              <w:rPr>
                <w:rFonts w:cs="Times New Roman"/>
                <w:szCs w:val="24"/>
                <w:vertAlign w:val="superscript"/>
                <w:lang w:val="en-UG"/>
              </w:rPr>
              <w:t>**</w:t>
            </w:r>
          </w:p>
        </w:tc>
        <w:tc>
          <w:tcPr>
            <w:tcW w:w="995" w:type="pct"/>
            <w:tcBorders>
              <w:top w:val="single" w:sz="8" w:space="0" w:color="AEAEAE"/>
              <w:left w:val="single" w:sz="8" w:space="0" w:color="E0E0E0"/>
              <w:bottom w:val="single" w:sz="8" w:space="0" w:color="AEAEAE"/>
              <w:right w:val="nil"/>
            </w:tcBorders>
            <w:shd w:val="clear" w:color="auto" w:fill="FFFFFF"/>
          </w:tcPr>
          <w:p w14:paraId="63B76594" w14:textId="77777777" w:rsidR="00606799" w:rsidRPr="00606799" w:rsidRDefault="00606799" w:rsidP="00606799">
            <w:pPr>
              <w:autoSpaceDE w:val="0"/>
              <w:autoSpaceDN w:val="0"/>
              <w:adjustRightInd w:val="0"/>
              <w:spacing w:before="0" w:after="0" w:line="320" w:lineRule="atLeast"/>
              <w:ind w:left="60" w:right="60"/>
              <w:jc w:val="right"/>
              <w:rPr>
                <w:rFonts w:cs="Times New Roman"/>
                <w:szCs w:val="24"/>
                <w:lang w:val="en-UG"/>
              </w:rPr>
            </w:pPr>
            <w:r w:rsidRPr="00606799">
              <w:rPr>
                <w:rFonts w:cs="Times New Roman"/>
                <w:szCs w:val="24"/>
                <w:lang w:val="en-UG"/>
              </w:rPr>
              <w:t>1</w:t>
            </w:r>
          </w:p>
        </w:tc>
      </w:tr>
      <w:tr w:rsidR="00606799" w:rsidRPr="00606799" w14:paraId="5579AA92" w14:textId="77777777" w:rsidTr="00606799">
        <w:trPr>
          <w:cantSplit/>
        </w:trPr>
        <w:tc>
          <w:tcPr>
            <w:tcW w:w="1660" w:type="pct"/>
            <w:vMerge/>
            <w:tcBorders>
              <w:top w:val="single" w:sz="8" w:space="0" w:color="AEAEAE"/>
              <w:left w:val="nil"/>
              <w:bottom w:val="single" w:sz="8" w:space="0" w:color="152935"/>
              <w:right w:val="nil"/>
            </w:tcBorders>
            <w:shd w:val="clear" w:color="auto" w:fill="E0E0E0"/>
          </w:tcPr>
          <w:p w14:paraId="35EF9E8D" w14:textId="77777777" w:rsidR="00606799" w:rsidRPr="00606799" w:rsidRDefault="00606799" w:rsidP="00606799">
            <w:pPr>
              <w:autoSpaceDE w:val="0"/>
              <w:autoSpaceDN w:val="0"/>
              <w:adjustRightInd w:val="0"/>
              <w:spacing w:before="0" w:after="0" w:line="240" w:lineRule="auto"/>
              <w:jc w:val="left"/>
              <w:rPr>
                <w:rFonts w:cs="Times New Roman"/>
                <w:szCs w:val="24"/>
                <w:lang w:val="en-UG"/>
              </w:rPr>
            </w:pPr>
          </w:p>
        </w:tc>
        <w:tc>
          <w:tcPr>
            <w:tcW w:w="1349" w:type="pct"/>
            <w:tcBorders>
              <w:top w:val="single" w:sz="8" w:space="0" w:color="AEAEAE"/>
              <w:left w:val="nil"/>
              <w:bottom w:val="single" w:sz="8" w:space="0" w:color="AEAEAE"/>
              <w:right w:val="nil"/>
            </w:tcBorders>
            <w:shd w:val="clear" w:color="auto" w:fill="E0E0E0"/>
          </w:tcPr>
          <w:p w14:paraId="44A24CFB" w14:textId="77777777" w:rsidR="00606799" w:rsidRPr="00606799" w:rsidRDefault="00606799" w:rsidP="00606799">
            <w:pPr>
              <w:autoSpaceDE w:val="0"/>
              <w:autoSpaceDN w:val="0"/>
              <w:adjustRightInd w:val="0"/>
              <w:spacing w:before="0" w:after="0" w:line="320" w:lineRule="atLeast"/>
              <w:ind w:left="60" w:right="60"/>
              <w:jc w:val="left"/>
              <w:rPr>
                <w:rFonts w:cs="Times New Roman"/>
                <w:szCs w:val="24"/>
                <w:lang w:val="en-UG"/>
              </w:rPr>
            </w:pPr>
            <w:r w:rsidRPr="00606799">
              <w:rPr>
                <w:rFonts w:cs="Times New Roman"/>
                <w:szCs w:val="24"/>
                <w:lang w:val="en-UG"/>
              </w:rPr>
              <w:t>Sig. (2-tailed)</w:t>
            </w:r>
          </w:p>
        </w:tc>
        <w:tc>
          <w:tcPr>
            <w:tcW w:w="995" w:type="pct"/>
            <w:tcBorders>
              <w:top w:val="single" w:sz="8" w:space="0" w:color="AEAEAE"/>
              <w:left w:val="nil"/>
              <w:bottom w:val="single" w:sz="8" w:space="0" w:color="AEAEAE"/>
              <w:right w:val="single" w:sz="8" w:space="0" w:color="E0E0E0"/>
            </w:tcBorders>
            <w:shd w:val="clear" w:color="auto" w:fill="FFFFFF"/>
          </w:tcPr>
          <w:p w14:paraId="21701725" w14:textId="77777777" w:rsidR="00606799" w:rsidRPr="00606799" w:rsidRDefault="00606799" w:rsidP="00606799">
            <w:pPr>
              <w:autoSpaceDE w:val="0"/>
              <w:autoSpaceDN w:val="0"/>
              <w:adjustRightInd w:val="0"/>
              <w:spacing w:before="0" w:after="0" w:line="320" w:lineRule="atLeast"/>
              <w:ind w:left="60" w:right="60"/>
              <w:jc w:val="right"/>
              <w:rPr>
                <w:rFonts w:cs="Times New Roman"/>
                <w:szCs w:val="24"/>
                <w:lang w:val="en-UG"/>
              </w:rPr>
            </w:pPr>
            <w:r w:rsidRPr="00606799">
              <w:rPr>
                <w:rFonts w:cs="Times New Roman"/>
                <w:szCs w:val="24"/>
                <w:lang w:val="en-UG"/>
              </w:rPr>
              <w:t>.000</w:t>
            </w:r>
          </w:p>
        </w:tc>
        <w:tc>
          <w:tcPr>
            <w:tcW w:w="995" w:type="pct"/>
            <w:tcBorders>
              <w:top w:val="single" w:sz="8" w:space="0" w:color="AEAEAE"/>
              <w:left w:val="single" w:sz="8" w:space="0" w:color="E0E0E0"/>
              <w:bottom w:val="single" w:sz="8" w:space="0" w:color="AEAEAE"/>
              <w:right w:val="nil"/>
            </w:tcBorders>
            <w:shd w:val="clear" w:color="auto" w:fill="FFFFFF"/>
            <w:vAlign w:val="center"/>
          </w:tcPr>
          <w:p w14:paraId="6434B7BD" w14:textId="77777777" w:rsidR="00606799" w:rsidRPr="00606799" w:rsidRDefault="00606799" w:rsidP="00606799">
            <w:pPr>
              <w:autoSpaceDE w:val="0"/>
              <w:autoSpaceDN w:val="0"/>
              <w:adjustRightInd w:val="0"/>
              <w:spacing w:before="0" w:after="0" w:line="240" w:lineRule="auto"/>
              <w:jc w:val="left"/>
              <w:rPr>
                <w:rFonts w:cs="Times New Roman"/>
                <w:szCs w:val="24"/>
                <w:lang w:val="en-UG"/>
              </w:rPr>
            </w:pPr>
          </w:p>
        </w:tc>
      </w:tr>
      <w:tr w:rsidR="00606799" w:rsidRPr="00606799" w14:paraId="475EBDAB" w14:textId="77777777" w:rsidTr="00606799">
        <w:trPr>
          <w:cantSplit/>
        </w:trPr>
        <w:tc>
          <w:tcPr>
            <w:tcW w:w="1660" w:type="pct"/>
            <w:vMerge/>
            <w:tcBorders>
              <w:top w:val="single" w:sz="8" w:space="0" w:color="AEAEAE"/>
              <w:left w:val="nil"/>
              <w:bottom w:val="single" w:sz="8" w:space="0" w:color="152935"/>
              <w:right w:val="nil"/>
            </w:tcBorders>
            <w:shd w:val="clear" w:color="auto" w:fill="E0E0E0"/>
          </w:tcPr>
          <w:p w14:paraId="379185DF" w14:textId="77777777" w:rsidR="00606799" w:rsidRPr="00606799" w:rsidRDefault="00606799" w:rsidP="00606799">
            <w:pPr>
              <w:autoSpaceDE w:val="0"/>
              <w:autoSpaceDN w:val="0"/>
              <w:adjustRightInd w:val="0"/>
              <w:spacing w:before="0" w:after="0" w:line="240" w:lineRule="auto"/>
              <w:jc w:val="left"/>
              <w:rPr>
                <w:rFonts w:cs="Times New Roman"/>
                <w:szCs w:val="24"/>
                <w:lang w:val="en-UG"/>
              </w:rPr>
            </w:pPr>
          </w:p>
        </w:tc>
        <w:tc>
          <w:tcPr>
            <w:tcW w:w="1349" w:type="pct"/>
            <w:tcBorders>
              <w:top w:val="single" w:sz="8" w:space="0" w:color="AEAEAE"/>
              <w:left w:val="nil"/>
              <w:bottom w:val="single" w:sz="8" w:space="0" w:color="152935"/>
              <w:right w:val="nil"/>
            </w:tcBorders>
            <w:shd w:val="clear" w:color="auto" w:fill="E0E0E0"/>
          </w:tcPr>
          <w:p w14:paraId="64C985E4" w14:textId="77777777" w:rsidR="00606799" w:rsidRPr="00606799" w:rsidRDefault="00606799" w:rsidP="00606799">
            <w:pPr>
              <w:autoSpaceDE w:val="0"/>
              <w:autoSpaceDN w:val="0"/>
              <w:adjustRightInd w:val="0"/>
              <w:spacing w:before="0" w:after="0" w:line="320" w:lineRule="atLeast"/>
              <w:ind w:left="60" w:right="60"/>
              <w:jc w:val="left"/>
              <w:rPr>
                <w:rFonts w:cs="Times New Roman"/>
                <w:szCs w:val="24"/>
                <w:lang w:val="en-UG"/>
              </w:rPr>
            </w:pPr>
            <w:r w:rsidRPr="00606799">
              <w:rPr>
                <w:rFonts w:cs="Times New Roman"/>
                <w:szCs w:val="24"/>
                <w:lang w:val="en-UG"/>
              </w:rPr>
              <w:t>N</w:t>
            </w:r>
          </w:p>
        </w:tc>
        <w:tc>
          <w:tcPr>
            <w:tcW w:w="995" w:type="pct"/>
            <w:tcBorders>
              <w:top w:val="single" w:sz="8" w:space="0" w:color="AEAEAE"/>
              <w:left w:val="nil"/>
              <w:bottom w:val="single" w:sz="8" w:space="0" w:color="152935"/>
              <w:right w:val="single" w:sz="8" w:space="0" w:color="E0E0E0"/>
            </w:tcBorders>
            <w:shd w:val="clear" w:color="auto" w:fill="FFFFFF"/>
          </w:tcPr>
          <w:p w14:paraId="2222596A" w14:textId="77777777" w:rsidR="00606799" w:rsidRPr="00606799" w:rsidRDefault="00606799" w:rsidP="00606799">
            <w:pPr>
              <w:autoSpaceDE w:val="0"/>
              <w:autoSpaceDN w:val="0"/>
              <w:adjustRightInd w:val="0"/>
              <w:spacing w:before="0" w:after="0" w:line="320" w:lineRule="atLeast"/>
              <w:ind w:left="60" w:right="60"/>
              <w:jc w:val="right"/>
              <w:rPr>
                <w:rFonts w:cs="Times New Roman"/>
                <w:szCs w:val="24"/>
                <w:lang w:val="en-UG"/>
              </w:rPr>
            </w:pPr>
            <w:r w:rsidRPr="00606799">
              <w:rPr>
                <w:rFonts w:cs="Times New Roman"/>
                <w:szCs w:val="24"/>
                <w:lang w:val="en-UG"/>
              </w:rPr>
              <w:t>59</w:t>
            </w:r>
          </w:p>
        </w:tc>
        <w:tc>
          <w:tcPr>
            <w:tcW w:w="995" w:type="pct"/>
            <w:tcBorders>
              <w:top w:val="single" w:sz="8" w:space="0" w:color="AEAEAE"/>
              <w:left w:val="single" w:sz="8" w:space="0" w:color="E0E0E0"/>
              <w:bottom w:val="single" w:sz="8" w:space="0" w:color="152935"/>
              <w:right w:val="nil"/>
            </w:tcBorders>
            <w:shd w:val="clear" w:color="auto" w:fill="FFFFFF"/>
          </w:tcPr>
          <w:p w14:paraId="1ACD0C54" w14:textId="77777777" w:rsidR="00606799" w:rsidRPr="00606799" w:rsidRDefault="00606799" w:rsidP="00606799">
            <w:pPr>
              <w:autoSpaceDE w:val="0"/>
              <w:autoSpaceDN w:val="0"/>
              <w:adjustRightInd w:val="0"/>
              <w:spacing w:before="0" w:after="0" w:line="320" w:lineRule="atLeast"/>
              <w:ind w:left="60" w:right="60"/>
              <w:jc w:val="right"/>
              <w:rPr>
                <w:rFonts w:cs="Times New Roman"/>
                <w:szCs w:val="24"/>
                <w:lang w:val="en-UG"/>
              </w:rPr>
            </w:pPr>
            <w:r w:rsidRPr="00606799">
              <w:rPr>
                <w:rFonts w:cs="Times New Roman"/>
                <w:szCs w:val="24"/>
                <w:lang w:val="en-UG"/>
              </w:rPr>
              <w:t>59</w:t>
            </w:r>
          </w:p>
        </w:tc>
      </w:tr>
      <w:tr w:rsidR="00606799" w:rsidRPr="00606799" w14:paraId="2D1E1CC1" w14:textId="77777777" w:rsidTr="00606799">
        <w:trPr>
          <w:cantSplit/>
        </w:trPr>
        <w:tc>
          <w:tcPr>
            <w:tcW w:w="5000" w:type="pct"/>
            <w:gridSpan w:val="4"/>
            <w:tcBorders>
              <w:top w:val="nil"/>
              <w:left w:val="nil"/>
              <w:bottom w:val="nil"/>
              <w:right w:val="nil"/>
            </w:tcBorders>
            <w:shd w:val="clear" w:color="auto" w:fill="FFFFFF"/>
          </w:tcPr>
          <w:p w14:paraId="189F2A15" w14:textId="77777777" w:rsidR="00606799" w:rsidRPr="00606799" w:rsidRDefault="00606799" w:rsidP="00606799">
            <w:pPr>
              <w:autoSpaceDE w:val="0"/>
              <w:autoSpaceDN w:val="0"/>
              <w:adjustRightInd w:val="0"/>
              <w:spacing w:before="0" w:after="0" w:line="320" w:lineRule="atLeast"/>
              <w:ind w:left="60" w:right="60"/>
              <w:jc w:val="left"/>
              <w:rPr>
                <w:rFonts w:cs="Times New Roman"/>
                <w:szCs w:val="24"/>
                <w:lang w:val="en-UG"/>
              </w:rPr>
            </w:pPr>
            <w:r w:rsidRPr="00606799">
              <w:rPr>
                <w:rFonts w:cs="Times New Roman"/>
                <w:szCs w:val="24"/>
                <w:lang w:val="en-UG"/>
              </w:rPr>
              <w:t>**. Correlation is significant at the 0.01 level (2-tailed).</w:t>
            </w:r>
          </w:p>
        </w:tc>
      </w:tr>
    </w:tbl>
    <w:p w14:paraId="7741E9A2" w14:textId="77777777" w:rsidR="00606799" w:rsidRPr="00606799" w:rsidRDefault="00606799" w:rsidP="00606799">
      <w:pPr>
        <w:autoSpaceDE w:val="0"/>
        <w:autoSpaceDN w:val="0"/>
        <w:adjustRightInd w:val="0"/>
        <w:spacing w:before="0" w:after="0" w:line="400" w:lineRule="atLeast"/>
        <w:jc w:val="left"/>
        <w:rPr>
          <w:rFonts w:cs="Times New Roman"/>
          <w:szCs w:val="24"/>
          <w:lang w:val="en-UG"/>
        </w:rPr>
      </w:pPr>
    </w:p>
    <w:p w14:paraId="6182F238" w14:textId="457961BF" w:rsidR="000C341F" w:rsidRDefault="0008061D" w:rsidP="000C341F">
      <w:r>
        <w:t>Results in table 4.4 show</w:t>
      </w:r>
      <w:r w:rsidR="000C341F">
        <w:t xml:space="preserve"> that there is a significant relationship </w:t>
      </w:r>
      <w:r w:rsidR="007851EE">
        <w:t>corporate governance</w:t>
      </w:r>
      <w:r w:rsidR="000C341F">
        <w:t xml:space="preserve"> and </w:t>
      </w:r>
      <w:r w:rsidR="007851EE">
        <w:t>performance</w:t>
      </w:r>
      <w:r w:rsidR="000C341F">
        <w:t>, this was represented by (r (</w:t>
      </w:r>
      <w:r w:rsidR="004167D9">
        <w:t>59</w:t>
      </w:r>
      <w:r w:rsidR="000C341F">
        <w:t>) = .</w:t>
      </w:r>
      <w:r w:rsidR="004167D9">
        <w:t>456</w:t>
      </w:r>
      <w:r w:rsidR="000C341F">
        <w:t>, P&lt;0.0</w:t>
      </w:r>
      <w:r w:rsidR="00D47249">
        <w:t>5</w:t>
      </w:r>
      <w:r w:rsidR="000C341F">
        <w:t xml:space="preserve">). </w:t>
      </w:r>
      <w:r w:rsidR="000C341F" w:rsidRPr="00720081">
        <w:t xml:space="preserve">This can be interpreted to mean that there is a statistically significant </w:t>
      </w:r>
      <w:r w:rsidR="000C341F">
        <w:t xml:space="preserve">positive correlation between </w:t>
      </w:r>
      <w:r w:rsidR="000C341F">
        <w:lastRenderedPageBreak/>
        <w:t xml:space="preserve">the two variables, meaning that if </w:t>
      </w:r>
      <w:r w:rsidR="000C71E4">
        <w:t>corporate governance in</w:t>
      </w:r>
      <w:r w:rsidR="000C341F">
        <w:t xml:space="preserve"> </w:t>
      </w:r>
      <w:r w:rsidR="00314CAE">
        <w:t>CSOs</w:t>
      </w:r>
      <w:r w:rsidR="00BB4A29">
        <w:t xml:space="preserve"> </w:t>
      </w:r>
      <w:r w:rsidR="000C341F">
        <w:t xml:space="preserve">is held at a constant zero, </w:t>
      </w:r>
      <w:r w:rsidR="007B2E8B">
        <w:t xml:space="preserve">performance </w:t>
      </w:r>
      <w:r w:rsidR="000C341F">
        <w:t>would increase by a mean value of .</w:t>
      </w:r>
      <w:r w:rsidR="00D413B4">
        <w:t>456</w:t>
      </w:r>
      <w:r w:rsidR="000C341F">
        <w:t xml:space="preserve">. </w:t>
      </w:r>
    </w:p>
    <w:p w14:paraId="023D422B" w14:textId="613746B1" w:rsidR="00DB45F2" w:rsidRPr="00DB45F2" w:rsidRDefault="00607EB0" w:rsidP="00DB45F2">
      <w:pPr>
        <w:pStyle w:val="Heading1"/>
      </w:pPr>
      <w:bookmarkStart w:id="231" w:name="_Toc133333771"/>
      <w:bookmarkStart w:id="232" w:name="_Toc147128370"/>
      <w:r>
        <w:t>4.</w:t>
      </w:r>
      <w:r w:rsidR="00212CF3">
        <w:t>8.2 Regression analysis</w:t>
      </w:r>
      <w:bookmarkEnd w:id="231"/>
      <w:bookmarkEnd w:id="232"/>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1271"/>
        <w:gridCol w:w="1642"/>
        <w:gridCol w:w="1741"/>
        <w:gridCol w:w="2353"/>
        <w:gridCol w:w="2353"/>
      </w:tblGrid>
      <w:tr w:rsidR="00DB45F2" w:rsidRPr="00DB45F2" w14:paraId="7FD7B077" w14:textId="77777777" w:rsidTr="00DB45F2">
        <w:trPr>
          <w:cantSplit/>
        </w:trPr>
        <w:tc>
          <w:tcPr>
            <w:tcW w:w="5000" w:type="pct"/>
            <w:gridSpan w:val="5"/>
            <w:tcBorders>
              <w:top w:val="nil"/>
              <w:left w:val="nil"/>
              <w:bottom w:val="nil"/>
              <w:right w:val="nil"/>
            </w:tcBorders>
            <w:shd w:val="clear" w:color="auto" w:fill="FFFFFF"/>
            <w:vAlign w:val="center"/>
          </w:tcPr>
          <w:p w14:paraId="03200E78" w14:textId="3FFBD567" w:rsidR="00DB45F2" w:rsidRPr="00DB45F2" w:rsidRDefault="00FF3938" w:rsidP="0044429E">
            <w:pPr>
              <w:pStyle w:val="Heading1"/>
              <w:rPr>
                <w:lang w:val="en-UG"/>
              </w:rPr>
            </w:pPr>
            <w:bookmarkStart w:id="233" w:name="_Toc130375224"/>
            <w:bookmarkStart w:id="234" w:name="_Toc133333772"/>
            <w:bookmarkStart w:id="235" w:name="_Toc146810069"/>
            <w:bookmarkStart w:id="236" w:name="_Toc147128371"/>
            <w:r>
              <w:t>Table 4.5:</w:t>
            </w:r>
            <w:r w:rsidR="0044429E">
              <w:t xml:space="preserve"> </w:t>
            </w:r>
            <w:r w:rsidR="00DB45F2" w:rsidRPr="00DB45F2">
              <w:rPr>
                <w:lang w:val="en-UG"/>
              </w:rPr>
              <w:t>Model Summary</w:t>
            </w:r>
            <w:bookmarkEnd w:id="233"/>
            <w:bookmarkEnd w:id="234"/>
            <w:bookmarkEnd w:id="235"/>
            <w:bookmarkEnd w:id="236"/>
          </w:p>
        </w:tc>
      </w:tr>
      <w:tr w:rsidR="00DB45F2" w:rsidRPr="00DB45F2" w14:paraId="7532DAFA" w14:textId="77777777" w:rsidTr="00DB45F2">
        <w:trPr>
          <w:cantSplit/>
        </w:trPr>
        <w:tc>
          <w:tcPr>
            <w:tcW w:w="679" w:type="pct"/>
            <w:tcBorders>
              <w:top w:val="nil"/>
              <w:left w:val="nil"/>
              <w:bottom w:val="single" w:sz="8" w:space="0" w:color="152935"/>
              <w:right w:val="nil"/>
            </w:tcBorders>
            <w:shd w:val="clear" w:color="auto" w:fill="FFFFFF"/>
            <w:vAlign w:val="bottom"/>
          </w:tcPr>
          <w:p w14:paraId="1099AFC7" w14:textId="77777777" w:rsidR="00DB45F2" w:rsidRPr="00DB45F2" w:rsidRDefault="00DB45F2" w:rsidP="00DB45F2">
            <w:pPr>
              <w:autoSpaceDE w:val="0"/>
              <w:autoSpaceDN w:val="0"/>
              <w:adjustRightInd w:val="0"/>
              <w:spacing w:before="0" w:after="0" w:line="320" w:lineRule="atLeast"/>
              <w:ind w:left="60" w:right="60"/>
              <w:jc w:val="left"/>
              <w:rPr>
                <w:rFonts w:cs="Times New Roman"/>
                <w:szCs w:val="24"/>
                <w:lang w:val="en-UG"/>
              </w:rPr>
            </w:pPr>
            <w:r w:rsidRPr="00DB45F2">
              <w:rPr>
                <w:rFonts w:cs="Times New Roman"/>
                <w:szCs w:val="24"/>
                <w:lang w:val="en-UG"/>
              </w:rPr>
              <w:t>Model</w:t>
            </w:r>
          </w:p>
        </w:tc>
        <w:tc>
          <w:tcPr>
            <w:tcW w:w="877" w:type="pct"/>
            <w:tcBorders>
              <w:top w:val="nil"/>
              <w:left w:val="nil"/>
              <w:bottom w:val="single" w:sz="8" w:space="0" w:color="152935"/>
              <w:right w:val="single" w:sz="8" w:space="0" w:color="E0E0E0"/>
            </w:tcBorders>
            <w:shd w:val="clear" w:color="auto" w:fill="FFFFFF"/>
            <w:vAlign w:val="bottom"/>
          </w:tcPr>
          <w:p w14:paraId="72F91C83" w14:textId="77777777" w:rsidR="00DB45F2" w:rsidRPr="00DB45F2" w:rsidRDefault="00DB45F2" w:rsidP="00DB45F2">
            <w:pPr>
              <w:autoSpaceDE w:val="0"/>
              <w:autoSpaceDN w:val="0"/>
              <w:adjustRightInd w:val="0"/>
              <w:spacing w:before="0" w:after="0" w:line="320" w:lineRule="atLeast"/>
              <w:ind w:left="60" w:right="60"/>
              <w:jc w:val="center"/>
              <w:rPr>
                <w:rFonts w:cs="Times New Roman"/>
                <w:szCs w:val="24"/>
                <w:lang w:val="en-UG"/>
              </w:rPr>
            </w:pPr>
            <w:r w:rsidRPr="00DB45F2">
              <w:rPr>
                <w:rFonts w:cs="Times New Roman"/>
                <w:szCs w:val="24"/>
                <w:lang w:val="en-UG"/>
              </w:rPr>
              <w:t>R</w:t>
            </w:r>
          </w:p>
        </w:tc>
        <w:tc>
          <w:tcPr>
            <w:tcW w:w="930" w:type="pct"/>
            <w:tcBorders>
              <w:top w:val="nil"/>
              <w:left w:val="single" w:sz="8" w:space="0" w:color="E0E0E0"/>
              <w:bottom w:val="single" w:sz="8" w:space="0" w:color="152935"/>
              <w:right w:val="single" w:sz="8" w:space="0" w:color="E0E0E0"/>
            </w:tcBorders>
            <w:shd w:val="clear" w:color="auto" w:fill="FFFFFF"/>
            <w:vAlign w:val="bottom"/>
          </w:tcPr>
          <w:p w14:paraId="59C7C8C5" w14:textId="77777777" w:rsidR="00DB45F2" w:rsidRPr="00DB45F2" w:rsidRDefault="00DB45F2" w:rsidP="00DB45F2">
            <w:pPr>
              <w:autoSpaceDE w:val="0"/>
              <w:autoSpaceDN w:val="0"/>
              <w:adjustRightInd w:val="0"/>
              <w:spacing w:before="0" w:after="0" w:line="320" w:lineRule="atLeast"/>
              <w:ind w:left="60" w:right="60"/>
              <w:jc w:val="center"/>
              <w:rPr>
                <w:rFonts w:cs="Times New Roman"/>
                <w:szCs w:val="24"/>
                <w:lang w:val="en-UG"/>
              </w:rPr>
            </w:pPr>
            <w:r w:rsidRPr="00DB45F2">
              <w:rPr>
                <w:rFonts w:cs="Times New Roman"/>
                <w:szCs w:val="24"/>
                <w:lang w:val="en-UG"/>
              </w:rPr>
              <w:t>R Square</w:t>
            </w:r>
          </w:p>
        </w:tc>
        <w:tc>
          <w:tcPr>
            <w:tcW w:w="1257" w:type="pct"/>
            <w:tcBorders>
              <w:top w:val="nil"/>
              <w:left w:val="single" w:sz="8" w:space="0" w:color="E0E0E0"/>
              <w:bottom w:val="single" w:sz="8" w:space="0" w:color="152935"/>
              <w:right w:val="single" w:sz="8" w:space="0" w:color="E0E0E0"/>
            </w:tcBorders>
            <w:shd w:val="clear" w:color="auto" w:fill="FFFFFF"/>
            <w:vAlign w:val="bottom"/>
          </w:tcPr>
          <w:p w14:paraId="606E1F15" w14:textId="77777777" w:rsidR="00DB45F2" w:rsidRPr="00DB45F2" w:rsidRDefault="00DB45F2" w:rsidP="00DB45F2">
            <w:pPr>
              <w:autoSpaceDE w:val="0"/>
              <w:autoSpaceDN w:val="0"/>
              <w:adjustRightInd w:val="0"/>
              <w:spacing w:before="0" w:after="0" w:line="320" w:lineRule="atLeast"/>
              <w:ind w:left="60" w:right="60"/>
              <w:jc w:val="center"/>
              <w:rPr>
                <w:rFonts w:cs="Times New Roman"/>
                <w:szCs w:val="24"/>
                <w:lang w:val="en-UG"/>
              </w:rPr>
            </w:pPr>
            <w:r w:rsidRPr="00DB45F2">
              <w:rPr>
                <w:rFonts w:cs="Times New Roman"/>
                <w:szCs w:val="24"/>
                <w:lang w:val="en-UG"/>
              </w:rPr>
              <w:t>Adjusted R Square</w:t>
            </w:r>
          </w:p>
        </w:tc>
        <w:tc>
          <w:tcPr>
            <w:tcW w:w="1257" w:type="pct"/>
            <w:tcBorders>
              <w:top w:val="nil"/>
              <w:left w:val="single" w:sz="8" w:space="0" w:color="E0E0E0"/>
              <w:bottom w:val="single" w:sz="8" w:space="0" w:color="152935"/>
              <w:right w:val="nil"/>
            </w:tcBorders>
            <w:shd w:val="clear" w:color="auto" w:fill="FFFFFF"/>
            <w:vAlign w:val="bottom"/>
          </w:tcPr>
          <w:p w14:paraId="7BAB4995" w14:textId="77777777" w:rsidR="00DB45F2" w:rsidRPr="00DB45F2" w:rsidRDefault="00DB45F2" w:rsidP="00DB45F2">
            <w:pPr>
              <w:autoSpaceDE w:val="0"/>
              <w:autoSpaceDN w:val="0"/>
              <w:adjustRightInd w:val="0"/>
              <w:spacing w:before="0" w:after="0" w:line="320" w:lineRule="atLeast"/>
              <w:ind w:left="60" w:right="60"/>
              <w:jc w:val="center"/>
              <w:rPr>
                <w:rFonts w:cs="Times New Roman"/>
                <w:szCs w:val="24"/>
                <w:lang w:val="en-UG"/>
              </w:rPr>
            </w:pPr>
            <w:r w:rsidRPr="00DB45F2">
              <w:rPr>
                <w:rFonts w:cs="Times New Roman"/>
                <w:szCs w:val="24"/>
                <w:lang w:val="en-UG"/>
              </w:rPr>
              <w:t>Std. Error of the Estimate</w:t>
            </w:r>
          </w:p>
        </w:tc>
      </w:tr>
      <w:tr w:rsidR="00DB45F2" w:rsidRPr="00DB45F2" w14:paraId="7657EF38" w14:textId="77777777" w:rsidTr="00DB45F2">
        <w:trPr>
          <w:cantSplit/>
        </w:trPr>
        <w:tc>
          <w:tcPr>
            <w:tcW w:w="679" w:type="pct"/>
            <w:tcBorders>
              <w:top w:val="single" w:sz="8" w:space="0" w:color="152935"/>
              <w:left w:val="nil"/>
              <w:bottom w:val="single" w:sz="8" w:space="0" w:color="152935"/>
              <w:right w:val="nil"/>
            </w:tcBorders>
            <w:shd w:val="clear" w:color="auto" w:fill="E0E0E0"/>
          </w:tcPr>
          <w:p w14:paraId="3B07A0C8" w14:textId="77777777" w:rsidR="00DB45F2" w:rsidRPr="00DB45F2" w:rsidRDefault="00DB45F2" w:rsidP="00DB45F2">
            <w:pPr>
              <w:autoSpaceDE w:val="0"/>
              <w:autoSpaceDN w:val="0"/>
              <w:adjustRightInd w:val="0"/>
              <w:spacing w:before="0" w:after="0" w:line="320" w:lineRule="atLeast"/>
              <w:ind w:left="60" w:right="60"/>
              <w:jc w:val="left"/>
              <w:rPr>
                <w:rFonts w:cs="Times New Roman"/>
                <w:szCs w:val="24"/>
                <w:lang w:val="en-UG"/>
              </w:rPr>
            </w:pPr>
            <w:r w:rsidRPr="00DB45F2">
              <w:rPr>
                <w:rFonts w:cs="Times New Roman"/>
                <w:szCs w:val="24"/>
                <w:lang w:val="en-UG"/>
              </w:rPr>
              <w:t>1</w:t>
            </w:r>
          </w:p>
        </w:tc>
        <w:tc>
          <w:tcPr>
            <w:tcW w:w="877" w:type="pct"/>
            <w:tcBorders>
              <w:top w:val="single" w:sz="8" w:space="0" w:color="152935"/>
              <w:left w:val="nil"/>
              <w:bottom w:val="single" w:sz="8" w:space="0" w:color="152935"/>
              <w:right w:val="single" w:sz="8" w:space="0" w:color="E0E0E0"/>
            </w:tcBorders>
            <w:shd w:val="clear" w:color="auto" w:fill="FFFFFF"/>
          </w:tcPr>
          <w:p w14:paraId="2EAFEB27" w14:textId="77777777" w:rsidR="00DB45F2" w:rsidRPr="00DB45F2" w:rsidRDefault="00DB45F2" w:rsidP="00DB45F2">
            <w:pPr>
              <w:autoSpaceDE w:val="0"/>
              <w:autoSpaceDN w:val="0"/>
              <w:adjustRightInd w:val="0"/>
              <w:spacing w:before="0" w:after="0" w:line="320" w:lineRule="atLeast"/>
              <w:ind w:left="60" w:right="60"/>
              <w:jc w:val="right"/>
              <w:rPr>
                <w:rFonts w:cs="Times New Roman"/>
                <w:szCs w:val="24"/>
                <w:lang w:val="en-UG"/>
              </w:rPr>
            </w:pPr>
            <w:r w:rsidRPr="00DB45F2">
              <w:rPr>
                <w:rFonts w:cs="Times New Roman"/>
                <w:szCs w:val="24"/>
                <w:lang w:val="en-UG"/>
              </w:rPr>
              <w:t>.456</w:t>
            </w:r>
            <w:r w:rsidRPr="00DB45F2">
              <w:rPr>
                <w:rFonts w:cs="Times New Roman"/>
                <w:szCs w:val="24"/>
                <w:vertAlign w:val="superscript"/>
                <w:lang w:val="en-UG"/>
              </w:rPr>
              <w:t>a</w:t>
            </w:r>
          </w:p>
        </w:tc>
        <w:tc>
          <w:tcPr>
            <w:tcW w:w="930" w:type="pct"/>
            <w:tcBorders>
              <w:top w:val="single" w:sz="8" w:space="0" w:color="152935"/>
              <w:left w:val="single" w:sz="8" w:space="0" w:color="E0E0E0"/>
              <w:bottom w:val="single" w:sz="8" w:space="0" w:color="152935"/>
              <w:right w:val="single" w:sz="8" w:space="0" w:color="E0E0E0"/>
            </w:tcBorders>
            <w:shd w:val="clear" w:color="auto" w:fill="FFFFFF"/>
          </w:tcPr>
          <w:p w14:paraId="2DDD107C" w14:textId="77777777" w:rsidR="00DB45F2" w:rsidRPr="00DB45F2" w:rsidRDefault="00DB45F2" w:rsidP="00DB45F2">
            <w:pPr>
              <w:autoSpaceDE w:val="0"/>
              <w:autoSpaceDN w:val="0"/>
              <w:adjustRightInd w:val="0"/>
              <w:spacing w:before="0" w:after="0" w:line="320" w:lineRule="atLeast"/>
              <w:ind w:left="60" w:right="60"/>
              <w:jc w:val="right"/>
              <w:rPr>
                <w:rFonts w:cs="Times New Roman"/>
                <w:szCs w:val="24"/>
                <w:lang w:val="en-UG"/>
              </w:rPr>
            </w:pPr>
            <w:r w:rsidRPr="00DB45F2">
              <w:rPr>
                <w:rFonts w:cs="Times New Roman"/>
                <w:szCs w:val="24"/>
                <w:lang w:val="en-UG"/>
              </w:rPr>
              <w:t>.208</w:t>
            </w:r>
          </w:p>
        </w:tc>
        <w:tc>
          <w:tcPr>
            <w:tcW w:w="1257" w:type="pct"/>
            <w:tcBorders>
              <w:top w:val="single" w:sz="8" w:space="0" w:color="152935"/>
              <w:left w:val="single" w:sz="8" w:space="0" w:color="E0E0E0"/>
              <w:bottom w:val="single" w:sz="8" w:space="0" w:color="152935"/>
              <w:right w:val="single" w:sz="8" w:space="0" w:color="E0E0E0"/>
            </w:tcBorders>
            <w:shd w:val="clear" w:color="auto" w:fill="FFFFFF"/>
          </w:tcPr>
          <w:p w14:paraId="14CE2C4F" w14:textId="77777777" w:rsidR="00DB45F2" w:rsidRPr="00DB45F2" w:rsidRDefault="00DB45F2" w:rsidP="00DB45F2">
            <w:pPr>
              <w:autoSpaceDE w:val="0"/>
              <w:autoSpaceDN w:val="0"/>
              <w:adjustRightInd w:val="0"/>
              <w:spacing w:before="0" w:after="0" w:line="320" w:lineRule="atLeast"/>
              <w:ind w:left="60" w:right="60"/>
              <w:jc w:val="right"/>
              <w:rPr>
                <w:rFonts w:cs="Times New Roman"/>
                <w:szCs w:val="24"/>
                <w:lang w:val="en-UG"/>
              </w:rPr>
            </w:pPr>
            <w:r w:rsidRPr="00DB45F2">
              <w:rPr>
                <w:rFonts w:cs="Times New Roman"/>
                <w:szCs w:val="24"/>
                <w:lang w:val="en-UG"/>
              </w:rPr>
              <w:t>.194</w:t>
            </w:r>
          </w:p>
        </w:tc>
        <w:tc>
          <w:tcPr>
            <w:tcW w:w="1257" w:type="pct"/>
            <w:tcBorders>
              <w:top w:val="single" w:sz="8" w:space="0" w:color="152935"/>
              <w:left w:val="single" w:sz="8" w:space="0" w:color="E0E0E0"/>
              <w:bottom w:val="single" w:sz="8" w:space="0" w:color="152935"/>
              <w:right w:val="nil"/>
            </w:tcBorders>
            <w:shd w:val="clear" w:color="auto" w:fill="FFFFFF"/>
          </w:tcPr>
          <w:p w14:paraId="44867C36" w14:textId="77777777" w:rsidR="00DB45F2" w:rsidRPr="00DB45F2" w:rsidRDefault="00DB45F2" w:rsidP="00DB45F2">
            <w:pPr>
              <w:autoSpaceDE w:val="0"/>
              <w:autoSpaceDN w:val="0"/>
              <w:adjustRightInd w:val="0"/>
              <w:spacing w:before="0" w:after="0" w:line="320" w:lineRule="atLeast"/>
              <w:ind w:left="60" w:right="60"/>
              <w:jc w:val="right"/>
              <w:rPr>
                <w:rFonts w:cs="Times New Roman"/>
                <w:szCs w:val="24"/>
                <w:lang w:val="en-UG"/>
              </w:rPr>
            </w:pPr>
            <w:r w:rsidRPr="00DB45F2">
              <w:rPr>
                <w:rFonts w:cs="Times New Roman"/>
                <w:szCs w:val="24"/>
                <w:lang w:val="en-UG"/>
              </w:rPr>
              <w:t>.93494</w:t>
            </w:r>
          </w:p>
        </w:tc>
      </w:tr>
      <w:tr w:rsidR="00DB45F2" w:rsidRPr="00DB45F2" w14:paraId="42125783" w14:textId="77777777" w:rsidTr="00DB45F2">
        <w:trPr>
          <w:cantSplit/>
        </w:trPr>
        <w:tc>
          <w:tcPr>
            <w:tcW w:w="5000" w:type="pct"/>
            <w:gridSpan w:val="5"/>
            <w:tcBorders>
              <w:top w:val="nil"/>
              <w:left w:val="nil"/>
              <w:bottom w:val="nil"/>
              <w:right w:val="nil"/>
            </w:tcBorders>
            <w:shd w:val="clear" w:color="auto" w:fill="FFFFFF"/>
          </w:tcPr>
          <w:p w14:paraId="26811BC0" w14:textId="0E0E76B2" w:rsidR="00DB45F2" w:rsidRPr="00DB45F2" w:rsidRDefault="00DB45F2" w:rsidP="00DB45F2">
            <w:pPr>
              <w:autoSpaceDE w:val="0"/>
              <w:autoSpaceDN w:val="0"/>
              <w:adjustRightInd w:val="0"/>
              <w:spacing w:before="0" w:after="0" w:line="320" w:lineRule="atLeast"/>
              <w:ind w:left="60" w:right="60"/>
              <w:jc w:val="left"/>
              <w:rPr>
                <w:rFonts w:cs="Times New Roman"/>
                <w:szCs w:val="24"/>
              </w:rPr>
            </w:pPr>
            <w:r w:rsidRPr="00DB45F2">
              <w:rPr>
                <w:rFonts w:cs="Times New Roman"/>
                <w:szCs w:val="24"/>
                <w:lang w:val="en-UG"/>
              </w:rPr>
              <w:t xml:space="preserve">a. Predictors: (Constant), </w:t>
            </w:r>
            <w:r>
              <w:rPr>
                <w:rFonts w:cs="Times New Roman"/>
                <w:szCs w:val="24"/>
              </w:rPr>
              <w:t>Corporate governance</w:t>
            </w:r>
          </w:p>
        </w:tc>
      </w:tr>
    </w:tbl>
    <w:p w14:paraId="54B4105C" w14:textId="77777777" w:rsidR="00DB45F2" w:rsidRPr="00DB45F2" w:rsidRDefault="00DB45F2" w:rsidP="00DB45F2">
      <w:pPr>
        <w:autoSpaceDE w:val="0"/>
        <w:autoSpaceDN w:val="0"/>
        <w:adjustRightInd w:val="0"/>
        <w:spacing w:before="0" w:after="0" w:line="400" w:lineRule="atLeast"/>
        <w:jc w:val="left"/>
        <w:rPr>
          <w:rFonts w:cs="Times New Roman"/>
          <w:szCs w:val="24"/>
          <w:lang w:val="en-UG"/>
        </w:rPr>
      </w:pPr>
    </w:p>
    <w:p w14:paraId="7324DAA7" w14:textId="2A9BEE82" w:rsidR="00214828" w:rsidRPr="00214828" w:rsidRDefault="000A5D76" w:rsidP="00214828">
      <w:r>
        <w:t xml:space="preserve">Results table </w:t>
      </w:r>
      <w:r w:rsidR="006F6174">
        <w:t>4.5</w:t>
      </w:r>
      <w:r w:rsidR="00C71E23">
        <w:t xml:space="preserve"> show</w:t>
      </w:r>
      <w:r>
        <w:t xml:space="preserve"> the value of adjusted R squared was .</w:t>
      </w:r>
      <w:r w:rsidR="00415C9C">
        <w:t>194</w:t>
      </w:r>
      <w:r>
        <w:t xml:space="preserve">, an indication that there was variation of </w:t>
      </w:r>
      <w:r w:rsidR="003167B6">
        <w:t>19.4</w:t>
      </w:r>
      <w:r>
        <w:t xml:space="preserve">% on </w:t>
      </w:r>
      <w:r w:rsidR="002B52FD">
        <w:t xml:space="preserve">performance </w:t>
      </w:r>
      <w:r w:rsidR="00A94619">
        <w:t>of</w:t>
      </w:r>
      <w:r w:rsidR="002B52FD">
        <w:t xml:space="preserve"> </w:t>
      </w:r>
      <w:r w:rsidR="00314CAE">
        <w:t>CSOs</w:t>
      </w:r>
      <w:r w:rsidR="00BB4A29">
        <w:t xml:space="preserve"> </w:t>
      </w:r>
      <w:r>
        <w:t xml:space="preserve">due to changes in </w:t>
      </w:r>
      <w:r w:rsidR="00986302">
        <w:t>corporate governance</w:t>
      </w:r>
      <w:r>
        <w:t xml:space="preserve"> at 95% confidence interval. This shows that </w:t>
      </w:r>
      <w:r w:rsidR="0000228E">
        <w:t>19.</w:t>
      </w:r>
      <w:r w:rsidR="003D3108">
        <w:t>4</w:t>
      </w:r>
      <w:r>
        <w:t xml:space="preserve">% changes on </w:t>
      </w:r>
      <w:r w:rsidR="00A94619">
        <w:t xml:space="preserve">performance of </w:t>
      </w:r>
      <w:r w:rsidR="00314CAE">
        <w:t>CSOs</w:t>
      </w:r>
      <w:r w:rsidR="00BB4A29">
        <w:t xml:space="preserve"> </w:t>
      </w:r>
      <w:r>
        <w:t xml:space="preserve">could be accounted for by </w:t>
      </w:r>
      <w:r w:rsidR="002E1843">
        <w:t>corporate governance</w:t>
      </w:r>
      <w:r>
        <w:t xml:space="preserve">. R is the correlation coefficient which shows the relationship between the study variables, from the findings shown in the table above there was a </w:t>
      </w:r>
      <w:r w:rsidR="00ED51AD">
        <w:t>weak</w:t>
      </w:r>
      <w:r>
        <w:t xml:space="preserve"> relationship between the study variables as shown by 0.</w:t>
      </w:r>
      <w:r w:rsidR="004E6CF8">
        <w:t>456</w:t>
      </w:r>
      <w:r>
        <w:t xml:space="preserve"> or </w:t>
      </w:r>
      <w:r w:rsidR="004E6CF8">
        <w:t>45.6</w:t>
      </w:r>
      <w:r>
        <w:t>%.</w:t>
      </w: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858"/>
        <w:gridCol w:w="1511"/>
        <w:gridCol w:w="1724"/>
        <w:gridCol w:w="1204"/>
        <w:gridCol w:w="1653"/>
        <w:gridCol w:w="1204"/>
        <w:gridCol w:w="1206"/>
      </w:tblGrid>
      <w:tr w:rsidR="00214828" w:rsidRPr="00214828" w14:paraId="603F2F45" w14:textId="77777777" w:rsidTr="00214828">
        <w:trPr>
          <w:cantSplit/>
        </w:trPr>
        <w:tc>
          <w:tcPr>
            <w:tcW w:w="5000" w:type="pct"/>
            <w:gridSpan w:val="7"/>
            <w:tcBorders>
              <w:top w:val="nil"/>
              <w:left w:val="nil"/>
              <w:bottom w:val="nil"/>
              <w:right w:val="nil"/>
            </w:tcBorders>
            <w:shd w:val="clear" w:color="auto" w:fill="FFFFFF"/>
            <w:vAlign w:val="center"/>
          </w:tcPr>
          <w:p w14:paraId="67E53C17" w14:textId="722C1D32" w:rsidR="00214828" w:rsidRPr="00214828" w:rsidRDefault="00DB21EA" w:rsidP="00DB21EA">
            <w:pPr>
              <w:pStyle w:val="Heading1"/>
              <w:rPr>
                <w:lang w:val="en-UG"/>
              </w:rPr>
            </w:pPr>
            <w:bookmarkStart w:id="237" w:name="_Toc130375225"/>
            <w:bookmarkStart w:id="238" w:name="_Toc133333773"/>
            <w:bookmarkStart w:id="239" w:name="_Toc146810070"/>
            <w:bookmarkStart w:id="240" w:name="_Toc147128372"/>
            <w:r>
              <w:t xml:space="preserve">Table 4.6: </w:t>
            </w:r>
            <w:r w:rsidR="00214828" w:rsidRPr="00214828">
              <w:rPr>
                <w:lang w:val="en-UG"/>
              </w:rPr>
              <w:t>ANOVA</w:t>
            </w:r>
            <w:r w:rsidR="00214828" w:rsidRPr="00214828">
              <w:rPr>
                <w:vertAlign w:val="superscript"/>
                <w:lang w:val="en-UG"/>
              </w:rPr>
              <w:t>a</w:t>
            </w:r>
            <w:bookmarkEnd w:id="237"/>
            <w:bookmarkEnd w:id="238"/>
            <w:bookmarkEnd w:id="239"/>
            <w:bookmarkEnd w:id="240"/>
          </w:p>
        </w:tc>
      </w:tr>
      <w:tr w:rsidR="00214828" w:rsidRPr="00214828" w14:paraId="28117B58" w14:textId="77777777" w:rsidTr="00214828">
        <w:trPr>
          <w:cantSplit/>
        </w:trPr>
        <w:tc>
          <w:tcPr>
            <w:tcW w:w="1266" w:type="pct"/>
            <w:gridSpan w:val="2"/>
            <w:tcBorders>
              <w:top w:val="nil"/>
              <w:left w:val="nil"/>
              <w:bottom w:val="single" w:sz="8" w:space="0" w:color="152935"/>
              <w:right w:val="nil"/>
            </w:tcBorders>
            <w:shd w:val="clear" w:color="auto" w:fill="FFFFFF"/>
            <w:vAlign w:val="bottom"/>
          </w:tcPr>
          <w:p w14:paraId="73056000" w14:textId="77777777" w:rsidR="00214828" w:rsidRPr="00214828" w:rsidRDefault="00214828" w:rsidP="00214828">
            <w:pPr>
              <w:autoSpaceDE w:val="0"/>
              <w:autoSpaceDN w:val="0"/>
              <w:adjustRightInd w:val="0"/>
              <w:spacing w:before="0" w:after="0" w:line="320" w:lineRule="atLeast"/>
              <w:ind w:left="60" w:right="60"/>
              <w:jc w:val="left"/>
              <w:rPr>
                <w:rFonts w:cs="Times New Roman"/>
                <w:szCs w:val="24"/>
                <w:lang w:val="en-UG"/>
              </w:rPr>
            </w:pPr>
            <w:r w:rsidRPr="00214828">
              <w:rPr>
                <w:rFonts w:cs="Times New Roman"/>
                <w:szCs w:val="24"/>
                <w:lang w:val="en-UG"/>
              </w:rPr>
              <w:t>Model</w:t>
            </w:r>
          </w:p>
        </w:tc>
        <w:tc>
          <w:tcPr>
            <w:tcW w:w="921" w:type="pct"/>
            <w:tcBorders>
              <w:top w:val="nil"/>
              <w:left w:val="nil"/>
              <w:bottom w:val="single" w:sz="8" w:space="0" w:color="152935"/>
              <w:right w:val="single" w:sz="8" w:space="0" w:color="E0E0E0"/>
            </w:tcBorders>
            <w:shd w:val="clear" w:color="auto" w:fill="FFFFFF"/>
            <w:vAlign w:val="bottom"/>
          </w:tcPr>
          <w:p w14:paraId="3040DC75" w14:textId="77777777" w:rsidR="00214828" w:rsidRPr="00214828" w:rsidRDefault="00214828" w:rsidP="00214828">
            <w:pPr>
              <w:autoSpaceDE w:val="0"/>
              <w:autoSpaceDN w:val="0"/>
              <w:adjustRightInd w:val="0"/>
              <w:spacing w:before="0" w:after="0" w:line="320" w:lineRule="atLeast"/>
              <w:ind w:left="60" w:right="60"/>
              <w:jc w:val="center"/>
              <w:rPr>
                <w:rFonts w:cs="Times New Roman"/>
                <w:szCs w:val="24"/>
                <w:lang w:val="en-UG"/>
              </w:rPr>
            </w:pPr>
            <w:r w:rsidRPr="00214828">
              <w:rPr>
                <w:rFonts w:cs="Times New Roman"/>
                <w:szCs w:val="24"/>
                <w:lang w:val="en-UG"/>
              </w:rPr>
              <w:t>Sum of Squares</w:t>
            </w:r>
          </w:p>
        </w:tc>
        <w:tc>
          <w:tcPr>
            <w:tcW w:w="643" w:type="pct"/>
            <w:tcBorders>
              <w:top w:val="nil"/>
              <w:left w:val="single" w:sz="8" w:space="0" w:color="E0E0E0"/>
              <w:bottom w:val="single" w:sz="8" w:space="0" w:color="152935"/>
              <w:right w:val="single" w:sz="8" w:space="0" w:color="E0E0E0"/>
            </w:tcBorders>
            <w:shd w:val="clear" w:color="auto" w:fill="FFFFFF"/>
            <w:vAlign w:val="bottom"/>
          </w:tcPr>
          <w:p w14:paraId="4356431B" w14:textId="77777777" w:rsidR="00214828" w:rsidRPr="00214828" w:rsidRDefault="00214828" w:rsidP="00214828">
            <w:pPr>
              <w:autoSpaceDE w:val="0"/>
              <w:autoSpaceDN w:val="0"/>
              <w:adjustRightInd w:val="0"/>
              <w:spacing w:before="0" w:after="0" w:line="320" w:lineRule="atLeast"/>
              <w:ind w:left="60" w:right="60"/>
              <w:jc w:val="center"/>
              <w:rPr>
                <w:rFonts w:cs="Times New Roman"/>
                <w:szCs w:val="24"/>
                <w:lang w:val="en-UG"/>
              </w:rPr>
            </w:pPr>
            <w:r w:rsidRPr="00214828">
              <w:rPr>
                <w:rFonts w:cs="Times New Roman"/>
                <w:szCs w:val="24"/>
                <w:lang w:val="en-UG"/>
              </w:rPr>
              <w:t>df</w:t>
            </w:r>
          </w:p>
        </w:tc>
        <w:tc>
          <w:tcPr>
            <w:tcW w:w="883" w:type="pct"/>
            <w:tcBorders>
              <w:top w:val="nil"/>
              <w:left w:val="single" w:sz="8" w:space="0" w:color="E0E0E0"/>
              <w:bottom w:val="single" w:sz="8" w:space="0" w:color="152935"/>
              <w:right w:val="single" w:sz="8" w:space="0" w:color="E0E0E0"/>
            </w:tcBorders>
            <w:shd w:val="clear" w:color="auto" w:fill="FFFFFF"/>
            <w:vAlign w:val="bottom"/>
          </w:tcPr>
          <w:p w14:paraId="5F592B0A" w14:textId="77777777" w:rsidR="00214828" w:rsidRPr="00214828" w:rsidRDefault="00214828" w:rsidP="00214828">
            <w:pPr>
              <w:autoSpaceDE w:val="0"/>
              <w:autoSpaceDN w:val="0"/>
              <w:adjustRightInd w:val="0"/>
              <w:spacing w:before="0" w:after="0" w:line="320" w:lineRule="atLeast"/>
              <w:ind w:left="60" w:right="60"/>
              <w:jc w:val="center"/>
              <w:rPr>
                <w:rFonts w:cs="Times New Roman"/>
                <w:szCs w:val="24"/>
                <w:lang w:val="en-UG"/>
              </w:rPr>
            </w:pPr>
            <w:r w:rsidRPr="00214828">
              <w:rPr>
                <w:rFonts w:cs="Times New Roman"/>
                <w:szCs w:val="24"/>
                <w:lang w:val="en-UG"/>
              </w:rPr>
              <w:t>Mean Square</w:t>
            </w:r>
          </w:p>
        </w:tc>
        <w:tc>
          <w:tcPr>
            <w:tcW w:w="643" w:type="pct"/>
            <w:tcBorders>
              <w:top w:val="nil"/>
              <w:left w:val="single" w:sz="8" w:space="0" w:color="E0E0E0"/>
              <w:bottom w:val="single" w:sz="8" w:space="0" w:color="152935"/>
              <w:right w:val="single" w:sz="8" w:space="0" w:color="E0E0E0"/>
            </w:tcBorders>
            <w:shd w:val="clear" w:color="auto" w:fill="FFFFFF"/>
            <w:vAlign w:val="bottom"/>
          </w:tcPr>
          <w:p w14:paraId="7AD4FC5D" w14:textId="77777777" w:rsidR="00214828" w:rsidRPr="00214828" w:rsidRDefault="00214828" w:rsidP="00214828">
            <w:pPr>
              <w:autoSpaceDE w:val="0"/>
              <w:autoSpaceDN w:val="0"/>
              <w:adjustRightInd w:val="0"/>
              <w:spacing w:before="0" w:after="0" w:line="320" w:lineRule="atLeast"/>
              <w:ind w:left="60" w:right="60"/>
              <w:jc w:val="center"/>
              <w:rPr>
                <w:rFonts w:cs="Times New Roman"/>
                <w:szCs w:val="24"/>
                <w:lang w:val="en-UG"/>
              </w:rPr>
            </w:pPr>
            <w:r w:rsidRPr="00214828">
              <w:rPr>
                <w:rFonts w:cs="Times New Roman"/>
                <w:szCs w:val="24"/>
                <w:lang w:val="en-UG"/>
              </w:rPr>
              <w:t>F</w:t>
            </w:r>
          </w:p>
        </w:tc>
        <w:tc>
          <w:tcPr>
            <w:tcW w:w="643" w:type="pct"/>
            <w:tcBorders>
              <w:top w:val="nil"/>
              <w:left w:val="single" w:sz="8" w:space="0" w:color="E0E0E0"/>
              <w:bottom w:val="single" w:sz="8" w:space="0" w:color="152935"/>
              <w:right w:val="nil"/>
            </w:tcBorders>
            <w:shd w:val="clear" w:color="auto" w:fill="FFFFFF"/>
            <w:vAlign w:val="bottom"/>
          </w:tcPr>
          <w:p w14:paraId="57E284E7" w14:textId="77777777" w:rsidR="00214828" w:rsidRPr="00214828" w:rsidRDefault="00214828" w:rsidP="00214828">
            <w:pPr>
              <w:autoSpaceDE w:val="0"/>
              <w:autoSpaceDN w:val="0"/>
              <w:adjustRightInd w:val="0"/>
              <w:spacing w:before="0" w:after="0" w:line="320" w:lineRule="atLeast"/>
              <w:ind w:left="60" w:right="60"/>
              <w:jc w:val="center"/>
              <w:rPr>
                <w:rFonts w:cs="Times New Roman"/>
                <w:szCs w:val="24"/>
                <w:lang w:val="en-UG"/>
              </w:rPr>
            </w:pPr>
            <w:r w:rsidRPr="00214828">
              <w:rPr>
                <w:rFonts w:cs="Times New Roman"/>
                <w:szCs w:val="24"/>
                <w:lang w:val="en-UG"/>
              </w:rPr>
              <w:t>Sig.</w:t>
            </w:r>
          </w:p>
        </w:tc>
      </w:tr>
      <w:tr w:rsidR="00214828" w:rsidRPr="00214828" w14:paraId="13D7EF62" w14:textId="77777777" w:rsidTr="00214828">
        <w:trPr>
          <w:cantSplit/>
        </w:trPr>
        <w:tc>
          <w:tcPr>
            <w:tcW w:w="459" w:type="pct"/>
            <w:vMerge w:val="restart"/>
            <w:tcBorders>
              <w:top w:val="single" w:sz="8" w:space="0" w:color="152935"/>
              <w:left w:val="nil"/>
              <w:bottom w:val="single" w:sz="8" w:space="0" w:color="152935"/>
              <w:right w:val="nil"/>
            </w:tcBorders>
            <w:shd w:val="clear" w:color="auto" w:fill="E0E0E0"/>
          </w:tcPr>
          <w:p w14:paraId="41B5A840" w14:textId="77777777" w:rsidR="00214828" w:rsidRPr="00214828" w:rsidRDefault="00214828" w:rsidP="00214828">
            <w:pPr>
              <w:autoSpaceDE w:val="0"/>
              <w:autoSpaceDN w:val="0"/>
              <w:adjustRightInd w:val="0"/>
              <w:spacing w:before="0" w:after="0" w:line="320" w:lineRule="atLeast"/>
              <w:ind w:left="60" w:right="60"/>
              <w:jc w:val="left"/>
              <w:rPr>
                <w:rFonts w:cs="Times New Roman"/>
                <w:szCs w:val="24"/>
                <w:lang w:val="en-UG"/>
              </w:rPr>
            </w:pPr>
            <w:r w:rsidRPr="00214828">
              <w:rPr>
                <w:rFonts w:cs="Times New Roman"/>
                <w:szCs w:val="24"/>
                <w:lang w:val="en-UG"/>
              </w:rPr>
              <w:t>1</w:t>
            </w:r>
          </w:p>
        </w:tc>
        <w:tc>
          <w:tcPr>
            <w:tcW w:w="807" w:type="pct"/>
            <w:tcBorders>
              <w:top w:val="single" w:sz="8" w:space="0" w:color="152935"/>
              <w:left w:val="nil"/>
              <w:bottom w:val="single" w:sz="8" w:space="0" w:color="AEAEAE"/>
              <w:right w:val="nil"/>
            </w:tcBorders>
            <w:shd w:val="clear" w:color="auto" w:fill="E0E0E0"/>
          </w:tcPr>
          <w:p w14:paraId="71046B73" w14:textId="77777777" w:rsidR="00214828" w:rsidRPr="00214828" w:rsidRDefault="00214828" w:rsidP="00214828">
            <w:pPr>
              <w:autoSpaceDE w:val="0"/>
              <w:autoSpaceDN w:val="0"/>
              <w:adjustRightInd w:val="0"/>
              <w:spacing w:before="0" w:after="0" w:line="320" w:lineRule="atLeast"/>
              <w:ind w:left="60" w:right="60"/>
              <w:jc w:val="left"/>
              <w:rPr>
                <w:rFonts w:cs="Times New Roman"/>
                <w:szCs w:val="24"/>
                <w:lang w:val="en-UG"/>
              </w:rPr>
            </w:pPr>
            <w:r w:rsidRPr="00214828">
              <w:rPr>
                <w:rFonts w:cs="Times New Roman"/>
                <w:szCs w:val="24"/>
                <w:lang w:val="en-UG"/>
              </w:rPr>
              <w:t>Regression</w:t>
            </w:r>
          </w:p>
        </w:tc>
        <w:tc>
          <w:tcPr>
            <w:tcW w:w="921" w:type="pct"/>
            <w:tcBorders>
              <w:top w:val="single" w:sz="8" w:space="0" w:color="152935"/>
              <w:left w:val="nil"/>
              <w:bottom w:val="single" w:sz="8" w:space="0" w:color="AEAEAE"/>
              <w:right w:val="single" w:sz="8" w:space="0" w:color="E0E0E0"/>
            </w:tcBorders>
            <w:shd w:val="clear" w:color="auto" w:fill="FFFFFF"/>
          </w:tcPr>
          <w:p w14:paraId="519B1090" w14:textId="77777777" w:rsidR="00214828" w:rsidRPr="00214828" w:rsidRDefault="00214828" w:rsidP="00214828">
            <w:pPr>
              <w:autoSpaceDE w:val="0"/>
              <w:autoSpaceDN w:val="0"/>
              <w:adjustRightInd w:val="0"/>
              <w:spacing w:before="0" w:after="0" w:line="320" w:lineRule="atLeast"/>
              <w:ind w:left="60" w:right="60"/>
              <w:jc w:val="right"/>
              <w:rPr>
                <w:rFonts w:cs="Times New Roman"/>
                <w:szCs w:val="24"/>
                <w:lang w:val="en-UG"/>
              </w:rPr>
            </w:pPr>
            <w:r w:rsidRPr="00214828">
              <w:rPr>
                <w:rFonts w:cs="Times New Roman"/>
                <w:szCs w:val="24"/>
                <w:lang w:val="en-UG"/>
              </w:rPr>
              <w:t>13.091</w:t>
            </w:r>
          </w:p>
        </w:tc>
        <w:tc>
          <w:tcPr>
            <w:tcW w:w="643" w:type="pct"/>
            <w:tcBorders>
              <w:top w:val="single" w:sz="8" w:space="0" w:color="152935"/>
              <w:left w:val="single" w:sz="8" w:space="0" w:color="E0E0E0"/>
              <w:bottom w:val="single" w:sz="8" w:space="0" w:color="AEAEAE"/>
              <w:right w:val="single" w:sz="8" w:space="0" w:color="E0E0E0"/>
            </w:tcBorders>
            <w:shd w:val="clear" w:color="auto" w:fill="FFFFFF"/>
          </w:tcPr>
          <w:p w14:paraId="44D752D5" w14:textId="77777777" w:rsidR="00214828" w:rsidRPr="00214828" w:rsidRDefault="00214828" w:rsidP="00214828">
            <w:pPr>
              <w:autoSpaceDE w:val="0"/>
              <w:autoSpaceDN w:val="0"/>
              <w:adjustRightInd w:val="0"/>
              <w:spacing w:before="0" w:after="0" w:line="320" w:lineRule="atLeast"/>
              <w:ind w:left="60" w:right="60"/>
              <w:jc w:val="right"/>
              <w:rPr>
                <w:rFonts w:cs="Times New Roman"/>
                <w:szCs w:val="24"/>
                <w:lang w:val="en-UG"/>
              </w:rPr>
            </w:pPr>
            <w:r w:rsidRPr="00214828">
              <w:rPr>
                <w:rFonts w:cs="Times New Roman"/>
                <w:szCs w:val="24"/>
                <w:lang w:val="en-UG"/>
              </w:rPr>
              <w:t>1</w:t>
            </w:r>
          </w:p>
        </w:tc>
        <w:tc>
          <w:tcPr>
            <w:tcW w:w="883" w:type="pct"/>
            <w:tcBorders>
              <w:top w:val="single" w:sz="8" w:space="0" w:color="152935"/>
              <w:left w:val="single" w:sz="8" w:space="0" w:color="E0E0E0"/>
              <w:bottom w:val="single" w:sz="8" w:space="0" w:color="AEAEAE"/>
              <w:right w:val="single" w:sz="8" w:space="0" w:color="E0E0E0"/>
            </w:tcBorders>
            <w:shd w:val="clear" w:color="auto" w:fill="FFFFFF"/>
          </w:tcPr>
          <w:p w14:paraId="13918C26" w14:textId="77777777" w:rsidR="00214828" w:rsidRPr="00214828" w:rsidRDefault="00214828" w:rsidP="00214828">
            <w:pPr>
              <w:autoSpaceDE w:val="0"/>
              <w:autoSpaceDN w:val="0"/>
              <w:adjustRightInd w:val="0"/>
              <w:spacing w:before="0" w:after="0" w:line="320" w:lineRule="atLeast"/>
              <w:ind w:left="60" w:right="60"/>
              <w:jc w:val="right"/>
              <w:rPr>
                <w:rFonts w:cs="Times New Roman"/>
                <w:szCs w:val="24"/>
                <w:lang w:val="en-UG"/>
              </w:rPr>
            </w:pPr>
            <w:r w:rsidRPr="00214828">
              <w:rPr>
                <w:rFonts w:cs="Times New Roman"/>
                <w:szCs w:val="24"/>
                <w:lang w:val="en-UG"/>
              </w:rPr>
              <w:t>13.091</w:t>
            </w:r>
          </w:p>
        </w:tc>
        <w:tc>
          <w:tcPr>
            <w:tcW w:w="643" w:type="pct"/>
            <w:tcBorders>
              <w:top w:val="single" w:sz="8" w:space="0" w:color="152935"/>
              <w:left w:val="single" w:sz="8" w:space="0" w:color="E0E0E0"/>
              <w:bottom w:val="single" w:sz="8" w:space="0" w:color="AEAEAE"/>
              <w:right w:val="single" w:sz="8" w:space="0" w:color="E0E0E0"/>
            </w:tcBorders>
            <w:shd w:val="clear" w:color="auto" w:fill="FFFFFF"/>
          </w:tcPr>
          <w:p w14:paraId="51BA4E51" w14:textId="77777777" w:rsidR="00214828" w:rsidRPr="00214828" w:rsidRDefault="00214828" w:rsidP="00214828">
            <w:pPr>
              <w:autoSpaceDE w:val="0"/>
              <w:autoSpaceDN w:val="0"/>
              <w:adjustRightInd w:val="0"/>
              <w:spacing w:before="0" w:after="0" w:line="320" w:lineRule="atLeast"/>
              <w:ind w:left="60" w:right="60"/>
              <w:jc w:val="right"/>
              <w:rPr>
                <w:rFonts w:cs="Times New Roman"/>
                <w:szCs w:val="24"/>
                <w:lang w:val="en-UG"/>
              </w:rPr>
            </w:pPr>
            <w:r w:rsidRPr="00214828">
              <w:rPr>
                <w:rFonts w:cs="Times New Roman"/>
                <w:szCs w:val="24"/>
                <w:lang w:val="en-UG"/>
              </w:rPr>
              <w:t>14.976</w:t>
            </w:r>
          </w:p>
        </w:tc>
        <w:tc>
          <w:tcPr>
            <w:tcW w:w="643" w:type="pct"/>
            <w:tcBorders>
              <w:top w:val="single" w:sz="8" w:space="0" w:color="152935"/>
              <w:left w:val="single" w:sz="8" w:space="0" w:color="E0E0E0"/>
              <w:bottom w:val="single" w:sz="8" w:space="0" w:color="AEAEAE"/>
              <w:right w:val="nil"/>
            </w:tcBorders>
            <w:shd w:val="clear" w:color="auto" w:fill="FFFFFF"/>
          </w:tcPr>
          <w:p w14:paraId="735B6253" w14:textId="77777777" w:rsidR="00214828" w:rsidRPr="00214828" w:rsidRDefault="00214828" w:rsidP="00214828">
            <w:pPr>
              <w:autoSpaceDE w:val="0"/>
              <w:autoSpaceDN w:val="0"/>
              <w:adjustRightInd w:val="0"/>
              <w:spacing w:before="0" w:after="0" w:line="320" w:lineRule="atLeast"/>
              <w:ind w:left="60" w:right="60"/>
              <w:jc w:val="right"/>
              <w:rPr>
                <w:rFonts w:cs="Times New Roman"/>
                <w:szCs w:val="24"/>
                <w:lang w:val="en-UG"/>
              </w:rPr>
            </w:pPr>
            <w:r w:rsidRPr="00214828">
              <w:rPr>
                <w:rFonts w:cs="Times New Roman"/>
                <w:szCs w:val="24"/>
                <w:lang w:val="en-UG"/>
              </w:rPr>
              <w:t>.000</w:t>
            </w:r>
            <w:r w:rsidRPr="00214828">
              <w:rPr>
                <w:rFonts w:cs="Times New Roman"/>
                <w:szCs w:val="24"/>
                <w:vertAlign w:val="superscript"/>
                <w:lang w:val="en-UG"/>
              </w:rPr>
              <w:t>b</w:t>
            </w:r>
          </w:p>
        </w:tc>
      </w:tr>
      <w:tr w:rsidR="00214828" w:rsidRPr="00214828" w14:paraId="46FBFF40" w14:textId="77777777" w:rsidTr="00214828">
        <w:trPr>
          <w:cantSplit/>
        </w:trPr>
        <w:tc>
          <w:tcPr>
            <w:tcW w:w="459" w:type="pct"/>
            <w:vMerge/>
            <w:tcBorders>
              <w:top w:val="single" w:sz="8" w:space="0" w:color="152935"/>
              <w:left w:val="nil"/>
              <w:bottom w:val="single" w:sz="8" w:space="0" w:color="152935"/>
              <w:right w:val="nil"/>
            </w:tcBorders>
            <w:shd w:val="clear" w:color="auto" w:fill="E0E0E0"/>
          </w:tcPr>
          <w:p w14:paraId="5E07455C" w14:textId="77777777" w:rsidR="00214828" w:rsidRPr="00214828" w:rsidRDefault="00214828" w:rsidP="00214828">
            <w:pPr>
              <w:autoSpaceDE w:val="0"/>
              <w:autoSpaceDN w:val="0"/>
              <w:adjustRightInd w:val="0"/>
              <w:spacing w:before="0" w:after="0" w:line="240" w:lineRule="auto"/>
              <w:jc w:val="left"/>
              <w:rPr>
                <w:rFonts w:cs="Times New Roman"/>
                <w:szCs w:val="24"/>
                <w:lang w:val="en-UG"/>
              </w:rPr>
            </w:pPr>
          </w:p>
        </w:tc>
        <w:tc>
          <w:tcPr>
            <w:tcW w:w="807" w:type="pct"/>
            <w:tcBorders>
              <w:top w:val="single" w:sz="8" w:space="0" w:color="AEAEAE"/>
              <w:left w:val="nil"/>
              <w:bottom w:val="single" w:sz="8" w:space="0" w:color="AEAEAE"/>
              <w:right w:val="nil"/>
            </w:tcBorders>
            <w:shd w:val="clear" w:color="auto" w:fill="E0E0E0"/>
          </w:tcPr>
          <w:p w14:paraId="57FCD48E" w14:textId="77777777" w:rsidR="00214828" w:rsidRPr="00214828" w:rsidRDefault="00214828" w:rsidP="00214828">
            <w:pPr>
              <w:autoSpaceDE w:val="0"/>
              <w:autoSpaceDN w:val="0"/>
              <w:adjustRightInd w:val="0"/>
              <w:spacing w:before="0" w:after="0" w:line="320" w:lineRule="atLeast"/>
              <w:ind w:left="60" w:right="60"/>
              <w:jc w:val="left"/>
              <w:rPr>
                <w:rFonts w:cs="Times New Roman"/>
                <w:szCs w:val="24"/>
                <w:lang w:val="en-UG"/>
              </w:rPr>
            </w:pPr>
            <w:r w:rsidRPr="00214828">
              <w:rPr>
                <w:rFonts w:cs="Times New Roman"/>
                <w:szCs w:val="24"/>
                <w:lang w:val="en-UG"/>
              </w:rPr>
              <w:t>Residual</w:t>
            </w:r>
          </w:p>
        </w:tc>
        <w:tc>
          <w:tcPr>
            <w:tcW w:w="921" w:type="pct"/>
            <w:tcBorders>
              <w:top w:val="single" w:sz="8" w:space="0" w:color="AEAEAE"/>
              <w:left w:val="nil"/>
              <w:bottom w:val="single" w:sz="8" w:space="0" w:color="AEAEAE"/>
              <w:right w:val="single" w:sz="8" w:space="0" w:color="E0E0E0"/>
            </w:tcBorders>
            <w:shd w:val="clear" w:color="auto" w:fill="FFFFFF"/>
          </w:tcPr>
          <w:p w14:paraId="19732846" w14:textId="77777777" w:rsidR="00214828" w:rsidRPr="00214828" w:rsidRDefault="00214828" w:rsidP="00214828">
            <w:pPr>
              <w:autoSpaceDE w:val="0"/>
              <w:autoSpaceDN w:val="0"/>
              <w:adjustRightInd w:val="0"/>
              <w:spacing w:before="0" w:after="0" w:line="320" w:lineRule="atLeast"/>
              <w:ind w:left="60" w:right="60"/>
              <w:jc w:val="right"/>
              <w:rPr>
                <w:rFonts w:cs="Times New Roman"/>
                <w:szCs w:val="24"/>
                <w:lang w:val="en-UG"/>
              </w:rPr>
            </w:pPr>
            <w:r w:rsidRPr="00214828">
              <w:rPr>
                <w:rFonts w:cs="Times New Roman"/>
                <w:szCs w:val="24"/>
                <w:lang w:val="en-UG"/>
              </w:rPr>
              <w:t>49.824</w:t>
            </w:r>
          </w:p>
        </w:tc>
        <w:tc>
          <w:tcPr>
            <w:tcW w:w="643" w:type="pct"/>
            <w:tcBorders>
              <w:top w:val="single" w:sz="8" w:space="0" w:color="AEAEAE"/>
              <w:left w:val="single" w:sz="8" w:space="0" w:color="E0E0E0"/>
              <w:bottom w:val="single" w:sz="8" w:space="0" w:color="AEAEAE"/>
              <w:right w:val="single" w:sz="8" w:space="0" w:color="E0E0E0"/>
            </w:tcBorders>
            <w:shd w:val="clear" w:color="auto" w:fill="FFFFFF"/>
          </w:tcPr>
          <w:p w14:paraId="71DCD35A" w14:textId="77777777" w:rsidR="00214828" w:rsidRPr="00214828" w:rsidRDefault="00214828" w:rsidP="00214828">
            <w:pPr>
              <w:autoSpaceDE w:val="0"/>
              <w:autoSpaceDN w:val="0"/>
              <w:adjustRightInd w:val="0"/>
              <w:spacing w:before="0" w:after="0" w:line="320" w:lineRule="atLeast"/>
              <w:ind w:left="60" w:right="60"/>
              <w:jc w:val="right"/>
              <w:rPr>
                <w:rFonts w:cs="Times New Roman"/>
                <w:szCs w:val="24"/>
                <w:lang w:val="en-UG"/>
              </w:rPr>
            </w:pPr>
            <w:r w:rsidRPr="00214828">
              <w:rPr>
                <w:rFonts w:cs="Times New Roman"/>
                <w:szCs w:val="24"/>
                <w:lang w:val="en-UG"/>
              </w:rPr>
              <w:t>57</w:t>
            </w:r>
          </w:p>
        </w:tc>
        <w:tc>
          <w:tcPr>
            <w:tcW w:w="883" w:type="pct"/>
            <w:tcBorders>
              <w:top w:val="single" w:sz="8" w:space="0" w:color="AEAEAE"/>
              <w:left w:val="single" w:sz="8" w:space="0" w:color="E0E0E0"/>
              <w:bottom w:val="single" w:sz="8" w:space="0" w:color="AEAEAE"/>
              <w:right w:val="single" w:sz="8" w:space="0" w:color="E0E0E0"/>
            </w:tcBorders>
            <w:shd w:val="clear" w:color="auto" w:fill="FFFFFF"/>
          </w:tcPr>
          <w:p w14:paraId="3FA5204D" w14:textId="77777777" w:rsidR="00214828" w:rsidRPr="00214828" w:rsidRDefault="00214828" w:rsidP="00214828">
            <w:pPr>
              <w:autoSpaceDE w:val="0"/>
              <w:autoSpaceDN w:val="0"/>
              <w:adjustRightInd w:val="0"/>
              <w:spacing w:before="0" w:after="0" w:line="320" w:lineRule="atLeast"/>
              <w:ind w:left="60" w:right="60"/>
              <w:jc w:val="right"/>
              <w:rPr>
                <w:rFonts w:cs="Times New Roman"/>
                <w:szCs w:val="24"/>
                <w:lang w:val="en-UG"/>
              </w:rPr>
            </w:pPr>
            <w:r w:rsidRPr="00214828">
              <w:rPr>
                <w:rFonts w:cs="Times New Roman"/>
                <w:szCs w:val="24"/>
                <w:lang w:val="en-UG"/>
              </w:rPr>
              <w:t>.874</w:t>
            </w:r>
          </w:p>
        </w:tc>
        <w:tc>
          <w:tcPr>
            <w:tcW w:w="643" w:type="pct"/>
            <w:tcBorders>
              <w:top w:val="single" w:sz="8" w:space="0" w:color="AEAEAE"/>
              <w:left w:val="single" w:sz="8" w:space="0" w:color="E0E0E0"/>
              <w:bottom w:val="single" w:sz="8" w:space="0" w:color="AEAEAE"/>
              <w:right w:val="single" w:sz="8" w:space="0" w:color="E0E0E0"/>
            </w:tcBorders>
            <w:shd w:val="clear" w:color="auto" w:fill="FFFFFF"/>
            <w:vAlign w:val="center"/>
          </w:tcPr>
          <w:p w14:paraId="3CD50682" w14:textId="77777777" w:rsidR="00214828" w:rsidRPr="00214828" w:rsidRDefault="00214828" w:rsidP="00214828">
            <w:pPr>
              <w:autoSpaceDE w:val="0"/>
              <w:autoSpaceDN w:val="0"/>
              <w:adjustRightInd w:val="0"/>
              <w:spacing w:before="0" w:after="0" w:line="240" w:lineRule="auto"/>
              <w:jc w:val="left"/>
              <w:rPr>
                <w:rFonts w:cs="Times New Roman"/>
                <w:szCs w:val="24"/>
                <w:lang w:val="en-UG"/>
              </w:rPr>
            </w:pPr>
          </w:p>
        </w:tc>
        <w:tc>
          <w:tcPr>
            <w:tcW w:w="643" w:type="pct"/>
            <w:tcBorders>
              <w:top w:val="single" w:sz="8" w:space="0" w:color="AEAEAE"/>
              <w:left w:val="single" w:sz="8" w:space="0" w:color="E0E0E0"/>
              <w:bottom w:val="single" w:sz="8" w:space="0" w:color="AEAEAE"/>
              <w:right w:val="nil"/>
            </w:tcBorders>
            <w:shd w:val="clear" w:color="auto" w:fill="FFFFFF"/>
            <w:vAlign w:val="center"/>
          </w:tcPr>
          <w:p w14:paraId="53678F94" w14:textId="77777777" w:rsidR="00214828" w:rsidRPr="00214828" w:rsidRDefault="00214828" w:rsidP="00214828">
            <w:pPr>
              <w:autoSpaceDE w:val="0"/>
              <w:autoSpaceDN w:val="0"/>
              <w:adjustRightInd w:val="0"/>
              <w:spacing w:before="0" w:after="0" w:line="240" w:lineRule="auto"/>
              <w:jc w:val="left"/>
              <w:rPr>
                <w:rFonts w:cs="Times New Roman"/>
                <w:szCs w:val="24"/>
                <w:lang w:val="en-UG"/>
              </w:rPr>
            </w:pPr>
          </w:p>
        </w:tc>
      </w:tr>
      <w:tr w:rsidR="00214828" w:rsidRPr="00214828" w14:paraId="7958CF5E" w14:textId="77777777" w:rsidTr="00214828">
        <w:trPr>
          <w:cantSplit/>
        </w:trPr>
        <w:tc>
          <w:tcPr>
            <w:tcW w:w="459" w:type="pct"/>
            <w:vMerge/>
            <w:tcBorders>
              <w:top w:val="single" w:sz="8" w:space="0" w:color="152935"/>
              <w:left w:val="nil"/>
              <w:bottom w:val="single" w:sz="8" w:space="0" w:color="152935"/>
              <w:right w:val="nil"/>
            </w:tcBorders>
            <w:shd w:val="clear" w:color="auto" w:fill="E0E0E0"/>
          </w:tcPr>
          <w:p w14:paraId="4C7C15F6" w14:textId="77777777" w:rsidR="00214828" w:rsidRPr="00214828" w:rsidRDefault="00214828" w:rsidP="00214828">
            <w:pPr>
              <w:autoSpaceDE w:val="0"/>
              <w:autoSpaceDN w:val="0"/>
              <w:adjustRightInd w:val="0"/>
              <w:spacing w:before="0" w:after="0" w:line="240" w:lineRule="auto"/>
              <w:jc w:val="left"/>
              <w:rPr>
                <w:rFonts w:cs="Times New Roman"/>
                <w:szCs w:val="24"/>
                <w:lang w:val="en-UG"/>
              </w:rPr>
            </w:pPr>
          </w:p>
        </w:tc>
        <w:tc>
          <w:tcPr>
            <w:tcW w:w="807" w:type="pct"/>
            <w:tcBorders>
              <w:top w:val="single" w:sz="8" w:space="0" w:color="AEAEAE"/>
              <w:left w:val="nil"/>
              <w:bottom w:val="single" w:sz="8" w:space="0" w:color="152935"/>
              <w:right w:val="nil"/>
            </w:tcBorders>
            <w:shd w:val="clear" w:color="auto" w:fill="E0E0E0"/>
          </w:tcPr>
          <w:p w14:paraId="4F6364CB" w14:textId="77777777" w:rsidR="00214828" w:rsidRPr="00214828" w:rsidRDefault="00214828" w:rsidP="00214828">
            <w:pPr>
              <w:autoSpaceDE w:val="0"/>
              <w:autoSpaceDN w:val="0"/>
              <w:adjustRightInd w:val="0"/>
              <w:spacing w:before="0" w:after="0" w:line="320" w:lineRule="atLeast"/>
              <w:ind w:left="60" w:right="60"/>
              <w:jc w:val="left"/>
              <w:rPr>
                <w:rFonts w:cs="Times New Roman"/>
                <w:szCs w:val="24"/>
                <w:lang w:val="en-UG"/>
              </w:rPr>
            </w:pPr>
            <w:r w:rsidRPr="00214828">
              <w:rPr>
                <w:rFonts w:cs="Times New Roman"/>
                <w:szCs w:val="24"/>
                <w:lang w:val="en-UG"/>
              </w:rPr>
              <w:t>Total</w:t>
            </w:r>
          </w:p>
        </w:tc>
        <w:tc>
          <w:tcPr>
            <w:tcW w:w="921" w:type="pct"/>
            <w:tcBorders>
              <w:top w:val="single" w:sz="8" w:space="0" w:color="AEAEAE"/>
              <w:left w:val="nil"/>
              <w:bottom w:val="single" w:sz="8" w:space="0" w:color="152935"/>
              <w:right w:val="single" w:sz="8" w:space="0" w:color="E0E0E0"/>
            </w:tcBorders>
            <w:shd w:val="clear" w:color="auto" w:fill="FFFFFF"/>
          </w:tcPr>
          <w:p w14:paraId="331EA533" w14:textId="77777777" w:rsidR="00214828" w:rsidRPr="00214828" w:rsidRDefault="00214828" w:rsidP="00214828">
            <w:pPr>
              <w:autoSpaceDE w:val="0"/>
              <w:autoSpaceDN w:val="0"/>
              <w:adjustRightInd w:val="0"/>
              <w:spacing w:before="0" w:after="0" w:line="320" w:lineRule="atLeast"/>
              <w:ind w:left="60" w:right="60"/>
              <w:jc w:val="right"/>
              <w:rPr>
                <w:rFonts w:cs="Times New Roman"/>
                <w:szCs w:val="24"/>
                <w:lang w:val="en-UG"/>
              </w:rPr>
            </w:pPr>
            <w:r w:rsidRPr="00214828">
              <w:rPr>
                <w:rFonts w:cs="Times New Roman"/>
                <w:szCs w:val="24"/>
                <w:lang w:val="en-UG"/>
              </w:rPr>
              <w:t>62.915</w:t>
            </w:r>
          </w:p>
        </w:tc>
        <w:tc>
          <w:tcPr>
            <w:tcW w:w="643" w:type="pct"/>
            <w:tcBorders>
              <w:top w:val="single" w:sz="8" w:space="0" w:color="AEAEAE"/>
              <w:left w:val="single" w:sz="8" w:space="0" w:color="E0E0E0"/>
              <w:bottom w:val="single" w:sz="8" w:space="0" w:color="152935"/>
              <w:right w:val="single" w:sz="8" w:space="0" w:color="E0E0E0"/>
            </w:tcBorders>
            <w:shd w:val="clear" w:color="auto" w:fill="FFFFFF"/>
          </w:tcPr>
          <w:p w14:paraId="39B46D1F" w14:textId="77777777" w:rsidR="00214828" w:rsidRPr="00214828" w:rsidRDefault="00214828" w:rsidP="00214828">
            <w:pPr>
              <w:autoSpaceDE w:val="0"/>
              <w:autoSpaceDN w:val="0"/>
              <w:adjustRightInd w:val="0"/>
              <w:spacing w:before="0" w:after="0" w:line="320" w:lineRule="atLeast"/>
              <w:ind w:left="60" w:right="60"/>
              <w:jc w:val="right"/>
              <w:rPr>
                <w:rFonts w:cs="Times New Roman"/>
                <w:szCs w:val="24"/>
                <w:lang w:val="en-UG"/>
              </w:rPr>
            </w:pPr>
            <w:r w:rsidRPr="00214828">
              <w:rPr>
                <w:rFonts w:cs="Times New Roman"/>
                <w:szCs w:val="24"/>
                <w:lang w:val="en-UG"/>
              </w:rPr>
              <w:t>58</w:t>
            </w:r>
          </w:p>
        </w:tc>
        <w:tc>
          <w:tcPr>
            <w:tcW w:w="883" w:type="pct"/>
            <w:tcBorders>
              <w:top w:val="single" w:sz="8" w:space="0" w:color="AEAEAE"/>
              <w:left w:val="single" w:sz="8" w:space="0" w:color="E0E0E0"/>
              <w:bottom w:val="single" w:sz="8" w:space="0" w:color="152935"/>
              <w:right w:val="single" w:sz="8" w:space="0" w:color="E0E0E0"/>
            </w:tcBorders>
            <w:shd w:val="clear" w:color="auto" w:fill="FFFFFF"/>
            <w:vAlign w:val="center"/>
          </w:tcPr>
          <w:p w14:paraId="59CAFEB3" w14:textId="77777777" w:rsidR="00214828" w:rsidRPr="00214828" w:rsidRDefault="00214828" w:rsidP="00214828">
            <w:pPr>
              <w:autoSpaceDE w:val="0"/>
              <w:autoSpaceDN w:val="0"/>
              <w:adjustRightInd w:val="0"/>
              <w:spacing w:before="0" w:after="0" w:line="240" w:lineRule="auto"/>
              <w:jc w:val="left"/>
              <w:rPr>
                <w:rFonts w:cs="Times New Roman"/>
                <w:szCs w:val="24"/>
                <w:lang w:val="en-UG"/>
              </w:rPr>
            </w:pPr>
          </w:p>
        </w:tc>
        <w:tc>
          <w:tcPr>
            <w:tcW w:w="643" w:type="pct"/>
            <w:tcBorders>
              <w:top w:val="single" w:sz="8" w:space="0" w:color="AEAEAE"/>
              <w:left w:val="single" w:sz="8" w:space="0" w:color="E0E0E0"/>
              <w:bottom w:val="single" w:sz="8" w:space="0" w:color="152935"/>
              <w:right w:val="single" w:sz="8" w:space="0" w:color="E0E0E0"/>
            </w:tcBorders>
            <w:shd w:val="clear" w:color="auto" w:fill="FFFFFF"/>
            <w:vAlign w:val="center"/>
          </w:tcPr>
          <w:p w14:paraId="5B99FAF5" w14:textId="77777777" w:rsidR="00214828" w:rsidRPr="00214828" w:rsidRDefault="00214828" w:rsidP="00214828">
            <w:pPr>
              <w:autoSpaceDE w:val="0"/>
              <w:autoSpaceDN w:val="0"/>
              <w:adjustRightInd w:val="0"/>
              <w:spacing w:before="0" w:after="0" w:line="240" w:lineRule="auto"/>
              <w:jc w:val="left"/>
              <w:rPr>
                <w:rFonts w:cs="Times New Roman"/>
                <w:szCs w:val="24"/>
                <w:lang w:val="en-UG"/>
              </w:rPr>
            </w:pPr>
          </w:p>
        </w:tc>
        <w:tc>
          <w:tcPr>
            <w:tcW w:w="643" w:type="pct"/>
            <w:tcBorders>
              <w:top w:val="single" w:sz="8" w:space="0" w:color="AEAEAE"/>
              <w:left w:val="single" w:sz="8" w:space="0" w:color="E0E0E0"/>
              <w:bottom w:val="single" w:sz="8" w:space="0" w:color="152935"/>
              <w:right w:val="nil"/>
            </w:tcBorders>
            <w:shd w:val="clear" w:color="auto" w:fill="FFFFFF"/>
            <w:vAlign w:val="center"/>
          </w:tcPr>
          <w:p w14:paraId="3D3D725B" w14:textId="77777777" w:rsidR="00214828" w:rsidRPr="00214828" w:rsidRDefault="00214828" w:rsidP="00214828">
            <w:pPr>
              <w:autoSpaceDE w:val="0"/>
              <w:autoSpaceDN w:val="0"/>
              <w:adjustRightInd w:val="0"/>
              <w:spacing w:before="0" w:after="0" w:line="240" w:lineRule="auto"/>
              <w:jc w:val="left"/>
              <w:rPr>
                <w:rFonts w:cs="Times New Roman"/>
                <w:szCs w:val="24"/>
                <w:lang w:val="en-UG"/>
              </w:rPr>
            </w:pPr>
          </w:p>
        </w:tc>
      </w:tr>
      <w:tr w:rsidR="00214828" w:rsidRPr="00214828" w14:paraId="4055C3CB" w14:textId="77777777" w:rsidTr="00214828">
        <w:trPr>
          <w:cantSplit/>
        </w:trPr>
        <w:tc>
          <w:tcPr>
            <w:tcW w:w="5000" w:type="pct"/>
            <w:gridSpan w:val="7"/>
            <w:tcBorders>
              <w:top w:val="nil"/>
              <w:left w:val="nil"/>
              <w:bottom w:val="nil"/>
              <w:right w:val="nil"/>
            </w:tcBorders>
            <w:shd w:val="clear" w:color="auto" w:fill="FFFFFF"/>
          </w:tcPr>
          <w:p w14:paraId="5F183FD5" w14:textId="06C55741" w:rsidR="00214828" w:rsidRPr="00214828" w:rsidRDefault="00214828" w:rsidP="00214828">
            <w:pPr>
              <w:autoSpaceDE w:val="0"/>
              <w:autoSpaceDN w:val="0"/>
              <w:adjustRightInd w:val="0"/>
              <w:spacing w:before="0" w:after="0" w:line="320" w:lineRule="atLeast"/>
              <w:ind w:left="60" w:right="60"/>
              <w:jc w:val="left"/>
              <w:rPr>
                <w:rFonts w:cs="Times New Roman"/>
                <w:szCs w:val="24"/>
              </w:rPr>
            </w:pPr>
            <w:r w:rsidRPr="00214828">
              <w:rPr>
                <w:rFonts w:cs="Times New Roman"/>
                <w:szCs w:val="24"/>
                <w:lang w:val="en-UG"/>
              </w:rPr>
              <w:t xml:space="preserve">a. Dependent Variable: </w:t>
            </w:r>
            <w:r>
              <w:rPr>
                <w:rFonts w:cs="Times New Roman"/>
                <w:szCs w:val="24"/>
              </w:rPr>
              <w:t xml:space="preserve">Performance of </w:t>
            </w:r>
            <w:r w:rsidR="00BB4A29">
              <w:rPr>
                <w:rFonts w:cs="Times New Roman"/>
                <w:szCs w:val="24"/>
              </w:rPr>
              <w:t>CSOs</w:t>
            </w:r>
          </w:p>
        </w:tc>
      </w:tr>
      <w:tr w:rsidR="00214828" w:rsidRPr="00214828" w14:paraId="3547309C" w14:textId="77777777" w:rsidTr="00214828">
        <w:trPr>
          <w:cantSplit/>
        </w:trPr>
        <w:tc>
          <w:tcPr>
            <w:tcW w:w="5000" w:type="pct"/>
            <w:gridSpan w:val="7"/>
            <w:tcBorders>
              <w:top w:val="nil"/>
              <w:left w:val="nil"/>
              <w:bottom w:val="nil"/>
              <w:right w:val="nil"/>
            </w:tcBorders>
            <w:shd w:val="clear" w:color="auto" w:fill="FFFFFF"/>
          </w:tcPr>
          <w:p w14:paraId="35450E6D" w14:textId="46D5F8B6" w:rsidR="00214828" w:rsidRPr="00214828" w:rsidRDefault="00214828" w:rsidP="00214828">
            <w:pPr>
              <w:autoSpaceDE w:val="0"/>
              <w:autoSpaceDN w:val="0"/>
              <w:adjustRightInd w:val="0"/>
              <w:spacing w:before="0" w:after="0" w:line="320" w:lineRule="atLeast"/>
              <w:ind w:left="60" w:right="60"/>
              <w:jc w:val="left"/>
              <w:rPr>
                <w:rFonts w:cs="Times New Roman"/>
                <w:szCs w:val="24"/>
              </w:rPr>
            </w:pPr>
            <w:r w:rsidRPr="00214828">
              <w:rPr>
                <w:rFonts w:cs="Times New Roman"/>
                <w:szCs w:val="24"/>
                <w:lang w:val="en-UG"/>
              </w:rPr>
              <w:t xml:space="preserve">b. Predictors: (Constant), </w:t>
            </w:r>
            <w:r>
              <w:rPr>
                <w:rFonts w:cs="Times New Roman"/>
                <w:szCs w:val="24"/>
              </w:rPr>
              <w:t>Corporate governance</w:t>
            </w:r>
          </w:p>
        </w:tc>
      </w:tr>
    </w:tbl>
    <w:p w14:paraId="07208F51" w14:textId="77777777" w:rsidR="00214828" w:rsidRPr="00214828" w:rsidRDefault="00214828" w:rsidP="00214828">
      <w:pPr>
        <w:autoSpaceDE w:val="0"/>
        <w:autoSpaceDN w:val="0"/>
        <w:adjustRightInd w:val="0"/>
        <w:spacing w:before="0" w:after="0" w:line="400" w:lineRule="atLeast"/>
        <w:jc w:val="left"/>
        <w:rPr>
          <w:rFonts w:cs="Times New Roman"/>
          <w:szCs w:val="24"/>
          <w:lang w:val="en-UG"/>
        </w:rPr>
      </w:pPr>
    </w:p>
    <w:p w14:paraId="603C3AA5" w14:textId="4E3698B0" w:rsidR="0035541A" w:rsidRDefault="0035541A" w:rsidP="0035541A">
      <w:r>
        <w:lastRenderedPageBreak/>
        <w:t xml:space="preserve">Analysis of variance (ANOVA) was used to test the null hypothesis in table </w:t>
      </w:r>
      <w:r w:rsidR="0008574D">
        <w:t>4.6</w:t>
      </w:r>
      <w:r>
        <w:t xml:space="preserve"> and results indicated </w:t>
      </w:r>
      <w:r>
        <w:rPr>
          <w:szCs w:val="26"/>
        </w:rPr>
        <w:t xml:space="preserve">F= </w:t>
      </w:r>
      <w:r w:rsidR="0008574D">
        <w:rPr>
          <w:szCs w:val="26"/>
        </w:rPr>
        <w:t>14.976</w:t>
      </w:r>
      <w:r>
        <w:rPr>
          <w:szCs w:val="26"/>
        </w:rPr>
        <w:t>, p&lt;0</w:t>
      </w:r>
      <w:r w:rsidR="007F7164">
        <w:rPr>
          <w:szCs w:val="26"/>
        </w:rPr>
        <w:t>.05</w:t>
      </w:r>
      <w:r>
        <w:rPr>
          <w:szCs w:val="26"/>
        </w:rPr>
        <w:t xml:space="preserve">, in addition, the processed data, which is the population parameters, had a significance level of 0.001 </w:t>
      </w:r>
      <w:r>
        <w:t xml:space="preserve">which shows that the data is ideal for making a conclusion on the population’s parameter as the value of significance (p-value) is less than 5%. The results indicated that </w:t>
      </w:r>
      <w:r w:rsidR="00796010">
        <w:t>corporate governance</w:t>
      </w:r>
      <w:r>
        <w:t xml:space="preserve"> significantly influences </w:t>
      </w:r>
      <w:r w:rsidR="00B1639A">
        <w:t>performance</w:t>
      </w:r>
      <w:r>
        <w:t>, this is because the significance value was less than 0.05, an indication that the model was statistically significant.</w:t>
      </w:r>
    </w:p>
    <w:p w14:paraId="74C2126B" w14:textId="77777777" w:rsidR="00606799" w:rsidRPr="006F1467" w:rsidRDefault="00606799" w:rsidP="00D81026"/>
    <w:p w14:paraId="054FF47F" w14:textId="77777777" w:rsidR="00C007E0" w:rsidRPr="00EE7DE5" w:rsidRDefault="00C007E0" w:rsidP="00EE7DE5">
      <w:pPr>
        <w:spacing w:before="100" w:beforeAutospacing="1" w:after="100" w:afterAutospacing="1" w:line="240" w:lineRule="auto"/>
        <w:jc w:val="left"/>
        <w:rPr>
          <w:rFonts w:eastAsia="Times New Roman" w:cs="Times New Roman"/>
          <w:szCs w:val="24"/>
          <w:lang w:val="en-GB" w:eastAsia="en-GB"/>
        </w:rPr>
      </w:pPr>
    </w:p>
    <w:p w14:paraId="24CD0570" w14:textId="58E3E7D9" w:rsidR="006A0D6D" w:rsidRPr="006A0D6D" w:rsidRDefault="006A0D6D" w:rsidP="006A0D6D">
      <w:pPr>
        <w:spacing w:before="100" w:beforeAutospacing="1" w:after="100" w:afterAutospacing="1" w:line="240" w:lineRule="auto"/>
        <w:jc w:val="left"/>
        <w:rPr>
          <w:rFonts w:eastAsia="Times New Roman" w:cs="Times New Roman"/>
          <w:szCs w:val="24"/>
          <w:lang w:val="en-GB" w:eastAsia="en-GB"/>
        </w:rPr>
      </w:pPr>
    </w:p>
    <w:p w14:paraId="22F90328" w14:textId="77777777" w:rsidR="006A0D6D" w:rsidRPr="006A0D6D" w:rsidRDefault="006A0D6D" w:rsidP="006A0D6D">
      <w:pPr>
        <w:spacing w:before="100" w:beforeAutospacing="1" w:after="100" w:afterAutospacing="1" w:line="240" w:lineRule="auto"/>
        <w:jc w:val="left"/>
        <w:rPr>
          <w:rFonts w:eastAsia="Times New Roman" w:cs="Times New Roman"/>
          <w:szCs w:val="24"/>
          <w:lang w:val="en-GB" w:eastAsia="en-GB"/>
        </w:rPr>
      </w:pPr>
    </w:p>
    <w:p w14:paraId="307CDF10" w14:textId="41862BA6" w:rsidR="0092620D" w:rsidRDefault="0092620D" w:rsidP="00A03170">
      <w:pPr>
        <w:tabs>
          <w:tab w:val="left" w:pos="1050"/>
          <w:tab w:val="left" w:pos="5265"/>
        </w:tabs>
        <w:rPr>
          <w:rFonts w:cs="Times New Roman"/>
          <w:szCs w:val="24"/>
        </w:rPr>
      </w:pPr>
    </w:p>
    <w:p w14:paraId="53455A0B" w14:textId="269C3090" w:rsidR="0092620D" w:rsidRDefault="0092620D" w:rsidP="00A03170">
      <w:pPr>
        <w:tabs>
          <w:tab w:val="left" w:pos="1050"/>
          <w:tab w:val="left" w:pos="5265"/>
        </w:tabs>
        <w:rPr>
          <w:rFonts w:cs="Times New Roman"/>
          <w:szCs w:val="24"/>
        </w:rPr>
      </w:pPr>
    </w:p>
    <w:p w14:paraId="50FFD29D" w14:textId="013FA3C3" w:rsidR="0092620D" w:rsidRDefault="0092620D" w:rsidP="00A03170">
      <w:pPr>
        <w:tabs>
          <w:tab w:val="left" w:pos="1050"/>
          <w:tab w:val="left" w:pos="5265"/>
        </w:tabs>
        <w:rPr>
          <w:rFonts w:cs="Times New Roman"/>
          <w:szCs w:val="24"/>
        </w:rPr>
      </w:pPr>
    </w:p>
    <w:p w14:paraId="40CBF18C" w14:textId="77777777" w:rsidR="0070162C" w:rsidRDefault="0070162C">
      <w:pPr>
        <w:spacing w:before="0" w:after="200" w:line="276" w:lineRule="auto"/>
        <w:jc w:val="left"/>
        <w:rPr>
          <w:rFonts w:eastAsiaTheme="majorEastAsia" w:cstheme="majorBidi"/>
          <w:b/>
          <w:bCs/>
          <w:szCs w:val="24"/>
          <w:lang w:eastAsia="ja-JP"/>
        </w:rPr>
      </w:pPr>
      <w:bookmarkStart w:id="241" w:name="_Toc127435491"/>
      <w:r>
        <w:br w:type="page"/>
      </w:r>
    </w:p>
    <w:p w14:paraId="23EE1598" w14:textId="24A749EE" w:rsidR="007D59F8" w:rsidRPr="00F30749" w:rsidRDefault="007D59F8" w:rsidP="007D59F8">
      <w:pPr>
        <w:pStyle w:val="Heading1"/>
        <w:jc w:val="center"/>
      </w:pPr>
      <w:bookmarkStart w:id="242" w:name="_Toc133333774"/>
      <w:bookmarkStart w:id="243" w:name="_Toc147128373"/>
      <w:r w:rsidRPr="00F30749">
        <w:lastRenderedPageBreak/>
        <w:t>CHAPTER FIVE</w:t>
      </w:r>
      <w:bookmarkEnd w:id="241"/>
      <w:bookmarkEnd w:id="242"/>
      <w:bookmarkEnd w:id="243"/>
    </w:p>
    <w:p w14:paraId="7FBF27FB" w14:textId="64DCBD92" w:rsidR="007D59F8" w:rsidRPr="00F30749" w:rsidRDefault="007D59F8" w:rsidP="007D59F8">
      <w:pPr>
        <w:pStyle w:val="Heading1"/>
        <w:jc w:val="center"/>
      </w:pPr>
      <w:bookmarkStart w:id="244" w:name="_Toc117177312"/>
      <w:bookmarkStart w:id="245" w:name="_Toc127435492"/>
      <w:bookmarkStart w:id="246" w:name="_Toc133333775"/>
      <w:bookmarkStart w:id="247" w:name="_Toc147128374"/>
      <w:r w:rsidRPr="00F30749">
        <w:t>SUMMARY, DISCUSSIONS, CONCLUSIONS AND RECOMMENDATIONS</w:t>
      </w:r>
      <w:bookmarkEnd w:id="244"/>
      <w:bookmarkEnd w:id="245"/>
      <w:bookmarkEnd w:id="246"/>
      <w:bookmarkEnd w:id="247"/>
    </w:p>
    <w:p w14:paraId="636DB820" w14:textId="585C60F3" w:rsidR="007D59F8" w:rsidRPr="00F30749" w:rsidRDefault="007D59F8" w:rsidP="007D59F8">
      <w:pPr>
        <w:pStyle w:val="Heading1"/>
      </w:pPr>
      <w:bookmarkStart w:id="248" w:name="_Toc117177313"/>
      <w:bookmarkStart w:id="249" w:name="_Toc127435493"/>
      <w:bookmarkStart w:id="250" w:name="_Toc133333776"/>
      <w:bookmarkStart w:id="251" w:name="_Toc147128375"/>
      <w:r w:rsidRPr="00F30749">
        <w:t>5.0 Introduction</w:t>
      </w:r>
      <w:bookmarkEnd w:id="248"/>
      <w:bookmarkEnd w:id="249"/>
      <w:bookmarkEnd w:id="250"/>
      <w:bookmarkEnd w:id="251"/>
      <w:r w:rsidRPr="00F30749">
        <w:t xml:space="preserve"> </w:t>
      </w:r>
    </w:p>
    <w:p w14:paraId="033D8BDB" w14:textId="77777777" w:rsidR="007D59F8" w:rsidRPr="00F30749" w:rsidRDefault="007D59F8" w:rsidP="007D59F8">
      <w:r w:rsidRPr="00F30749">
        <w:t xml:space="preserve">This chapter presents the </w:t>
      </w:r>
      <w:r w:rsidRPr="00F30749">
        <w:rPr>
          <w:rStyle w:val="words"/>
          <w:rFonts w:eastAsiaTheme="majorEastAsia"/>
        </w:rPr>
        <w:t>suggestions</w:t>
      </w:r>
      <w:r w:rsidRPr="00F30749">
        <w:t xml:space="preserve"> based on the </w:t>
      </w:r>
      <w:r w:rsidRPr="00F30749">
        <w:rPr>
          <w:rStyle w:val="words"/>
          <w:rFonts w:eastAsiaTheme="majorEastAsia"/>
        </w:rPr>
        <w:t>discoveries</w:t>
      </w:r>
      <w:r w:rsidRPr="00F30749">
        <w:t xml:space="preserve"> of the </w:t>
      </w:r>
      <w:r w:rsidRPr="00F30749">
        <w:rPr>
          <w:rStyle w:val="words"/>
          <w:rFonts w:eastAsiaTheme="majorEastAsia"/>
        </w:rPr>
        <w:t>study</w:t>
      </w:r>
      <w:r w:rsidRPr="00F30749">
        <w:t xml:space="preserve"> and the concluding </w:t>
      </w:r>
      <w:r w:rsidRPr="00F30749">
        <w:rPr>
          <w:rStyle w:val="words"/>
          <w:rFonts w:eastAsiaTheme="majorEastAsia"/>
        </w:rPr>
        <w:t>comments</w:t>
      </w:r>
      <w:r w:rsidRPr="00F30749">
        <w:t xml:space="preserve">. </w:t>
      </w:r>
    </w:p>
    <w:p w14:paraId="6B2AF712" w14:textId="50F7B602" w:rsidR="007D59F8" w:rsidRDefault="007D59F8" w:rsidP="007D59F8">
      <w:pPr>
        <w:pStyle w:val="Heading1"/>
      </w:pPr>
      <w:bookmarkStart w:id="252" w:name="_Toc117177314"/>
      <w:bookmarkStart w:id="253" w:name="_Toc127435494"/>
      <w:bookmarkStart w:id="254" w:name="_Toc133333777"/>
      <w:bookmarkStart w:id="255" w:name="_Toc147128376"/>
      <w:r w:rsidRPr="00F30749">
        <w:t>5.1 Summary of findings</w:t>
      </w:r>
      <w:bookmarkEnd w:id="252"/>
      <w:bookmarkEnd w:id="253"/>
      <w:bookmarkEnd w:id="254"/>
      <w:bookmarkEnd w:id="255"/>
    </w:p>
    <w:p w14:paraId="4A0E5D5E" w14:textId="2BE952F0" w:rsidR="008D3A32" w:rsidRPr="008D3A32" w:rsidRDefault="008D3A32" w:rsidP="008D3A32">
      <w:pPr>
        <w:pStyle w:val="Heading2"/>
        <w:numPr>
          <w:ilvl w:val="0"/>
          <w:numId w:val="0"/>
        </w:numPr>
        <w:ind w:left="576" w:hanging="576"/>
        <w:rPr>
          <w:lang w:eastAsia="ja-JP"/>
        </w:rPr>
      </w:pPr>
      <w:bookmarkStart w:id="256" w:name="_Toc133333778"/>
      <w:bookmarkStart w:id="257" w:name="_Toc147128377"/>
      <w:r>
        <w:rPr>
          <w:lang w:eastAsia="ja-JP"/>
        </w:rPr>
        <w:t>5.1.</w:t>
      </w:r>
      <w:r w:rsidR="008B6D26">
        <w:rPr>
          <w:lang w:eastAsia="ja-JP"/>
        </w:rPr>
        <w:t>1</w:t>
      </w:r>
      <w:r>
        <w:rPr>
          <w:lang w:eastAsia="ja-JP"/>
        </w:rPr>
        <w:t xml:space="preserve"> Board composition and performance of </w:t>
      </w:r>
      <w:r w:rsidR="00BB4A29">
        <w:rPr>
          <w:lang w:eastAsia="ja-JP"/>
        </w:rPr>
        <w:t>CSOs</w:t>
      </w:r>
      <w:bookmarkEnd w:id="256"/>
      <w:bookmarkEnd w:id="257"/>
    </w:p>
    <w:p w14:paraId="017A1156" w14:textId="60A0A71F" w:rsidR="0092620D" w:rsidRDefault="00256947" w:rsidP="00A03170">
      <w:pPr>
        <w:tabs>
          <w:tab w:val="left" w:pos="1050"/>
          <w:tab w:val="left" w:pos="5265"/>
        </w:tabs>
        <w:rPr>
          <w:lang w:val="en-GB" w:eastAsia="en-GB"/>
        </w:rPr>
      </w:pPr>
      <w:r>
        <w:rPr>
          <w:rFonts w:cs="Times New Roman"/>
          <w:szCs w:val="24"/>
        </w:rPr>
        <w:t xml:space="preserve">The study has showed that </w:t>
      </w:r>
      <w:r w:rsidRPr="001858BB">
        <w:rPr>
          <w:lang w:val="en-GB" w:eastAsia="en-GB"/>
        </w:rPr>
        <w:t>the board's goals and priorities are separate and unrelated to the</w:t>
      </w:r>
      <w:r w:rsidR="00A74E9B">
        <w:rPr>
          <w:lang w:val="en-GB" w:eastAsia="en-GB"/>
        </w:rPr>
        <w:t xml:space="preserve"> goals and priorities of the organisation</w:t>
      </w:r>
      <w:r>
        <w:rPr>
          <w:lang w:val="en-GB" w:eastAsia="en-GB"/>
        </w:rPr>
        <w:t xml:space="preserve">, </w:t>
      </w:r>
      <w:r w:rsidRPr="001858BB">
        <w:rPr>
          <w:lang w:val="en-GB" w:eastAsia="en-GB"/>
        </w:rPr>
        <w:t>the board identif</w:t>
      </w:r>
      <w:r>
        <w:rPr>
          <w:lang w:val="en-GB" w:eastAsia="en-GB"/>
        </w:rPr>
        <w:t xml:space="preserve">ies </w:t>
      </w:r>
      <w:r w:rsidRPr="001858BB">
        <w:rPr>
          <w:lang w:val="en-GB" w:eastAsia="en-GB"/>
        </w:rPr>
        <w:t>areas for improvement and take corrective action to ensure that the organization is on track to achieve its goals</w:t>
      </w:r>
      <w:r>
        <w:rPr>
          <w:lang w:val="en-GB" w:eastAsia="en-GB"/>
        </w:rPr>
        <w:t xml:space="preserve">, </w:t>
      </w:r>
      <w:r w:rsidRPr="001858BB">
        <w:rPr>
          <w:lang w:val="en-GB" w:eastAsia="en-GB"/>
        </w:rPr>
        <w:t xml:space="preserve">the board's strategy </w:t>
      </w:r>
      <w:r>
        <w:rPr>
          <w:lang w:val="en-GB" w:eastAsia="en-GB"/>
        </w:rPr>
        <w:t>is</w:t>
      </w:r>
      <w:r w:rsidRPr="001858BB">
        <w:rPr>
          <w:lang w:val="en-GB" w:eastAsia="en-GB"/>
        </w:rPr>
        <w:t xml:space="preserve"> central to the way the organization is directed</w:t>
      </w:r>
      <w:r>
        <w:rPr>
          <w:lang w:val="en-GB" w:eastAsia="en-GB"/>
        </w:rPr>
        <w:t xml:space="preserve">, </w:t>
      </w:r>
      <w:r w:rsidRPr="001858BB">
        <w:rPr>
          <w:lang w:val="en-GB" w:eastAsia="en-GB"/>
        </w:rPr>
        <w:t xml:space="preserve">the </w:t>
      </w:r>
      <w:r w:rsidR="001415A2">
        <w:rPr>
          <w:lang w:val="en-GB" w:eastAsia="en-GB"/>
        </w:rPr>
        <w:t>CSO</w:t>
      </w:r>
      <w:r w:rsidR="00BB4A29">
        <w:rPr>
          <w:lang w:val="en-GB" w:eastAsia="en-GB"/>
        </w:rPr>
        <w:t xml:space="preserve"> </w:t>
      </w:r>
      <w:r w:rsidRPr="001858BB">
        <w:rPr>
          <w:lang w:val="en-GB" w:eastAsia="en-GB"/>
        </w:rPr>
        <w:t>strategy take</w:t>
      </w:r>
      <w:r>
        <w:rPr>
          <w:lang w:val="en-GB" w:eastAsia="en-GB"/>
        </w:rPr>
        <w:t>s</w:t>
      </w:r>
      <w:r w:rsidRPr="001858BB">
        <w:rPr>
          <w:lang w:val="en-GB" w:eastAsia="en-GB"/>
        </w:rPr>
        <w:t xml:space="preserve"> into account the organization's purpose, mission, and values, and </w:t>
      </w:r>
      <w:r>
        <w:rPr>
          <w:lang w:val="en-GB" w:eastAsia="en-GB"/>
        </w:rPr>
        <w:t>is</w:t>
      </w:r>
      <w:r w:rsidRPr="001858BB">
        <w:rPr>
          <w:lang w:val="en-GB" w:eastAsia="en-GB"/>
        </w:rPr>
        <w:t xml:space="preserve"> based on a realistic assessment of its strengths, weaknesses, and resources</w:t>
      </w:r>
      <w:r w:rsidR="000642C8">
        <w:rPr>
          <w:lang w:val="en-GB" w:eastAsia="en-GB"/>
        </w:rPr>
        <w:t xml:space="preserve">, </w:t>
      </w:r>
      <w:r w:rsidR="000642C8">
        <w:rPr>
          <w:rFonts w:cs="Times New Roman"/>
        </w:rPr>
        <w:t xml:space="preserve">the </w:t>
      </w:r>
      <w:r w:rsidR="001415A2">
        <w:rPr>
          <w:rFonts w:cs="Times New Roman"/>
        </w:rPr>
        <w:t>CSO</w:t>
      </w:r>
      <w:r w:rsidR="00BB4A29">
        <w:rPr>
          <w:rFonts w:cs="Times New Roman"/>
        </w:rPr>
        <w:t xml:space="preserve"> </w:t>
      </w:r>
      <w:r w:rsidR="000642C8">
        <w:rPr>
          <w:rFonts w:cs="Times New Roman"/>
        </w:rPr>
        <w:t xml:space="preserve">generates financial reports to provide an </w:t>
      </w:r>
      <w:r w:rsidR="000642C8" w:rsidRPr="00DC23C3">
        <w:rPr>
          <w:lang w:val="en-GB" w:eastAsia="en-GB"/>
        </w:rPr>
        <w:t>overview of the organization's financial performance over other key financial metrics</w:t>
      </w:r>
      <w:r w:rsidR="000642C8">
        <w:rPr>
          <w:lang w:val="en-GB" w:eastAsia="en-GB"/>
        </w:rPr>
        <w:t xml:space="preserve"> and </w:t>
      </w:r>
      <w:r w:rsidR="001415A2">
        <w:t>CSO</w:t>
      </w:r>
      <w:r w:rsidR="00BB4A29">
        <w:t xml:space="preserve"> </w:t>
      </w:r>
      <w:r w:rsidR="000642C8">
        <w:t xml:space="preserve">strategy evolves ad circumstances change to ensure </w:t>
      </w:r>
      <w:r w:rsidR="000642C8" w:rsidRPr="00693765">
        <w:rPr>
          <w:lang w:val="en-GB" w:eastAsia="en-GB"/>
        </w:rPr>
        <w:t>that the organization remains relevant and effective in achieving its objectives</w:t>
      </w:r>
      <w:r w:rsidR="000642C8">
        <w:rPr>
          <w:lang w:val="en-GB" w:eastAsia="en-GB"/>
        </w:rPr>
        <w:t>.</w:t>
      </w:r>
    </w:p>
    <w:p w14:paraId="2D553B62" w14:textId="2889BA98" w:rsidR="00FF5AF4" w:rsidRDefault="00FF5AF4" w:rsidP="000F70FE">
      <w:pPr>
        <w:pStyle w:val="Heading2"/>
        <w:numPr>
          <w:ilvl w:val="0"/>
          <w:numId w:val="0"/>
        </w:numPr>
        <w:ind w:left="576" w:hanging="576"/>
        <w:rPr>
          <w:szCs w:val="24"/>
        </w:rPr>
      </w:pPr>
      <w:bookmarkStart w:id="258" w:name="_Toc133333779"/>
      <w:bookmarkStart w:id="259" w:name="_Toc147128378"/>
      <w:r>
        <w:rPr>
          <w:lang w:val="en-GB" w:eastAsia="en-GB"/>
        </w:rPr>
        <w:t>5.1.</w:t>
      </w:r>
      <w:r w:rsidR="008B6D26">
        <w:rPr>
          <w:lang w:val="en-GB" w:eastAsia="en-GB"/>
        </w:rPr>
        <w:t>2</w:t>
      </w:r>
      <w:r>
        <w:rPr>
          <w:lang w:val="en-GB" w:eastAsia="en-GB"/>
        </w:rPr>
        <w:t xml:space="preserve"> Board evaluation and performance of </w:t>
      </w:r>
      <w:r w:rsidR="00BB4A29">
        <w:rPr>
          <w:lang w:val="en-GB" w:eastAsia="en-GB"/>
        </w:rPr>
        <w:t>CSOs</w:t>
      </w:r>
      <w:bookmarkEnd w:id="258"/>
      <w:bookmarkEnd w:id="259"/>
    </w:p>
    <w:p w14:paraId="3738DA36" w14:textId="1FEFA85D" w:rsidR="0092620D" w:rsidRDefault="00A32DCA" w:rsidP="00A03170">
      <w:pPr>
        <w:tabs>
          <w:tab w:val="left" w:pos="1050"/>
          <w:tab w:val="left" w:pos="5265"/>
        </w:tabs>
        <w:rPr>
          <w:lang w:val="en-GB" w:eastAsia="en-GB"/>
        </w:rPr>
      </w:pPr>
      <w:r>
        <w:rPr>
          <w:rFonts w:cs="Times New Roman"/>
          <w:szCs w:val="24"/>
        </w:rPr>
        <w:t xml:space="preserve">The study has showed that </w:t>
      </w:r>
      <w:r w:rsidRPr="00510552">
        <w:rPr>
          <w:lang w:val="en-GB" w:eastAsia="en-GB"/>
        </w:rPr>
        <w:t>the chairman of the board plays a crucial role in providing leadership and strategic direction for the organization</w:t>
      </w:r>
      <w:r>
        <w:rPr>
          <w:lang w:val="en-GB" w:eastAsia="en-GB"/>
        </w:rPr>
        <w:t xml:space="preserve">, </w:t>
      </w:r>
      <w:r>
        <w:t>management avoids potential conflicts of interest in its</w:t>
      </w:r>
      <w:r w:rsidR="00A74E9B">
        <w:t xml:space="preserve"> governance structure of the organisation</w:t>
      </w:r>
      <w:r>
        <w:t xml:space="preserve">, </w:t>
      </w:r>
      <w:r w:rsidR="00331080">
        <w:t xml:space="preserve">the </w:t>
      </w:r>
      <w:r w:rsidR="001415A2">
        <w:t>CSO</w:t>
      </w:r>
      <w:r w:rsidR="00BB4A29">
        <w:t xml:space="preserve"> </w:t>
      </w:r>
      <w:r w:rsidR="00331080">
        <w:t xml:space="preserve">has clear </w:t>
      </w:r>
      <w:r w:rsidR="00331080">
        <w:lastRenderedPageBreak/>
        <w:t xml:space="preserve">description of the key responsibilities, </w:t>
      </w:r>
      <w:r w:rsidR="00331080" w:rsidRPr="00A85B06">
        <w:rPr>
          <w:lang w:val="en-GB" w:eastAsia="en-GB"/>
        </w:rPr>
        <w:t>expectations, and performance metrics for the CEO</w:t>
      </w:r>
      <w:r w:rsidR="00DE175B">
        <w:rPr>
          <w:lang w:val="en-GB" w:eastAsia="en-GB"/>
        </w:rPr>
        <w:t xml:space="preserve">, </w:t>
      </w:r>
      <w:r w:rsidR="00DE175B">
        <w:t xml:space="preserve">despite the </w:t>
      </w:r>
      <w:r w:rsidR="00DE175B" w:rsidRPr="00A85B06">
        <w:rPr>
          <w:lang w:val="en-GB" w:eastAsia="en-GB"/>
        </w:rPr>
        <w:t>distinct and important roles</w:t>
      </w:r>
      <w:r w:rsidR="00DE175B">
        <w:rPr>
          <w:lang w:val="en-GB" w:eastAsia="en-GB"/>
        </w:rPr>
        <w:t xml:space="preserve"> the CEO and board chair play</w:t>
      </w:r>
      <w:r w:rsidR="00DE175B" w:rsidRPr="00A85B06">
        <w:rPr>
          <w:lang w:val="en-GB" w:eastAsia="en-GB"/>
        </w:rPr>
        <w:t xml:space="preserve"> in the </w:t>
      </w:r>
      <w:r w:rsidR="001415A2">
        <w:rPr>
          <w:lang w:val="en-GB" w:eastAsia="en-GB"/>
        </w:rPr>
        <w:t>CSO</w:t>
      </w:r>
      <w:r w:rsidR="00BB4A29">
        <w:rPr>
          <w:lang w:val="en-GB" w:eastAsia="en-GB"/>
        </w:rPr>
        <w:t xml:space="preserve"> </w:t>
      </w:r>
      <w:r w:rsidR="00587B2F">
        <w:rPr>
          <w:lang w:val="en-GB" w:eastAsia="en-GB"/>
        </w:rPr>
        <w:t xml:space="preserve">and </w:t>
      </w:r>
      <w:r w:rsidR="00587B2F" w:rsidRPr="00A85B06">
        <w:rPr>
          <w:lang w:val="en-GB" w:eastAsia="en-GB"/>
        </w:rPr>
        <w:t>the board of directors has a critical role in overseeing the performance of the CEO.</w:t>
      </w:r>
    </w:p>
    <w:p w14:paraId="1E47EA1B" w14:textId="088CA170" w:rsidR="008B6D26" w:rsidRDefault="008B6D26" w:rsidP="000B78AB">
      <w:pPr>
        <w:pStyle w:val="Heading2"/>
        <w:numPr>
          <w:ilvl w:val="0"/>
          <w:numId w:val="0"/>
        </w:numPr>
        <w:ind w:left="576" w:hanging="576"/>
      </w:pPr>
      <w:bookmarkStart w:id="260" w:name="_Toc133333780"/>
      <w:bookmarkStart w:id="261" w:name="_Toc147128379"/>
      <w:r>
        <w:rPr>
          <w:lang w:val="en-GB" w:eastAsia="en-GB"/>
        </w:rPr>
        <w:t xml:space="preserve">5.1.3 </w:t>
      </w:r>
      <w:r w:rsidRPr="003871A2">
        <w:t xml:space="preserve">Duality of CEO on the performance of </w:t>
      </w:r>
      <w:r w:rsidR="00BB4A29">
        <w:t>CSOs</w:t>
      </w:r>
      <w:bookmarkEnd w:id="260"/>
      <w:bookmarkEnd w:id="261"/>
    </w:p>
    <w:p w14:paraId="08DE4820" w14:textId="0C875344" w:rsidR="0092620D" w:rsidRDefault="0093570F" w:rsidP="00A03170">
      <w:pPr>
        <w:tabs>
          <w:tab w:val="left" w:pos="1050"/>
          <w:tab w:val="left" w:pos="5265"/>
        </w:tabs>
        <w:rPr>
          <w:lang w:val="en-GB" w:eastAsia="en-GB"/>
        </w:rPr>
      </w:pPr>
      <w:r>
        <w:rPr>
          <w:rFonts w:cs="Times New Roman"/>
          <w:szCs w:val="24"/>
        </w:rPr>
        <w:t xml:space="preserve">The study showed that </w:t>
      </w:r>
      <w:r w:rsidRPr="005D0B88">
        <w:rPr>
          <w:lang w:val="en-GB" w:eastAsia="en-GB"/>
        </w:rPr>
        <w:t xml:space="preserve">the </w:t>
      </w:r>
      <w:r w:rsidR="001415A2">
        <w:rPr>
          <w:lang w:val="en-GB" w:eastAsia="en-GB"/>
        </w:rPr>
        <w:t>CSO</w:t>
      </w:r>
      <w:r w:rsidR="00BB4A29">
        <w:rPr>
          <w:lang w:val="en-GB" w:eastAsia="en-GB"/>
        </w:rPr>
        <w:t xml:space="preserve"> </w:t>
      </w:r>
      <w:r w:rsidRPr="005D0B88">
        <w:rPr>
          <w:lang w:val="en-GB" w:eastAsia="en-GB"/>
        </w:rPr>
        <w:t>board is able to maintain continuity and stability in its leadership, even as individual members come and go</w:t>
      </w:r>
      <w:r w:rsidR="00C95ABF">
        <w:rPr>
          <w:lang w:val="en-GB" w:eastAsia="en-GB"/>
        </w:rPr>
        <w:t xml:space="preserve">, </w:t>
      </w:r>
      <w:r w:rsidR="00C95ABF">
        <w:rPr>
          <w:rFonts w:cs="Times New Roman"/>
          <w:szCs w:val="24"/>
        </w:rPr>
        <w:t xml:space="preserve">effort is made to </w:t>
      </w:r>
      <w:r w:rsidR="00C95ABF">
        <w:t xml:space="preserve">ensure that the best candidates are selected to serve on the board and that the process is fair and impartial, the </w:t>
      </w:r>
      <w:r w:rsidR="001415A2">
        <w:t>CSO</w:t>
      </w:r>
      <w:r w:rsidR="00BB4A29">
        <w:t xml:space="preserve"> </w:t>
      </w:r>
      <w:r w:rsidR="00C95ABF">
        <w:t>board members have a clear understanding of the organization's mission, vision, and goals, and are able to align their decisions and actions with these goals</w:t>
      </w:r>
      <w:r w:rsidR="008D1DE5">
        <w:t xml:space="preserve">, board members in the </w:t>
      </w:r>
      <w:r w:rsidR="001415A2">
        <w:t>CSO</w:t>
      </w:r>
      <w:r w:rsidR="00BB4A29">
        <w:t xml:space="preserve"> </w:t>
      </w:r>
      <w:r w:rsidR="008D1DE5">
        <w:t xml:space="preserve">are involved in the development of policies and procedures for the organization and that </w:t>
      </w:r>
      <w:r w:rsidR="008D1DE5" w:rsidRPr="00DD5CC4">
        <w:rPr>
          <w:lang w:val="en-GB" w:eastAsia="en-GB"/>
        </w:rPr>
        <w:t xml:space="preserve">it is common for </w:t>
      </w:r>
      <w:r w:rsidR="008D1DE5">
        <w:rPr>
          <w:lang w:val="en-GB" w:eastAsia="en-GB"/>
        </w:rPr>
        <w:t xml:space="preserve">the </w:t>
      </w:r>
      <w:r w:rsidR="001415A2">
        <w:rPr>
          <w:lang w:val="en-GB" w:eastAsia="en-GB"/>
        </w:rPr>
        <w:t>CSO</w:t>
      </w:r>
      <w:r w:rsidR="00BB4A29">
        <w:rPr>
          <w:lang w:val="en-GB" w:eastAsia="en-GB"/>
        </w:rPr>
        <w:t xml:space="preserve"> </w:t>
      </w:r>
      <w:r w:rsidR="008D1DE5">
        <w:rPr>
          <w:lang w:val="en-GB" w:eastAsia="en-GB"/>
        </w:rPr>
        <w:t>board</w:t>
      </w:r>
      <w:r w:rsidR="008D1DE5" w:rsidRPr="00DD5CC4">
        <w:rPr>
          <w:lang w:val="en-GB" w:eastAsia="en-GB"/>
        </w:rPr>
        <w:t xml:space="preserve"> to delegate some of their duties to subordinates, such as senior staff members or committees</w:t>
      </w:r>
      <w:r w:rsidR="00D57D46">
        <w:rPr>
          <w:lang w:val="en-GB" w:eastAsia="en-GB"/>
        </w:rPr>
        <w:t xml:space="preserve">. </w:t>
      </w:r>
    </w:p>
    <w:p w14:paraId="0D3355F5" w14:textId="138F2F64" w:rsidR="00D57D46" w:rsidRDefault="00D57D46" w:rsidP="002973C8">
      <w:pPr>
        <w:pStyle w:val="Heading1"/>
        <w:rPr>
          <w:lang w:val="en-GB"/>
        </w:rPr>
      </w:pPr>
      <w:bookmarkStart w:id="262" w:name="_Toc133333781"/>
      <w:bookmarkStart w:id="263" w:name="_Toc147128380"/>
      <w:r>
        <w:rPr>
          <w:lang w:val="en-GB"/>
        </w:rPr>
        <w:t>5.2 Conclusion</w:t>
      </w:r>
      <w:bookmarkEnd w:id="262"/>
      <w:bookmarkEnd w:id="263"/>
    </w:p>
    <w:p w14:paraId="346132D8" w14:textId="71C8848D" w:rsidR="00AD6B2B" w:rsidRPr="00F30749" w:rsidRDefault="00AD6B2B" w:rsidP="00FD6798">
      <w:r w:rsidRPr="00F30749">
        <w:t xml:space="preserve">The study </w:t>
      </w:r>
      <w:r w:rsidR="002171EA" w:rsidRPr="00F30749">
        <w:t>endeavored</w:t>
      </w:r>
      <w:r w:rsidRPr="00F30749">
        <w:t xml:space="preserve"> to answer 3 questions; (1) What </w:t>
      </w:r>
      <w:r w:rsidR="00A74E9B">
        <w:rPr>
          <w:rFonts w:cs="Times New Roman"/>
          <w:szCs w:val="24"/>
        </w:rPr>
        <w:t>is the relationship between board composition and</w:t>
      </w:r>
      <w:r w:rsidR="00A446B2" w:rsidRPr="003871A2">
        <w:rPr>
          <w:rFonts w:cs="Times New Roman"/>
          <w:szCs w:val="24"/>
        </w:rPr>
        <w:t xml:space="preserve"> performances of </w:t>
      </w:r>
      <w:r w:rsidR="001415A2">
        <w:rPr>
          <w:rFonts w:cs="Times New Roman"/>
          <w:szCs w:val="24"/>
        </w:rPr>
        <w:t>CSO</w:t>
      </w:r>
      <w:r w:rsidR="00BB4A29">
        <w:rPr>
          <w:rFonts w:cs="Times New Roman"/>
          <w:szCs w:val="24"/>
        </w:rPr>
        <w:t xml:space="preserve"> </w:t>
      </w:r>
      <w:r w:rsidR="00A446B2" w:rsidRPr="003871A2">
        <w:rPr>
          <w:rFonts w:cs="Times New Roman"/>
          <w:szCs w:val="24"/>
        </w:rPr>
        <w:t>in Kampala district</w:t>
      </w:r>
      <w:r w:rsidRPr="00F30749">
        <w:t xml:space="preserve">? (2) </w:t>
      </w:r>
      <w:r w:rsidR="00A74E9B">
        <w:t xml:space="preserve">What </w:t>
      </w:r>
      <w:r w:rsidR="00A74E9B">
        <w:rPr>
          <w:rFonts w:cs="Times New Roman"/>
          <w:szCs w:val="24"/>
        </w:rPr>
        <w:t xml:space="preserve">is the relationship between </w:t>
      </w:r>
      <w:r w:rsidR="00393260" w:rsidRPr="003871A2">
        <w:rPr>
          <w:rFonts w:cs="Times New Roman"/>
          <w:szCs w:val="24"/>
        </w:rPr>
        <w:t xml:space="preserve"> Board Evaluation </w:t>
      </w:r>
      <w:r w:rsidR="00A74E9B">
        <w:rPr>
          <w:rFonts w:cs="Times New Roman"/>
          <w:szCs w:val="24"/>
        </w:rPr>
        <w:t xml:space="preserve">and </w:t>
      </w:r>
      <w:r w:rsidR="00393260" w:rsidRPr="003871A2">
        <w:rPr>
          <w:rFonts w:cs="Times New Roman"/>
          <w:szCs w:val="24"/>
        </w:rPr>
        <w:t>performance</w:t>
      </w:r>
      <w:r w:rsidR="00A74E9B">
        <w:rPr>
          <w:rFonts w:cs="Times New Roman"/>
          <w:szCs w:val="24"/>
        </w:rPr>
        <w:t xml:space="preserve"> of CSOs</w:t>
      </w:r>
      <w:r w:rsidRPr="00F30749">
        <w:t xml:space="preserve">? (3) What </w:t>
      </w:r>
      <w:r w:rsidR="00A74E9B">
        <w:rPr>
          <w:rFonts w:cs="Times New Roman"/>
          <w:szCs w:val="24"/>
        </w:rPr>
        <w:t>is the relationship between duality of CEO and</w:t>
      </w:r>
      <w:r w:rsidR="008600DC" w:rsidRPr="003871A2">
        <w:rPr>
          <w:rFonts w:cs="Times New Roman"/>
          <w:szCs w:val="24"/>
        </w:rPr>
        <w:t xml:space="preserve"> performance of </w:t>
      </w:r>
      <w:r w:rsidR="00BB4A29">
        <w:rPr>
          <w:rFonts w:cs="Times New Roman"/>
          <w:szCs w:val="24"/>
        </w:rPr>
        <w:t>CSOs</w:t>
      </w:r>
      <w:r w:rsidRPr="00F30749">
        <w:t>?</w:t>
      </w:r>
      <w:r w:rsidR="0056435A">
        <w:t xml:space="preserve"> </w:t>
      </w:r>
      <w:r w:rsidRPr="00F30749">
        <w:t xml:space="preserve">Based on the findings of the study, the conclusions are as follows; </w:t>
      </w:r>
    </w:p>
    <w:p w14:paraId="1EA49B05" w14:textId="10A16CB5" w:rsidR="00CE4CCE" w:rsidRPr="00CE4CCE" w:rsidRDefault="00CE4CCE" w:rsidP="00CE4CCE">
      <w:pPr>
        <w:rPr>
          <w:lang w:val="en-GB" w:eastAsia="en-GB"/>
        </w:rPr>
      </w:pPr>
      <w:r w:rsidRPr="00CE4CCE">
        <w:rPr>
          <w:lang w:val="en-GB" w:eastAsia="en-GB"/>
        </w:rPr>
        <w:t xml:space="preserve">Board composition is critical to the success of </w:t>
      </w:r>
      <w:r w:rsidR="00BB4A29">
        <w:rPr>
          <w:lang w:val="en-GB" w:eastAsia="en-GB"/>
        </w:rPr>
        <w:t>CSOs</w:t>
      </w:r>
      <w:r w:rsidRPr="00CE4CCE">
        <w:rPr>
          <w:lang w:val="en-GB" w:eastAsia="en-GB"/>
        </w:rPr>
        <w:t xml:space="preserve">. A board that is aligned with the goals and priorities of the organization, has a central strategy, and takes corrective action to ensure that the </w:t>
      </w:r>
      <w:r w:rsidR="001415A2">
        <w:rPr>
          <w:lang w:val="en-GB" w:eastAsia="en-GB"/>
        </w:rPr>
        <w:t>CSO</w:t>
      </w:r>
      <w:r w:rsidR="00BB4A29">
        <w:rPr>
          <w:lang w:val="en-GB" w:eastAsia="en-GB"/>
        </w:rPr>
        <w:t xml:space="preserve"> </w:t>
      </w:r>
      <w:r w:rsidRPr="00CE4CCE">
        <w:rPr>
          <w:lang w:val="en-GB" w:eastAsia="en-GB"/>
        </w:rPr>
        <w:t>remains on track, is more likely to perform well.</w:t>
      </w:r>
    </w:p>
    <w:p w14:paraId="2BDBCA16" w14:textId="54795E11" w:rsidR="00CE4CCE" w:rsidRPr="00CE4CCE" w:rsidRDefault="00CE4CCE" w:rsidP="00CE4CCE">
      <w:pPr>
        <w:rPr>
          <w:lang w:val="en-GB" w:eastAsia="en-GB"/>
        </w:rPr>
      </w:pPr>
      <w:r w:rsidRPr="00CE4CCE">
        <w:rPr>
          <w:lang w:val="en-GB" w:eastAsia="en-GB"/>
        </w:rPr>
        <w:lastRenderedPageBreak/>
        <w:t xml:space="preserve">The leadership of the board and CEO is also critical to the performance of </w:t>
      </w:r>
      <w:r w:rsidR="00BB4A29">
        <w:rPr>
          <w:lang w:val="en-GB" w:eastAsia="en-GB"/>
        </w:rPr>
        <w:t>CSOs</w:t>
      </w:r>
      <w:r w:rsidRPr="00CE4CCE">
        <w:rPr>
          <w:lang w:val="en-GB" w:eastAsia="en-GB"/>
        </w:rPr>
        <w:t>. Clear roles, expectations, and performance metrics for both the CEO and board chair can help to ensure that the organization is well-led, while avoiding conflicts of interest in the governance structure.</w:t>
      </w:r>
    </w:p>
    <w:p w14:paraId="29E47B78" w14:textId="77777777" w:rsidR="00CE4CCE" w:rsidRPr="00CE4CCE" w:rsidRDefault="00CE4CCE" w:rsidP="00CE4CCE">
      <w:pPr>
        <w:rPr>
          <w:lang w:val="en-GB" w:eastAsia="en-GB"/>
        </w:rPr>
      </w:pPr>
      <w:r w:rsidRPr="00CE4CCE">
        <w:rPr>
          <w:lang w:val="en-GB" w:eastAsia="en-GB"/>
        </w:rPr>
        <w:t>The duality of the CEO role is important for continuity and stability of leadership, especially as board members come and go. The board must work to ensure that the best candidates are selected to serve on the board and that the process is fair and impartial.</w:t>
      </w:r>
    </w:p>
    <w:p w14:paraId="3D617D64" w14:textId="77777777" w:rsidR="00CE4CCE" w:rsidRPr="00CE4CCE" w:rsidRDefault="00CE4CCE" w:rsidP="00CE4CCE">
      <w:pPr>
        <w:rPr>
          <w:lang w:val="en-GB" w:eastAsia="en-GB"/>
        </w:rPr>
      </w:pPr>
      <w:r w:rsidRPr="00CE4CCE">
        <w:rPr>
          <w:lang w:val="en-GB" w:eastAsia="en-GB"/>
        </w:rPr>
        <w:t>A clear understanding of the organization's mission, vision, and goals is essential for board members to make decisions and take actions that are aligned with these goals. Board members must also be involved in the development of policies and procedures, and may delegate some of their duties to subordinates, such as senior staff members or committees.</w:t>
      </w:r>
    </w:p>
    <w:p w14:paraId="7719D083" w14:textId="148BAC0A" w:rsidR="00AD6B2B" w:rsidRDefault="00A71C45" w:rsidP="00856DDE">
      <w:pPr>
        <w:pStyle w:val="Heading1"/>
        <w:rPr>
          <w:lang w:val="en-GB"/>
        </w:rPr>
      </w:pPr>
      <w:bookmarkStart w:id="264" w:name="_Toc133333782"/>
      <w:bookmarkStart w:id="265" w:name="_Toc147128381"/>
      <w:r>
        <w:rPr>
          <w:lang w:val="en-GB"/>
        </w:rPr>
        <w:t>5.3 Recommendations</w:t>
      </w:r>
      <w:bookmarkEnd w:id="264"/>
      <w:bookmarkEnd w:id="265"/>
    </w:p>
    <w:p w14:paraId="4D53A6B7" w14:textId="22E138F0" w:rsidR="00A71C45" w:rsidRDefault="00942D0F" w:rsidP="00CD6E1B">
      <w:pPr>
        <w:pStyle w:val="Heading2"/>
        <w:numPr>
          <w:ilvl w:val="0"/>
          <w:numId w:val="0"/>
        </w:numPr>
        <w:ind w:left="576" w:hanging="576"/>
        <w:rPr>
          <w:lang w:val="en-GB" w:eastAsia="ja-JP"/>
        </w:rPr>
      </w:pPr>
      <w:bookmarkStart w:id="266" w:name="_Toc133333783"/>
      <w:bookmarkStart w:id="267" w:name="_Toc147128382"/>
      <w:r>
        <w:rPr>
          <w:lang w:val="en-GB" w:eastAsia="ja-JP"/>
        </w:rPr>
        <w:t xml:space="preserve">5.3.1 Board composition and performance of </w:t>
      </w:r>
      <w:r w:rsidR="00BB4A29">
        <w:rPr>
          <w:lang w:val="en-GB" w:eastAsia="ja-JP"/>
        </w:rPr>
        <w:t>CSOs</w:t>
      </w:r>
      <w:bookmarkEnd w:id="266"/>
      <w:bookmarkEnd w:id="267"/>
    </w:p>
    <w:p w14:paraId="52781DB3" w14:textId="2D405881" w:rsidR="00056831" w:rsidRDefault="00A74E9B" w:rsidP="00056831">
      <w:pPr>
        <w:rPr>
          <w:lang w:val="en-UG" w:eastAsia="en-UG"/>
        </w:rPr>
      </w:pPr>
      <w:r>
        <w:rPr>
          <w:lang w:val="en-UG" w:eastAsia="en-UG"/>
        </w:rPr>
        <w:t xml:space="preserve">The board of each </w:t>
      </w:r>
      <w:r>
        <w:rPr>
          <w:lang w:eastAsia="en-UG"/>
        </w:rPr>
        <w:t>CSO</w:t>
      </w:r>
      <w:r w:rsidR="00056831" w:rsidRPr="00056831">
        <w:rPr>
          <w:lang w:val="en-UG" w:eastAsia="en-UG"/>
        </w:rPr>
        <w:t xml:space="preserve"> in Kampala District should take the lead in conducting a comprehensive review of their current board composition. This review should assess the diversity of the board in terms of gender, age, ethnicity, professional background, and expertise. </w:t>
      </w:r>
    </w:p>
    <w:p w14:paraId="6FE53424" w14:textId="77777777" w:rsidR="00056831" w:rsidRDefault="00056831" w:rsidP="00056831">
      <w:pPr>
        <w:rPr>
          <w:lang w:val="en-UG" w:eastAsia="en-UG"/>
        </w:rPr>
      </w:pPr>
      <w:r w:rsidRPr="00056831">
        <w:rPr>
          <w:lang w:val="en-UG" w:eastAsia="en-UG"/>
        </w:rPr>
        <w:t xml:space="preserve">Additionally, boards should analyze the effectiveness of their current composition in achieving the organization's goals and objectives. </w:t>
      </w:r>
    </w:p>
    <w:p w14:paraId="66EB10A6" w14:textId="65184A3F" w:rsidR="00942D0F" w:rsidRPr="00056831" w:rsidRDefault="00056831" w:rsidP="00056831">
      <w:pPr>
        <w:rPr>
          <w:lang w:val="en-UG" w:eastAsia="en-UG"/>
        </w:rPr>
      </w:pPr>
      <w:r w:rsidRPr="00056831">
        <w:rPr>
          <w:lang w:val="en-UG" w:eastAsia="en-UG"/>
        </w:rPr>
        <w:lastRenderedPageBreak/>
        <w:t>Boards should also play an active role in identifying areas for improvement and taking corrective actions to ensure that the organization remains aligned with its mission and objectives.</w:t>
      </w:r>
    </w:p>
    <w:p w14:paraId="72F7A104" w14:textId="7F0FE32D" w:rsidR="009B7331" w:rsidRDefault="009B7331" w:rsidP="00A32DA6">
      <w:pPr>
        <w:pStyle w:val="Heading2"/>
        <w:numPr>
          <w:ilvl w:val="0"/>
          <w:numId w:val="0"/>
        </w:numPr>
        <w:ind w:left="576" w:hanging="576"/>
      </w:pPr>
      <w:bookmarkStart w:id="268" w:name="_Toc133333784"/>
      <w:bookmarkStart w:id="269" w:name="_Toc147128383"/>
      <w:r>
        <w:t xml:space="preserve">5.3.2 Board evaluation and performance of </w:t>
      </w:r>
      <w:r w:rsidR="00BB4A29">
        <w:t>CSOs</w:t>
      </w:r>
      <w:bookmarkEnd w:id="268"/>
      <w:bookmarkEnd w:id="269"/>
    </w:p>
    <w:p w14:paraId="15273D61" w14:textId="3E92051C" w:rsidR="00114F50" w:rsidRDefault="00BD546E" w:rsidP="00CE4CCE">
      <w:r>
        <w:t xml:space="preserve">The boards of </w:t>
      </w:r>
      <w:r w:rsidR="00AD0C83">
        <w:t>CSOs</w:t>
      </w:r>
      <w:r w:rsidR="00BB4A29">
        <w:t xml:space="preserve"> </w:t>
      </w:r>
      <w:r>
        <w:t xml:space="preserve">are encouraged to establish clear evaluation criteria and performance metrics for themselves. To implement this, boards should develop an internal process for conducting regular evaluations to assess their own performance and identify areas for improvement. </w:t>
      </w:r>
    </w:p>
    <w:p w14:paraId="14939D40" w14:textId="77777777" w:rsidR="00114F50" w:rsidRDefault="00BD546E" w:rsidP="00CE4CCE">
      <w:r>
        <w:t xml:space="preserve">The results of these evaluations should be actively used to guide changes in board composition, governance structures, or decision-making processes. </w:t>
      </w:r>
    </w:p>
    <w:p w14:paraId="08C86F9A" w14:textId="4115B064" w:rsidR="009B7331" w:rsidRDefault="00BD546E" w:rsidP="00CE4CCE">
      <w:r>
        <w:t xml:space="preserve">To ensure impartiality and reduce bias, </w:t>
      </w:r>
      <w:r w:rsidR="00AD0C83">
        <w:t>CSOs</w:t>
      </w:r>
      <w:r w:rsidR="00444AFE">
        <w:t xml:space="preserve"> </w:t>
      </w:r>
      <w:r>
        <w:t>may also consider engaging external experts to conduct these evaluations</w:t>
      </w:r>
      <w:r w:rsidR="00AF5F7F">
        <w:t>.</w:t>
      </w:r>
    </w:p>
    <w:p w14:paraId="3E473D55" w14:textId="118F1225" w:rsidR="00D61478" w:rsidRDefault="00D61478" w:rsidP="00D61478">
      <w:pPr>
        <w:pStyle w:val="Heading2"/>
        <w:numPr>
          <w:ilvl w:val="0"/>
          <w:numId w:val="0"/>
        </w:numPr>
      </w:pPr>
      <w:bookmarkStart w:id="270" w:name="_Toc133333785"/>
      <w:bookmarkStart w:id="271" w:name="_Toc147128384"/>
      <w:r>
        <w:t xml:space="preserve">5.3.3 </w:t>
      </w:r>
      <w:r w:rsidRPr="003871A2">
        <w:t xml:space="preserve">Duality of CEO on the performance of </w:t>
      </w:r>
      <w:r w:rsidR="00BB4A29">
        <w:t>CSOs</w:t>
      </w:r>
      <w:bookmarkEnd w:id="270"/>
      <w:bookmarkEnd w:id="271"/>
    </w:p>
    <w:p w14:paraId="45BD9BE7" w14:textId="77777777" w:rsidR="000C3C7F" w:rsidRDefault="000C3C7F" w:rsidP="000C3C7F">
      <w:pPr>
        <w:rPr>
          <w:lang w:val="en-UG" w:eastAsia="en-UG"/>
        </w:rPr>
      </w:pPr>
      <w:r w:rsidRPr="000C3C7F">
        <w:rPr>
          <w:lang w:val="en-UG" w:eastAsia="en-UG"/>
        </w:rPr>
        <w:t xml:space="preserve">The executive leadership teams of </w:t>
      </w:r>
      <w:r>
        <w:rPr>
          <w:lang w:val="en-UG" w:eastAsia="en-UG"/>
        </w:rPr>
        <w:t>CSOs</w:t>
      </w:r>
      <w:r>
        <w:rPr>
          <w:lang w:eastAsia="en-UG"/>
        </w:rPr>
        <w:t xml:space="preserve"> </w:t>
      </w:r>
      <w:r w:rsidRPr="000C3C7F">
        <w:rPr>
          <w:lang w:val="en-UG" w:eastAsia="en-UG"/>
        </w:rPr>
        <w:t xml:space="preserve">should critically evaluate the current structure of their respective organizations to determine whether the duality of the CEO role is appropriate. It is essential to establish a clear and well-defined description of the key responsibilities, expectations, and performance metrics for both the CEO and board chair roles to minimize conflicts of interest. </w:t>
      </w:r>
    </w:p>
    <w:p w14:paraId="061415B1" w14:textId="1612D273" w:rsidR="000C3C7F" w:rsidRPr="000C3C7F" w:rsidRDefault="000C3C7F" w:rsidP="000C3C7F">
      <w:pPr>
        <w:rPr>
          <w:lang w:val="en-UG" w:eastAsia="en-UG"/>
        </w:rPr>
      </w:pPr>
      <w:r w:rsidRPr="000C3C7F">
        <w:rPr>
          <w:lang w:val="en-UG" w:eastAsia="en-UG"/>
        </w:rPr>
        <w:t xml:space="preserve">Regular performance evaluations of the CEO should be conducted to ensure effective leadership. If the duality of the CEO role is found to be ineffective, </w:t>
      </w:r>
      <w:r>
        <w:rPr>
          <w:lang w:val="en-UG" w:eastAsia="en-UG"/>
        </w:rPr>
        <w:t>CSOs</w:t>
      </w:r>
      <w:r>
        <w:rPr>
          <w:lang w:eastAsia="en-UG"/>
        </w:rPr>
        <w:t xml:space="preserve"> </w:t>
      </w:r>
      <w:r w:rsidRPr="000C3C7F">
        <w:rPr>
          <w:lang w:val="en-UG" w:eastAsia="en-UG"/>
        </w:rPr>
        <w:t xml:space="preserve">should consider </w:t>
      </w:r>
      <w:r w:rsidRPr="000C3C7F">
        <w:rPr>
          <w:lang w:val="en-UG" w:eastAsia="en-UG"/>
        </w:rPr>
        <w:lastRenderedPageBreak/>
        <w:t>alternative leadership structures, such as having separate board chairs and CEOs, to improve organizational performance and governance.</w:t>
      </w:r>
    </w:p>
    <w:p w14:paraId="381B8796" w14:textId="77777777" w:rsidR="00D57D46" w:rsidRDefault="00D57D46" w:rsidP="00A03170">
      <w:pPr>
        <w:tabs>
          <w:tab w:val="left" w:pos="1050"/>
          <w:tab w:val="left" w:pos="5265"/>
        </w:tabs>
        <w:rPr>
          <w:rFonts w:cs="Times New Roman"/>
          <w:szCs w:val="24"/>
        </w:rPr>
      </w:pPr>
    </w:p>
    <w:bookmarkEnd w:id="0"/>
    <w:p w14:paraId="14E86E14" w14:textId="6B8737C5" w:rsidR="00394F4F" w:rsidRDefault="00394F4F" w:rsidP="009A30E5"/>
    <w:p w14:paraId="03CF7C55" w14:textId="77777777" w:rsidR="00E338B5" w:rsidRDefault="00E338B5">
      <w:pPr>
        <w:spacing w:before="0" w:after="200" w:line="276" w:lineRule="auto"/>
        <w:jc w:val="left"/>
        <w:rPr>
          <w:rFonts w:eastAsiaTheme="majorEastAsia" w:cstheme="majorBidi"/>
          <w:b/>
          <w:bCs/>
          <w:szCs w:val="24"/>
          <w:lang w:eastAsia="ja-JP"/>
        </w:rPr>
      </w:pPr>
      <w:bookmarkStart w:id="272" w:name="_Toc147128385"/>
      <w:r>
        <w:br w:type="page"/>
      </w:r>
    </w:p>
    <w:p w14:paraId="0AE24327" w14:textId="3FADA63E" w:rsidR="009A30E5" w:rsidRDefault="009A30E5" w:rsidP="009A30E5">
      <w:pPr>
        <w:pStyle w:val="Heading1"/>
        <w:jc w:val="center"/>
      </w:pPr>
      <w:r>
        <w:lastRenderedPageBreak/>
        <w:t>REFERENCES</w:t>
      </w:r>
      <w:bookmarkEnd w:id="272"/>
    </w:p>
    <w:p w14:paraId="2383CCA5" w14:textId="77777777" w:rsidR="00D37FEB" w:rsidRPr="00173EFE" w:rsidRDefault="00D37FEB" w:rsidP="009A30E5">
      <w:pPr>
        <w:rPr>
          <w:lang w:eastAsia="en-UG"/>
        </w:rPr>
      </w:pPr>
      <w:r w:rsidRPr="00173EFE">
        <w:rPr>
          <w:lang w:eastAsia="en-UG"/>
        </w:rPr>
        <w:t>Adams, R. B., &amp; Ferreira, D. (</w:t>
      </w:r>
      <w:r>
        <w:rPr>
          <w:lang w:eastAsia="en-UG"/>
        </w:rPr>
        <w:t>2021</w:t>
      </w:r>
      <w:r w:rsidRPr="00173EFE">
        <w:rPr>
          <w:lang w:eastAsia="en-UG"/>
        </w:rPr>
        <w:t>). Women in the boardroom and their impact on governance and performance. Journal of Financial Economics, 94(2), 291-309.</w:t>
      </w:r>
    </w:p>
    <w:p w14:paraId="124E89B7" w14:textId="77777777" w:rsidR="00D37FEB" w:rsidRPr="00855566" w:rsidRDefault="00D37FEB" w:rsidP="009A30E5">
      <w:pPr>
        <w:rPr>
          <w:lang w:eastAsia="en-UG"/>
        </w:rPr>
      </w:pPr>
      <w:r w:rsidRPr="00855566">
        <w:rPr>
          <w:lang w:eastAsia="en-UG"/>
        </w:rPr>
        <w:t>Agrawal, A., &amp; Knoeber, C. R. (</w:t>
      </w:r>
      <w:r>
        <w:rPr>
          <w:lang w:eastAsia="en-UG"/>
        </w:rPr>
        <w:t>2020</w:t>
      </w:r>
      <w:r w:rsidRPr="00855566">
        <w:rPr>
          <w:lang w:eastAsia="en-UG"/>
        </w:rPr>
        <w:t>). Firm performance and mechanisms to control agency problems between managers and shareholders. Journal of Financial and Quantitative Analysis, 31(3), 377-397.</w:t>
      </w:r>
    </w:p>
    <w:p w14:paraId="6A05E584" w14:textId="77777777" w:rsidR="00D37FEB" w:rsidRPr="00855566" w:rsidRDefault="00D37FEB" w:rsidP="009A30E5">
      <w:pPr>
        <w:rPr>
          <w:lang w:eastAsia="en-UG"/>
        </w:rPr>
      </w:pPr>
      <w:r w:rsidRPr="00855566">
        <w:rPr>
          <w:lang w:eastAsia="en-UG"/>
        </w:rPr>
        <w:t>Beasley, M. S., Pagach, D. P., &amp; Warr, R. S. (</w:t>
      </w:r>
      <w:r>
        <w:rPr>
          <w:lang w:eastAsia="en-UG"/>
        </w:rPr>
        <w:t>2021</w:t>
      </w:r>
      <w:r w:rsidRPr="00855566">
        <w:rPr>
          <w:lang w:eastAsia="en-UG"/>
        </w:rPr>
        <w:t>). Information conveyed in hiring announcements of senior executives overseeing enterprise-wide risk management processes. Accounting Horizons, 23(4), 363-378.</w:t>
      </w:r>
    </w:p>
    <w:p w14:paraId="7F42EBB4" w14:textId="77777777" w:rsidR="00D37FEB" w:rsidRPr="00855566" w:rsidRDefault="00D37FEB" w:rsidP="009A30E5">
      <w:pPr>
        <w:rPr>
          <w:lang w:eastAsia="en-UG"/>
        </w:rPr>
      </w:pPr>
      <w:r w:rsidRPr="00855566">
        <w:rPr>
          <w:lang w:eastAsia="en-UG"/>
        </w:rPr>
        <w:t>Bhagat, S., &amp; Black, B. (</w:t>
      </w:r>
      <w:r>
        <w:rPr>
          <w:lang w:eastAsia="en-UG"/>
        </w:rPr>
        <w:t>2018</w:t>
      </w:r>
      <w:r w:rsidRPr="00855566">
        <w:rPr>
          <w:lang w:eastAsia="en-UG"/>
        </w:rPr>
        <w:t>). The non-correlation between board independence and long-term firm performance. Journal of Corporation Law, 27(2), 231-273.</w:t>
      </w:r>
    </w:p>
    <w:p w14:paraId="45594C61" w14:textId="77777777" w:rsidR="00D37FEB" w:rsidRPr="00173EFE" w:rsidRDefault="00D37FEB" w:rsidP="009A30E5">
      <w:pPr>
        <w:rPr>
          <w:lang w:eastAsia="en-UG"/>
        </w:rPr>
      </w:pPr>
      <w:r w:rsidRPr="00173EFE">
        <w:rPr>
          <w:lang w:eastAsia="en-UG"/>
        </w:rPr>
        <w:t>Carter, D. A., Simkins, B. J., &amp; Simpson, W. G. (</w:t>
      </w:r>
      <w:r>
        <w:rPr>
          <w:lang w:eastAsia="en-UG"/>
        </w:rPr>
        <w:t>2020</w:t>
      </w:r>
      <w:r w:rsidRPr="00173EFE">
        <w:rPr>
          <w:lang w:eastAsia="en-UG"/>
        </w:rPr>
        <w:t>). Corporate governance, board diversity, and firm value. Financial Review, 38(1), 33-53.</w:t>
      </w:r>
    </w:p>
    <w:p w14:paraId="0DD405F9" w14:textId="77777777" w:rsidR="00D37FEB" w:rsidRPr="00855566" w:rsidRDefault="00D37FEB" w:rsidP="009A30E5">
      <w:pPr>
        <w:rPr>
          <w:lang w:eastAsia="en-UG"/>
        </w:rPr>
      </w:pPr>
      <w:r w:rsidRPr="00855566">
        <w:rPr>
          <w:lang w:eastAsia="en-UG"/>
        </w:rPr>
        <w:t>Chaganti, R., &amp; Mahajan, V. (</w:t>
      </w:r>
      <w:r>
        <w:rPr>
          <w:lang w:eastAsia="en-UG"/>
        </w:rPr>
        <w:t>2021</w:t>
      </w:r>
      <w:r w:rsidRPr="00855566">
        <w:rPr>
          <w:lang w:eastAsia="en-UG"/>
        </w:rPr>
        <w:t>). CEO duality and corporate performance: What we know vs. what we suspect. The Academy of Management Journal, 28(4), 745-753.</w:t>
      </w:r>
    </w:p>
    <w:p w14:paraId="19F5E80B" w14:textId="77777777" w:rsidR="00D37FEB" w:rsidRPr="00173EFE" w:rsidRDefault="00D37FEB" w:rsidP="009A30E5">
      <w:pPr>
        <w:rPr>
          <w:lang w:eastAsia="en-UG"/>
        </w:rPr>
      </w:pPr>
      <w:r w:rsidRPr="00173EFE">
        <w:rPr>
          <w:lang w:eastAsia="en-UG"/>
        </w:rPr>
        <w:t>Core, J. E., Holthausen, R. W., &amp; Larcker, D. F. (</w:t>
      </w:r>
      <w:r>
        <w:rPr>
          <w:lang w:eastAsia="en-UG"/>
        </w:rPr>
        <w:t>2019</w:t>
      </w:r>
      <w:r w:rsidRPr="00173EFE">
        <w:rPr>
          <w:lang w:eastAsia="en-UG"/>
        </w:rPr>
        <w:t>). Corporate governance, chief executive officer compensation, and firm performance. Journal of Financial Economics, 51(3), 371-406.</w:t>
      </w:r>
    </w:p>
    <w:p w14:paraId="09D3A586" w14:textId="77777777" w:rsidR="00D37FEB" w:rsidRPr="00173EFE" w:rsidRDefault="00D37FEB" w:rsidP="009A30E5">
      <w:pPr>
        <w:rPr>
          <w:lang w:eastAsia="en-UG"/>
        </w:rPr>
      </w:pPr>
      <w:r w:rsidRPr="00173EFE">
        <w:rPr>
          <w:lang w:eastAsia="en-UG"/>
        </w:rPr>
        <w:t>Cox, T., &amp; Blake, S. (</w:t>
      </w:r>
      <w:r>
        <w:rPr>
          <w:lang w:eastAsia="en-UG"/>
        </w:rPr>
        <w:t>2022</w:t>
      </w:r>
      <w:r w:rsidRPr="00173EFE">
        <w:rPr>
          <w:lang w:eastAsia="en-UG"/>
        </w:rPr>
        <w:t>). Managing cultural diversity: Implications for organizational competitiveness. Academy of Management Executive, 5(3), 45-56.</w:t>
      </w:r>
    </w:p>
    <w:p w14:paraId="1781A9A6" w14:textId="77777777" w:rsidR="00D37FEB" w:rsidRPr="00173EFE" w:rsidRDefault="00D37FEB" w:rsidP="009A30E5">
      <w:pPr>
        <w:rPr>
          <w:lang w:eastAsia="en-UG"/>
        </w:rPr>
      </w:pPr>
      <w:r w:rsidRPr="00173EFE">
        <w:rPr>
          <w:lang w:eastAsia="en-UG"/>
        </w:rPr>
        <w:lastRenderedPageBreak/>
        <w:t>Daily, C. M., Dalton, D. R., &amp; Cannella, A. A. (</w:t>
      </w:r>
      <w:r>
        <w:rPr>
          <w:lang w:eastAsia="en-UG"/>
        </w:rPr>
        <w:t>2020</w:t>
      </w:r>
      <w:r w:rsidRPr="00173EFE">
        <w:rPr>
          <w:lang w:eastAsia="en-UG"/>
        </w:rPr>
        <w:t>). Corporate governance: Decades of dialogue and data. Academy of Management Review, 28(3), 371-382.</w:t>
      </w:r>
    </w:p>
    <w:p w14:paraId="6455FFF9" w14:textId="77777777" w:rsidR="00D37FEB" w:rsidRPr="00173EFE" w:rsidRDefault="00D37FEB" w:rsidP="009A30E5">
      <w:pPr>
        <w:rPr>
          <w:lang w:eastAsia="en-UG"/>
        </w:rPr>
      </w:pPr>
      <w:r w:rsidRPr="00173EFE">
        <w:rPr>
          <w:lang w:eastAsia="en-UG"/>
        </w:rPr>
        <w:t>Dalton, D. R., Daily, C. M., Ellstrand, A. E., &amp; Johnson, J. L. (</w:t>
      </w:r>
      <w:r>
        <w:rPr>
          <w:lang w:eastAsia="en-UG"/>
        </w:rPr>
        <w:t>2021</w:t>
      </w:r>
      <w:r w:rsidRPr="00173EFE">
        <w:rPr>
          <w:lang w:eastAsia="en-UG"/>
        </w:rPr>
        <w:t>). Meta‐analytic reviews of board composition, leadership structure, and financial performance. Strategic Management Journal, 19(3), 269-290.</w:t>
      </w:r>
    </w:p>
    <w:p w14:paraId="5249D5E9" w14:textId="77777777" w:rsidR="00D37FEB" w:rsidRDefault="00D37FEB" w:rsidP="009A30E5">
      <w:r>
        <w:t>Drucker, P. F. (2019). Managing for Results: Economic Tasks and Risk-Taking Decisions. Harper &amp; Row.</w:t>
      </w:r>
    </w:p>
    <w:p w14:paraId="75A03F68" w14:textId="77777777" w:rsidR="00D37FEB" w:rsidRPr="00173EFE" w:rsidRDefault="00D37FEB" w:rsidP="009A30E5">
      <w:pPr>
        <w:rPr>
          <w:lang w:eastAsia="en-UG"/>
        </w:rPr>
      </w:pPr>
      <w:r w:rsidRPr="00173EFE">
        <w:rPr>
          <w:lang w:eastAsia="en-UG"/>
        </w:rPr>
        <w:t>Erhardt, N. L., Werbel, J. D., &amp; Shrader, C. B. (</w:t>
      </w:r>
      <w:r>
        <w:rPr>
          <w:lang w:eastAsia="en-UG"/>
        </w:rPr>
        <w:t>2020</w:t>
      </w:r>
      <w:r w:rsidRPr="00173EFE">
        <w:rPr>
          <w:lang w:eastAsia="en-UG"/>
        </w:rPr>
        <w:t>). Board of director diversity and firm financial performance. Corporate Governance: An International Review, 11(2), 102-111.</w:t>
      </w:r>
    </w:p>
    <w:p w14:paraId="1FAD6AF9" w14:textId="77777777" w:rsidR="00D37FEB" w:rsidRDefault="00D37FEB" w:rsidP="009A30E5">
      <w:r>
        <w:t>European Foundation Centre. (2020). Principles of Good Financial Management for European Foundations.</w:t>
      </w:r>
    </w:p>
    <w:p w14:paraId="5AEDA567" w14:textId="77777777" w:rsidR="00D37FEB" w:rsidRPr="00173EFE" w:rsidRDefault="00D37FEB" w:rsidP="009A30E5">
      <w:pPr>
        <w:rPr>
          <w:lang w:eastAsia="en-UG"/>
        </w:rPr>
      </w:pPr>
      <w:r w:rsidRPr="00173EFE">
        <w:rPr>
          <w:lang w:eastAsia="en-UG"/>
        </w:rPr>
        <w:t>External Evaluation Report. (2019). Unpublished document.</w:t>
      </w:r>
    </w:p>
    <w:p w14:paraId="69EF3D2D" w14:textId="77777777" w:rsidR="00D37FEB" w:rsidRPr="00173EFE" w:rsidRDefault="00D37FEB" w:rsidP="009A30E5">
      <w:pPr>
        <w:rPr>
          <w:lang w:eastAsia="en-UG"/>
        </w:rPr>
      </w:pPr>
      <w:r w:rsidRPr="00173EFE">
        <w:rPr>
          <w:lang w:eastAsia="en-UG"/>
        </w:rPr>
        <w:t>Fich, E. M., &amp; Shivdasani, A. (</w:t>
      </w:r>
      <w:r>
        <w:rPr>
          <w:lang w:eastAsia="en-UG"/>
        </w:rPr>
        <w:t>2022</w:t>
      </w:r>
      <w:r w:rsidRPr="00173EFE">
        <w:rPr>
          <w:lang w:eastAsia="en-UG"/>
        </w:rPr>
        <w:t>). Are busy boards effective monitors? The Journal of Finance, 61(2), 689-724.</w:t>
      </w:r>
    </w:p>
    <w:p w14:paraId="1A0AE29B" w14:textId="77777777" w:rsidR="00D37FEB" w:rsidRDefault="00D37FEB" w:rsidP="009A30E5">
      <w:r>
        <w:t>Freeman, R. E. (2021). Strategic Management: A Stakeholder Approach. Pitman Publishing.</w:t>
      </w:r>
    </w:p>
    <w:p w14:paraId="2EA4266E" w14:textId="77777777" w:rsidR="00D37FEB" w:rsidRPr="00855566" w:rsidRDefault="00D37FEB" w:rsidP="009A30E5">
      <w:pPr>
        <w:rPr>
          <w:lang w:eastAsia="en-UG"/>
        </w:rPr>
      </w:pPr>
      <w:r w:rsidRPr="00855566">
        <w:rPr>
          <w:lang w:eastAsia="en-UG"/>
        </w:rPr>
        <w:t>Higgs, D. (</w:t>
      </w:r>
      <w:r>
        <w:rPr>
          <w:lang w:eastAsia="en-UG"/>
        </w:rPr>
        <w:t>2020</w:t>
      </w:r>
      <w:r w:rsidRPr="00855566">
        <w:rPr>
          <w:lang w:eastAsia="en-UG"/>
        </w:rPr>
        <w:t>). Review of the role and effectiveness of non-executive directors. Department of Trade and Industry, UK.</w:t>
      </w:r>
    </w:p>
    <w:p w14:paraId="6A6326CB" w14:textId="77777777" w:rsidR="00D37FEB" w:rsidRPr="00855566" w:rsidRDefault="00D37FEB" w:rsidP="009A30E5">
      <w:pPr>
        <w:rPr>
          <w:lang w:eastAsia="en-UG"/>
        </w:rPr>
      </w:pPr>
      <w:r w:rsidRPr="00855566">
        <w:rPr>
          <w:lang w:eastAsia="en-UG"/>
        </w:rPr>
        <w:t>Hitt, M. A., Ireland, R. D., &amp; Hoskisson, R. E. (2018). Strategic management: concepts and cases: competitiveness and globalization. Cengage Learning.</w:t>
      </w:r>
    </w:p>
    <w:p w14:paraId="78D43BF8" w14:textId="77777777" w:rsidR="00D37FEB" w:rsidRPr="00855566" w:rsidRDefault="00D37FEB" w:rsidP="009A30E5">
      <w:pPr>
        <w:rPr>
          <w:lang w:eastAsia="en-UG"/>
        </w:rPr>
      </w:pPr>
      <w:r w:rsidRPr="00855566">
        <w:rPr>
          <w:lang w:eastAsia="en-UG"/>
        </w:rPr>
        <w:lastRenderedPageBreak/>
        <w:t>Huse, M. (</w:t>
      </w:r>
      <w:r>
        <w:rPr>
          <w:lang w:eastAsia="en-UG"/>
        </w:rPr>
        <w:t>2019</w:t>
      </w:r>
      <w:r w:rsidRPr="00855566">
        <w:rPr>
          <w:lang w:eastAsia="en-UG"/>
        </w:rPr>
        <w:t>). Boards, governance and value creation: The human side of corporate governance. Cambridge University Press.</w:t>
      </w:r>
    </w:p>
    <w:p w14:paraId="010D8D76" w14:textId="77777777" w:rsidR="00D37FEB" w:rsidRPr="00173EFE" w:rsidRDefault="00D37FEB" w:rsidP="009A30E5">
      <w:pPr>
        <w:rPr>
          <w:lang w:eastAsia="en-UG"/>
        </w:rPr>
      </w:pPr>
      <w:r w:rsidRPr="00173EFE">
        <w:rPr>
          <w:lang w:eastAsia="en-UG"/>
        </w:rPr>
        <w:t>Jensen, M. C. (</w:t>
      </w:r>
      <w:r>
        <w:rPr>
          <w:lang w:eastAsia="en-UG"/>
        </w:rPr>
        <w:t>2020</w:t>
      </w:r>
      <w:r w:rsidRPr="00173EFE">
        <w:rPr>
          <w:lang w:eastAsia="en-UG"/>
        </w:rPr>
        <w:t>). The modern industrial revolution, exit, and the failure of internal control systems. The Journal of Finance, 48(3), 831-880.</w:t>
      </w:r>
    </w:p>
    <w:p w14:paraId="7FF89EC9" w14:textId="77777777" w:rsidR="00D37FEB" w:rsidRPr="00855566" w:rsidRDefault="00D37FEB" w:rsidP="009A30E5">
      <w:pPr>
        <w:rPr>
          <w:lang w:eastAsia="en-UG"/>
        </w:rPr>
      </w:pPr>
      <w:r w:rsidRPr="00855566">
        <w:rPr>
          <w:lang w:eastAsia="en-UG"/>
        </w:rPr>
        <w:t>Kim, S., &amp; Kim, B. (2019). The effect of board evaluations on corporate risk-taking. Corporate Governance: An International Review, 27(6), 415-432.</w:t>
      </w:r>
    </w:p>
    <w:p w14:paraId="7FF08AB0" w14:textId="77777777" w:rsidR="00D37FEB" w:rsidRDefault="00D37FEB" w:rsidP="009A30E5">
      <w:r>
        <w:t>Lepak, D. P., &amp; Gowan, M. A. (2021). Human Resource Management: Managing Employees for Competitive Advantage. Pearson.</w:t>
      </w:r>
    </w:p>
    <w:p w14:paraId="4A058F7A" w14:textId="77777777" w:rsidR="00D37FEB" w:rsidRPr="00855566" w:rsidRDefault="00D37FEB" w:rsidP="009A30E5">
      <w:pPr>
        <w:rPr>
          <w:lang w:eastAsia="en-UG"/>
        </w:rPr>
      </w:pPr>
      <w:r w:rsidRPr="00855566">
        <w:rPr>
          <w:lang w:eastAsia="en-UG"/>
        </w:rPr>
        <w:t>Mashayekhi, B., Bazaz, M. S., &amp; Cheraghali, H. K. (</w:t>
      </w:r>
      <w:r>
        <w:rPr>
          <w:lang w:eastAsia="en-UG"/>
        </w:rPr>
        <w:t>2021</w:t>
      </w:r>
      <w:r w:rsidRPr="00855566">
        <w:rPr>
          <w:lang w:eastAsia="en-UG"/>
        </w:rPr>
        <w:t>). CEO duality and firm performance: Evidence from an exogenous shock to the competitive environment. International Business Research, 3(3), 193-207.</w:t>
      </w:r>
    </w:p>
    <w:p w14:paraId="525E19CE" w14:textId="77777777" w:rsidR="00D37FEB" w:rsidRPr="00855566" w:rsidRDefault="00D37FEB" w:rsidP="009A30E5">
      <w:pPr>
        <w:rPr>
          <w:lang w:eastAsia="en-UG"/>
        </w:rPr>
      </w:pPr>
      <w:r w:rsidRPr="00855566">
        <w:rPr>
          <w:lang w:eastAsia="en-UG"/>
        </w:rPr>
        <w:t>Nicholson, G., &amp; Kiel, G. (</w:t>
      </w:r>
      <w:r>
        <w:rPr>
          <w:lang w:eastAsia="en-UG"/>
        </w:rPr>
        <w:t>2019</w:t>
      </w:r>
      <w:r w:rsidRPr="00855566">
        <w:rPr>
          <w:lang w:eastAsia="en-UG"/>
        </w:rPr>
        <w:t>). Can directors impact performance? A case-based test of three theories of corporate governance. Corporate Governance: An International Review, 15(4), 585-608.</w:t>
      </w:r>
    </w:p>
    <w:p w14:paraId="7F10CF8B" w14:textId="77777777" w:rsidR="00D37FEB" w:rsidRDefault="00D37FEB" w:rsidP="009A30E5">
      <w:r>
        <w:t>Organization for Economic Co-operation and Development (OECD). (2021). Glossary of Statistical Terms: Efficiency.</w:t>
      </w:r>
    </w:p>
    <w:p w14:paraId="42F71449" w14:textId="77777777" w:rsidR="00D37FEB" w:rsidRDefault="00D37FEB" w:rsidP="009A30E5">
      <w:r>
        <w:t>Robbins, S. P., &amp; Coulter, M. (2019). Management. Pearson.</w:t>
      </w:r>
    </w:p>
    <w:p w14:paraId="1BD21A0D" w14:textId="77777777" w:rsidR="00D37FEB" w:rsidRPr="00855566" w:rsidRDefault="00D37FEB" w:rsidP="009A30E5">
      <w:pPr>
        <w:rPr>
          <w:lang w:eastAsia="en-UG"/>
        </w:rPr>
      </w:pPr>
      <w:r w:rsidRPr="00855566">
        <w:rPr>
          <w:lang w:eastAsia="en-UG"/>
        </w:rPr>
        <w:t>Sapp, S. G., &amp; Cott, C. R. (</w:t>
      </w:r>
      <w:r>
        <w:rPr>
          <w:lang w:eastAsia="en-UG"/>
        </w:rPr>
        <w:t>2019</w:t>
      </w:r>
      <w:r w:rsidRPr="00855566">
        <w:rPr>
          <w:lang w:eastAsia="en-UG"/>
        </w:rPr>
        <w:t>). The evolving role of board leadership in the post-SOX era: A behavioral analysis of board leadership structure. Corporate Governance: An International Review, 12(3), 363-376.</w:t>
      </w:r>
    </w:p>
    <w:p w14:paraId="663E1CEB" w14:textId="77777777" w:rsidR="00D37FEB" w:rsidRPr="00173EFE" w:rsidRDefault="00D37FEB" w:rsidP="009A30E5">
      <w:pPr>
        <w:rPr>
          <w:lang w:eastAsia="en-UG"/>
        </w:rPr>
      </w:pPr>
      <w:r w:rsidRPr="00173EFE">
        <w:rPr>
          <w:lang w:eastAsia="en-UG"/>
        </w:rPr>
        <w:t>SRHR Alliance Uganda Impact Assessment. (2020). Unpublished document.</w:t>
      </w:r>
    </w:p>
    <w:p w14:paraId="77E8460C" w14:textId="77777777" w:rsidR="00D37FEB" w:rsidRDefault="00D37FEB" w:rsidP="009A30E5">
      <w:r>
        <w:lastRenderedPageBreak/>
        <w:t>Uganda Bureau of Statistics. (2018). Uganda Demographic and Health Survey 2016.</w:t>
      </w:r>
    </w:p>
    <w:p w14:paraId="24D44308" w14:textId="77777777" w:rsidR="00D37FEB" w:rsidRDefault="00D37FEB" w:rsidP="009A30E5">
      <w:pPr>
        <w:rPr>
          <w:lang w:eastAsia="en-UG"/>
        </w:rPr>
      </w:pPr>
      <w:r w:rsidRPr="00173EFE">
        <w:rPr>
          <w:lang w:eastAsia="en-UG"/>
        </w:rPr>
        <w:t>Uganda Bureau of Statistics. (2018). Uganda Demographic and Health Survey 2016.</w:t>
      </w:r>
    </w:p>
    <w:p w14:paraId="7E1C495E" w14:textId="77777777" w:rsidR="00D37FEB" w:rsidRDefault="00D37FEB" w:rsidP="009A30E5">
      <w:r>
        <w:t>United Nations. (2018). Civil Society Engagement in Poverty Reduction Strategies and the Role of Civil Society Organizations.</w:t>
      </w:r>
    </w:p>
    <w:p w14:paraId="1E379595" w14:textId="77777777" w:rsidR="00D37FEB" w:rsidRPr="00855566" w:rsidRDefault="00D37FEB" w:rsidP="009A30E5">
      <w:pPr>
        <w:rPr>
          <w:lang w:eastAsia="en-UG"/>
        </w:rPr>
      </w:pPr>
      <w:r w:rsidRPr="00855566">
        <w:rPr>
          <w:lang w:eastAsia="en-UG"/>
        </w:rPr>
        <w:t>Van der Walt, N., &amp; Ingley, C. (</w:t>
      </w:r>
      <w:r>
        <w:rPr>
          <w:lang w:eastAsia="en-UG"/>
        </w:rPr>
        <w:t>2020</w:t>
      </w:r>
      <w:r w:rsidRPr="00855566">
        <w:rPr>
          <w:lang w:eastAsia="en-UG"/>
        </w:rPr>
        <w:t>). Board dynamics and the influence of professional background, gender and ethnic diversity of directors. Corporate Governance: An International Review, 11(3), 218-234.</w:t>
      </w:r>
    </w:p>
    <w:p w14:paraId="55724779" w14:textId="77777777" w:rsidR="00D37FEB" w:rsidRPr="00855566" w:rsidRDefault="00D37FEB" w:rsidP="009A30E5">
      <w:pPr>
        <w:rPr>
          <w:lang w:eastAsia="en-UG"/>
        </w:rPr>
      </w:pPr>
      <w:r w:rsidRPr="00855566">
        <w:rPr>
          <w:lang w:eastAsia="en-UG"/>
        </w:rPr>
        <w:t>Van der Walt, N., &amp; Ingley, C. (</w:t>
      </w:r>
      <w:r>
        <w:rPr>
          <w:lang w:eastAsia="en-UG"/>
        </w:rPr>
        <w:t>2020</w:t>
      </w:r>
      <w:r w:rsidRPr="00855566">
        <w:rPr>
          <w:lang w:eastAsia="en-UG"/>
        </w:rPr>
        <w:t>). Board dynamics and the influence of professional background, gender and ethnic diversity of directors. Corporate Governance: An International Review, 11(3), 218-234.</w:t>
      </w:r>
    </w:p>
    <w:p w14:paraId="1C2CDEB3" w14:textId="77777777" w:rsidR="00D37FEB" w:rsidRPr="00855566" w:rsidRDefault="00D37FEB" w:rsidP="009A30E5">
      <w:pPr>
        <w:rPr>
          <w:lang w:eastAsia="en-UG"/>
        </w:rPr>
      </w:pPr>
      <w:r w:rsidRPr="00855566">
        <w:rPr>
          <w:lang w:eastAsia="en-UG"/>
        </w:rPr>
        <w:t>Weisbach, M. S. (</w:t>
      </w:r>
      <w:r>
        <w:rPr>
          <w:lang w:eastAsia="en-UG"/>
        </w:rPr>
        <w:t>2021</w:t>
      </w:r>
      <w:r w:rsidRPr="00855566">
        <w:rPr>
          <w:lang w:eastAsia="en-UG"/>
        </w:rPr>
        <w:t>). Outside directors and CEO turnover. Journal of Financial Economics, 20(1-2), 431-460.</w:t>
      </w:r>
    </w:p>
    <w:p w14:paraId="00684888" w14:textId="77777777" w:rsidR="00D37FEB" w:rsidRDefault="00D37FEB" w:rsidP="009A30E5">
      <w:pPr>
        <w:rPr>
          <w:rStyle w:val="Hyperlink"/>
        </w:rPr>
      </w:pPr>
      <w:r>
        <w:t xml:space="preserve">World Bank. (2021). World Development Indicators 2021. Retrieved from </w:t>
      </w:r>
      <w:hyperlink r:id="rId16" w:tgtFrame="_new" w:history="1">
        <w:r>
          <w:rPr>
            <w:rStyle w:val="Hyperlink"/>
          </w:rPr>
          <w:t>https://databank.worldbank.org/source/world-development-indicators</w:t>
        </w:r>
      </w:hyperlink>
    </w:p>
    <w:p w14:paraId="3BB3322B" w14:textId="77777777" w:rsidR="00D37FEB" w:rsidRPr="00173EFE" w:rsidRDefault="00D37FEB" w:rsidP="009A30E5">
      <w:pPr>
        <w:rPr>
          <w:lang w:eastAsia="en-UG"/>
        </w:rPr>
      </w:pPr>
      <w:r w:rsidRPr="00173EFE">
        <w:rPr>
          <w:lang w:eastAsia="en-UG"/>
        </w:rPr>
        <w:t>Yermack, D. (</w:t>
      </w:r>
      <w:r>
        <w:rPr>
          <w:lang w:eastAsia="en-UG"/>
        </w:rPr>
        <w:t>2020</w:t>
      </w:r>
      <w:r w:rsidRPr="00173EFE">
        <w:rPr>
          <w:lang w:eastAsia="en-UG"/>
        </w:rPr>
        <w:t>). Higher market valuation of companies with a small board of directors. Journal of Financial Economics, 40(2), 185-211.</w:t>
      </w:r>
    </w:p>
    <w:p w14:paraId="64986E44" w14:textId="77777777" w:rsidR="00D37FEB" w:rsidRPr="00855566" w:rsidRDefault="00D37FEB" w:rsidP="009A30E5">
      <w:pPr>
        <w:rPr>
          <w:lang w:eastAsia="en-UG"/>
        </w:rPr>
      </w:pPr>
      <w:r w:rsidRPr="00855566">
        <w:rPr>
          <w:lang w:eastAsia="en-UG"/>
        </w:rPr>
        <w:t>Zahra, S. A., &amp; Pearce, J. A. (</w:t>
      </w:r>
      <w:r>
        <w:rPr>
          <w:lang w:eastAsia="en-UG"/>
        </w:rPr>
        <w:t>2022</w:t>
      </w:r>
      <w:r w:rsidRPr="00855566">
        <w:rPr>
          <w:lang w:eastAsia="en-UG"/>
        </w:rPr>
        <w:t>). Board of directors and corporate financial performance: A review and integrative model. Journal of Management, 18(3), 277-298.</w:t>
      </w:r>
    </w:p>
    <w:p w14:paraId="258DF411" w14:textId="77777777" w:rsidR="009A30E5" w:rsidRDefault="009A30E5" w:rsidP="009A30E5">
      <w:pPr>
        <w:rPr>
          <w:lang w:eastAsia="ja-JP"/>
        </w:rPr>
      </w:pPr>
    </w:p>
    <w:p w14:paraId="55278014" w14:textId="77777777" w:rsidR="005B654C" w:rsidRDefault="005B654C" w:rsidP="009A30E5">
      <w:pPr>
        <w:rPr>
          <w:lang w:eastAsia="ja-JP"/>
        </w:rPr>
      </w:pPr>
    </w:p>
    <w:bookmarkStart w:id="273" w:name="_Toc147128386" w:displacedByCustomXml="next"/>
    <w:sdt>
      <w:sdtPr>
        <w:rPr>
          <w:rFonts w:eastAsiaTheme="minorHAnsi" w:cs="Times New Roman"/>
          <w:b w:val="0"/>
          <w:bCs w:val="0"/>
          <w:szCs w:val="22"/>
          <w:lang w:eastAsia="en-US"/>
        </w:rPr>
        <w:id w:val="1858079600"/>
        <w:bibliography/>
      </w:sdtPr>
      <w:sdtEndPr/>
      <w:sdtContent>
        <w:sdt>
          <w:sdtPr>
            <w:rPr>
              <w:rFonts w:eastAsiaTheme="minorHAnsi" w:cs="Times New Roman"/>
              <w:b w:val="0"/>
              <w:bCs w:val="0"/>
              <w:szCs w:val="22"/>
              <w:lang w:eastAsia="en-US"/>
            </w:rPr>
            <w:id w:val="-1990933597"/>
            <w:bibliography/>
          </w:sdtPr>
          <w:sdtEndPr/>
          <w:sdtContent>
            <w:bookmarkStart w:id="274" w:name="_Toc133333787" w:displacedByCustomXml="prev"/>
            <w:p w14:paraId="6790AA07" w14:textId="42007DD3" w:rsidR="005B654C" w:rsidRPr="003871A2" w:rsidRDefault="005B654C" w:rsidP="0076595A">
              <w:pPr>
                <w:pStyle w:val="Heading1"/>
                <w:jc w:val="center"/>
              </w:pPr>
              <w:r w:rsidRPr="003871A2">
                <w:t>APPENDICES</w:t>
              </w:r>
              <w:bookmarkEnd w:id="273"/>
              <w:bookmarkEnd w:id="274"/>
            </w:p>
            <w:p w14:paraId="33D7B69F" w14:textId="77777777" w:rsidR="005B654C" w:rsidRPr="003871A2" w:rsidRDefault="005B654C" w:rsidP="005B654C">
              <w:pPr>
                <w:pStyle w:val="Heading1"/>
                <w:jc w:val="center"/>
              </w:pPr>
              <w:bookmarkStart w:id="275" w:name="_Toc133333788"/>
              <w:bookmarkStart w:id="276" w:name="_Toc147128387"/>
              <w:r w:rsidRPr="003871A2">
                <w:t>APPENDIX 1: QUESTIONNAIRE</w:t>
              </w:r>
              <w:bookmarkEnd w:id="275"/>
              <w:bookmarkEnd w:id="276"/>
            </w:p>
            <w:p w14:paraId="7E2DC865" w14:textId="77777777" w:rsidR="005B1B78" w:rsidRPr="005B1B78" w:rsidRDefault="005B1B78" w:rsidP="005B654C">
              <w:pPr>
                <w:rPr>
                  <w:rFonts w:cs="Times New Roman"/>
                  <w:b/>
                </w:rPr>
              </w:pPr>
              <w:r w:rsidRPr="005B1B78">
                <w:rPr>
                  <w:b/>
                </w:rPr>
                <w:t>DATA COLLECTION INSTRUMENT</w:t>
              </w:r>
              <w:r w:rsidRPr="005B1B78">
                <w:rPr>
                  <w:rFonts w:cs="Times New Roman"/>
                  <w:b/>
                </w:rPr>
                <w:t xml:space="preserve"> </w:t>
              </w:r>
            </w:p>
            <w:p w14:paraId="24D8B30C" w14:textId="3D6DCF04" w:rsidR="005B654C" w:rsidRPr="003871A2" w:rsidRDefault="005B654C" w:rsidP="005B654C">
              <w:pPr>
                <w:rPr>
                  <w:rFonts w:cs="Times New Roman"/>
                </w:rPr>
              </w:pPr>
              <w:r w:rsidRPr="003871A2">
                <w:rPr>
                  <w:rFonts w:cs="Times New Roman"/>
                </w:rPr>
                <w:t>Dear respondent,</w:t>
              </w:r>
            </w:p>
            <w:p w14:paraId="28599C1E" w14:textId="3BEEA666" w:rsidR="005B654C" w:rsidRPr="003871A2" w:rsidRDefault="005B654C" w:rsidP="005B654C">
              <w:pPr>
                <w:rPr>
                  <w:rFonts w:cs="Times New Roman"/>
                </w:rPr>
              </w:pPr>
              <w:r w:rsidRPr="003871A2">
                <w:rPr>
                  <w:rFonts w:cs="Times New Roman"/>
                </w:rPr>
                <w:t>I am a student at Uganda Christian University, pursuing a master degree in business administration. As a requirement for the award of the Master’s degre</w:t>
              </w:r>
              <w:r w:rsidR="005B1B78">
                <w:rPr>
                  <w:rFonts w:cs="Times New Roman"/>
                </w:rPr>
                <w:t>e in Business administration, I carried</w:t>
              </w:r>
              <w:r w:rsidRPr="003871A2">
                <w:rPr>
                  <w:rFonts w:cs="Times New Roman"/>
                </w:rPr>
                <w:t xml:space="preserve"> out research on the how corporate governance affects the performance of the </w:t>
              </w:r>
              <w:r w:rsidR="005B1B78">
                <w:rPr>
                  <w:rFonts w:cs="Times New Roman"/>
                </w:rPr>
                <w:t xml:space="preserve">Civil Society organisation </w:t>
              </w:r>
              <w:r w:rsidRPr="003871A2">
                <w:rPr>
                  <w:rFonts w:cs="Times New Roman"/>
                </w:rPr>
                <w:t xml:space="preserve">in Kampala district. The provided information </w:t>
              </w:r>
              <w:r>
                <w:rPr>
                  <w:rFonts w:cs="Times New Roman"/>
                </w:rPr>
                <w:t>was</w:t>
              </w:r>
              <w:r w:rsidRPr="003871A2">
                <w:rPr>
                  <w:rFonts w:cs="Times New Roman"/>
                </w:rPr>
                <w:t xml:space="preserve"> used for academic purposes and </w:t>
              </w:r>
              <w:r>
                <w:rPr>
                  <w:rFonts w:cs="Times New Roman"/>
                </w:rPr>
                <w:t>was</w:t>
              </w:r>
              <w:r w:rsidRPr="003871A2">
                <w:rPr>
                  <w:rFonts w:cs="Times New Roman"/>
                </w:rPr>
                <w:t xml:space="preserve"> confidential.</w:t>
              </w:r>
            </w:p>
            <w:p w14:paraId="10C6ECB0" w14:textId="77777777" w:rsidR="005B654C" w:rsidRPr="003871A2" w:rsidRDefault="005B654C" w:rsidP="005B654C">
              <w:pPr>
                <w:rPr>
                  <w:rFonts w:cs="Times New Roman"/>
                </w:rPr>
              </w:pPr>
              <w:r w:rsidRPr="003871A2">
                <w:rPr>
                  <w:rFonts w:cs="Times New Roman"/>
                </w:rPr>
                <w:t xml:space="preserve">Thank you </w:t>
              </w:r>
            </w:p>
            <w:p w14:paraId="3A72E1D9" w14:textId="2C0747D3" w:rsidR="005B654C" w:rsidRPr="003871A2" w:rsidRDefault="00BA536F" w:rsidP="005B654C">
              <w:pPr>
                <w:rPr>
                  <w:rFonts w:cs="Times New Roman"/>
                </w:rPr>
              </w:pPr>
              <w:r>
                <w:rPr>
                  <w:rFonts w:cs="Times New Roman"/>
                </w:rPr>
                <w:t xml:space="preserve">Maria Gorreti </w:t>
              </w:r>
              <w:r w:rsidR="005B654C" w:rsidRPr="003871A2">
                <w:rPr>
                  <w:rFonts w:cs="Times New Roman"/>
                </w:rPr>
                <w:t xml:space="preserve">Mazzi  </w:t>
              </w:r>
            </w:p>
            <w:p w14:paraId="644F075D" w14:textId="77777777" w:rsidR="005B654C" w:rsidRPr="003871A2" w:rsidRDefault="005B654C" w:rsidP="005B654C">
              <w:pPr>
                <w:rPr>
                  <w:rFonts w:cs="Times New Roman"/>
                </w:rPr>
              </w:pPr>
            </w:p>
            <w:p w14:paraId="46DA6A34" w14:textId="77777777" w:rsidR="005B654C" w:rsidRPr="003871A2" w:rsidRDefault="005B654C" w:rsidP="005B654C">
              <w:pPr>
                <w:rPr>
                  <w:rFonts w:cs="Times New Roman"/>
                </w:rPr>
              </w:pPr>
            </w:p>
            <w:p w14:paraId="44292A8D" w14:textId="77777777" w:rsidR="005B654C" w:rsidRPr="003871A2" w:rsidRDefault="005B654C" w:rsidP="005B654C">
              <w:pPr>
                <w:rPr>
                  <w:rFonts w:cs="Times New Roman"/>
                </w:rPr>
              </w:pPr>
            </w:p>
            <w:p w14:paraId="7A523F02" w14:textId="77777777" w:rsidR="005B654C" w:rsidRPr="003871A2" w:rsidRDefault="005B654C" w:rsidP="005B654C">
              <w:pPr>
                <w:rPr>
                  <w:rFonts w:cs="Times New Roman"/>
                </w:rPr>
              </w:pPr>
            </w:p>
            <w:p w14:paraId="40481D1F" w14:textId="77777777" w:rsidR="005B654C" w:rsidRPr="003871A2" w:rsidRDefault="005B654C" w:rsidP="005B654C">
              <w:pPr>
                <w:rPr>
                  <w:rFonts w:cs="Times New Roman"/>
                </w:rPr>
              </w:pPr>
            </w:p>
            <w:p w14:paraId="29920F98" w14:textId="77777777" w:rsidR="005B654C" w:rsidRPr="003871A2" w:rsidRDefault="005B654C" w:rsidP="005B654C">
              <w:pPr>
                <w:rPr>
                  <w:rFonts w:cs="Times New Roman"/>
                </w:rPr>
              </w:pPr>
            </w:p>
            <w:p w14:paraId="636D122F" w14:textId="77777777" w:rsidR="005B654C" w:rsidRPr="003871A2" w:rsidRDefault="005B654C" w:rsidP="005B654C">
              <w:pPr>
                <w:rPr>
                  <w:rFonts w:cs="Times New Roman"/>
                </w:rPr>
              </w:pPr>
            </w:p>
            <w:p w14:paraId="6A5F785A" w14:textId="77777777" w:rsidR="005B654C" w:rsidRPr="003871A2" w:rsidRDefault="005B654C" w:rsidP="005B654C">
              <w:pPr>
                <w:rPr>
                  <w:rFonts w:cs="Times New Roman"/>
                </w:rPr>
              </w:pPr>
            </w:p>
            <w:p w14:paraId="0BB6F36E" w14:textId="10C39BDC" w:rsidR="005B654C" w:rsidRPr="003871A2" w:rsidRDefault="0036762E" w:rsidP="0036762E">
              <w:pPr>
                <w:pStyle w:val="Heading1"/>
                <w:jc w:val="center"/>
              </w:pPr>
              <w:bookmarkStart w:id="277" w:name="_Toc147128388"/>
              <w:r>
                <w:lastRenderedPageBreak/>
                <w:t xml:space="preserve">APPENDIX 2: </w:t>
              </w:r>
              <w:r w:rsidR="005B654C" w:rsidRPr="003871A2">
                <w:t>AN INTERVIEW SCHEDULE FOR THE RESPONDENTS</w:t>
              </w:r>
              <w:bookmarkEnd w:id="277"/>
            </w:p>
            <w:p w14:paraId="04A57FBB" w14:textId="77777777" w:rsidR="005B654C" w:rsidRPr="003871A2" w:rsidRDefault="005B654C" w:rsidP="005B654C">
              <w:pPr>
                <w:rPr>
                  <w:rFonts w:cs="Times New Roman"/>
                  <w:b/>
                </w:rPr>
              </w:pPr>
              <w:r w:rsidRPr="003871A2">
                <w:rPr>
                  <w:rFonts w:cs="Times New Roman"/>
                  <w:b/>
                </w:rPr>
                <w:t>SECTION A: RESPONDENT’S BACKGROUND INFORMATION</w:t>
              </w:r>
            </w:p>
            <w:p w14:paraId="5C21E852" w14:textId="77777777" w:rsidR="005B654C" w:rsidRPr="003871A2" w:rsidRDefault="005B654C" w:rsidP="005B654C">
              <w:pPr>
                <w:rPr>
                  <w:rFonts w:cs="Times New Roman"/>
                  <w:b/>
                </w:rPr>
              </w:pPr>
              <w:r w:rsidRPr="003871A2">
                <w:rPr>
                  <w:rFonts w:cs="Times New Roman"/>
                  <w:b/>
                </w:rPr>
                <w:t xml:space="preserve"> Please choose by ticking the option you consider the most appropriate to you. </w:t>
              </w:r>
            </w:p>
            <w:p w14:paraId="1BDA8542" w14:textId="77777777" w:rsidR="005B654C" w:rsidRPr="003871A2" w:rsidRDefault="005B654C" w:rsidP="005B654C">
              <w:pPr>
                <w:rPr>
                  <w:rFonts w:cs="Times New Roman"/>
                </w:rPr>
              </w:pPr>
              <w:r w:rsidRPr="003871A2">
                <w:rPr>
                  <w:rFonts w:cs="Times New Roman"/>
                </w:rPr>
                <w:t>1. Sex:</w:t>
              </w:r>
              <w:r w:rsidRPr="003871A2">
                <w:rPr>
                  <w:rFonts w:cs="Times New Roman"/>
                </w:rPr>
                <w:tab/>
              </w:r>
              <w:r w:rsidRPr="003871A2">
                <w:rPr>
                  <w:rFonts w:cs="Times New Roman"/>
                </w:rPr>
                <w:tab/>
                <w:t xml:space="preserve"> (a) Male</w:t>
              </w:r>
            </w:p>
            <w:p w14:paraId="2936E4EF" w14:textId="77777777" w:rsidR="005B654C" w:rsidRPr="003871A2" w:rsidRDefault="005B654C" w:rsidP="005B654C">
              <w:pPr>
                <w:ind w:left="720" w:firstLine="720"/>
                <w:rPr>
                  <w:rFonts w:cs="Times New Roman"/>
                </w:rPr>
              </w:pPr>
              <w:r w:rsidRPr="003871A2">
                <w:rPr>
                  <w:rFonts w:cs="Times New Roman"/>
                </w:rPr>
                <w:t xml:space="preserve"> (b) Female </w:t>
              </w:r>
            </w:p>
            <w:p w14:paraId="39F961E4" w14:textId="77777777" w:rsidR="005B654C" w:rsidRPr="003871A2" w:rsidRDefault="005B654C" w:rsidP="005B654C">
              <w:pPr>
                <w:rPr>
                  <w:rFonts w:cs="Times New Roman"/>
                </w:rPr>
              </w:pPr>
              <w:r w:rsidRPr="003871A2">
                <w:rPr>
                  <w:rFonts w:cs="Times New Roman"/>
                </w:rPr>
                <w:t>2. Age:</w:t>
              </w:r>
              <w:r w:rsidRPr="003871A2">
                <w:rPr>
                  <w:rFonts w:cs="Times New Roman"/>
                </w:rPr>
                <w:tab/>
              </w:r>
              <w:r w:rsidRPr="003871A2">
                <w:rPr>
                  <w:rFonts w:cs="Times New Roman"/>
                </w:rPr>
                <w:tab/>
                <w:t xml:space="preserve"> (a) 20-28 years </w:t>
              </w:r>
            </w:p>
            <w:p w14:paraId="2F2D4318" w14:textId="77777777" w:rsidR="005B654C" w:rsidRPr="003871A2" w:rsidRDefault="005B654C" w:rsidP="005B654C">
              <w:pPr>
                <w:ind w:left="720" w:firstLine="720"/>
                <w:rPr>
                  <w:rFonts w:cs="Times New Roman"/>
                </w:rPr>
              </w:pPr>
              <w:r w:rsidRPr="003871A2">
                <w:rPr>
                  <w:rFonts w:cs="Times New Roman"/>
                </w:rPr>
                <w:t xml:space="preserve">(b) 29-38 years </w:t>
              </w:r>
            </w:p>
            <w:p w14:paraId="7673AC55" w14:textId="77777777" w:rsidR="005B654C" w:rsidRPr="003871A2" w:rsidRDefault="005B654C" w:rsidP="005B654C">
              <w:pPr>
                <w:ind w:left="720" w:firstLine="720"/>
                <w:rPr>
                  <w:rFonts w:cs="Times New Roman"/>
                </w:rPr>
              </w:pPr>
              <w:r w:rsidRPr="003871A2">
                <w:rPr>
                  <w:rFonts w:cs="Times New Roman"/>
                </w:rPr>
                <w:t>(c) 39-48 years</w:t>
              </w:r>
            </w:p>
            <w:p w14:paraId="4EA7370F" w14:textId="77777777" w:rsidR="005B654C" w:rsidRPr="003871A2" w:rsidRDefault="005B654C" w:rsidP="005B654C">
              <w:pPr>
                <w:ind w:left="720" w:firstLine="720"/>
                <w:rPr>
                  <w:rFonts w:cs="Times New Roman"/>
                </w:rPr>
              </w:pPr>
              <w:r w:rsidRPr="003871A2">
                <w:rPr>
                  <w:rFonts w:cs="Times New Roman"/>
                </w:rPr>
                <w:t xml:space="preserve"> (d) 49 years and above </w:t>
              </w:r>
            </w:p>
            <w:p w14:paraId="7FF80FCA" w14:textId="77777777" w:rsidR="005B654C" w:rsidRPr="003871A2" w:rsidRDefault="005B654C" w:rsidP="005B654C">
              <w:pPr>
                <w:rPr>
                  <w:rFonts w:cs="Times New Roman"/>
                </w:rPr>
              </w:pPr>
              <w:r w:rsidRPr="003871A2">
                <w:rPr>
                  <w:rFonts w:cs="Times New Roman"/>
                </w:rPr>
                <w:t>3. What is your  level of education</w:t>
              </w:r>
            </w:p>
            <w:p w14:paraId="6A82B450" w14:textId="77777777" w:rsidR="005B654C" w:rsidRPr="003871A2" w:rsidRDefault="005B654C" w:rsidP="005B654C">
              <w:pPr>
                <w:rPr>
                  <w:rFonts w:cs="Times New Roman"/>
                </w:rPr>
              </w:pPr>
              <w:r w:rsidRPr="003871A2">
                <w:rPr>
                  <w:rFonts w:cs="Times New Roman"/>
                </w:rPr>
                <w:t xml:space="preserve"> </w:t>
              </w:r>
              <w:r w:rsidRPr="003871A2">
                <w:rPr>
                  <w:rFonts w:cs="Times New Roman"/>
                </w:rPr>
                <w:tab/>
              </w:r>
              <w:r w:rsidRPr="003871A2">
                <w:rPr>
                  <w:rFonts w:cs="Times New Roman"/>
                </w:rPr>
                <w:tab/>
                <w:t xml:space="preserve">(a) Post Graduate </w:t>
              </w:r>
            </w:p>
            <w:p w14:paraId="334C4BB0" w14:textId="77777777" w:rsidR="005B654C" w:rsidRPr="003871A2" w:rsidRDefault="005B654C" w:rsidP="005B654C">
              <w:pPr>
                <w:ind w:left="720" w:firstLine="720"/>
                <w:rPr>
                  <w:rFonts w:cs="Times New Roman"/>
                </w:rPr>
              </w:pPr>
              <w:r w:rsidRPr="003871A2">
                <w:rPr>
                  <w:rFonts w:cs="Times New Roman"/>
                </w:rPr>
                <w:t xml:space="preserve"> (b) Degree </w:t>
              </w:r>
            </w:p>
            <w:p w14:paraId="110064A0" w14:textId="77777777" w:rsidR="005B654C" w:rsidRPr="003871A2" w:rsidRDefault="005B654C" w:rsidP="005B654C">
              <w:pPr>
                <w:rPr>
                  <w:rFonts w:cs="Times New Roman"/>
                </w:rPr>
              </w:pPr>
              <w:r w:rsidRPr="003871A2">
                <w:rPr>
                  <w:rFonts w:cs="Times New Roman"/>
                </w:rPr>
                <w:t xml:space="preserve"> </w:t>
              </w:r>
              <w:r w:rsidRPr="003871A2">
                <w:rPr>
                  <w:rFonts w:cs="Times New Roman"/>
                </w:rPr>
                <w:tab/>
              </w:r>
              <w:r w:rsidRPr="003871A2">
                <w:rPr>
                  <w:rFonts w:cs="Times New Roman"/>
                </w:rPr>
                <w:tab/>
                <w:t>(c) Diploma</w:t>
              </w:r>
            </w:p>
            <w:p w14:paraId="5720FEC1" w14:textId="77777777" w:rsidR="005B654C" w:rsidRPr="003871A2" w:rsidRDefault="005B654C" w:rsidP="005B654C">
              <w:pPr>
                <w:ind w:left="720" w:firstLine="720"/>
                <w:rPr>
                  <w:rFonts w:cs="Times New Roman"/>
                </w:rPr>
              </w:pPr>
              <w:r w:rsidRPr="003871A2">
                <w:rPr>
                  <w:rFonts w:cs="Times New Roman"/>
                </w:rPr>
                <w:t xml:space="preserve"> (d) Certificate</w:t>
              </w:r>
            </w:p>
            <w:p w14:paraId="27DA0789" w14:textId="77777777" w:rsidR="005B654C" w:rsidRPr="003871A2" w:rsidRDefault="005B654C" w:rsidP="005B654C">
              <w:pPr>
                <w:ind w:left="720" w:firstLine="720"/>
                <w:rPr>
                  <w:rFonts w:cs="Times New Roman"/>
                </w:rPr>
              </w:pPr>
              <w:r w:rsidRPr="003871A2">
                <w:rPr>
                  <w:rFonts w:cs="Times New Roman"/>
                </w:rPr>
                <w:t xml:space="preserve"> (e) Others (specify)………………………………………………………………………………..</w:t>
              </w:r>
            </w:p>
            <w:p w14:paraId="725FC8F1" w14:textId="77777777" w:rsidR="005B654C" w:rsidRPr="003871A2" w:rsidRDefault="005B654C" w:rsidP="005B654C">
              <w:pPr>
                <w:rPr>
                  <w:rFonts w:cs="Times New Roman"/>
                </w:rPr>
              </w:pPr>
              <w:r w:rsidRPr="003871A2">
                <w:rPr>
                  <w:rFonts w:cs="Times New Roman"/>
                </w:rPr>
                <w:t xml:space="preserve"> 4. Employment term</w:t>
              </w:r>
            </w:p>
            <w:p w14:paraId="5FACABE7" w14:textId="77777777" w:rsidR="005B654C" w:rsidRPr="003871A2" w:rsidRDefault="005B654C" w:rsidP="005B654C">
              <w:pPr>
                <w:rPr>
                  <w:rFonts w:cs="Times New Roman"/>
                </w:rPr>
              </w:pPr>
              <w:r w:rsidRPr="003871A2">
                <w:rPr>
                  <w:rFonts w:cs="Times New Roman"/>
                </w:rPr>
                <w:tab/>
              </w:r>
              <w:r w:rsidRPr="003871A2">
                <w:rPr>
                  <w:rFonts w:cs="Times New Roman"/>
                </w:rPr>
                <w:tab/>
                <w:t xml:space="preserve">(a) Permanent </w:t>
              </w:r>
            </w:p>
            <w:p w14:paraId="7E4B9B8D" w14:textId="77777777" w:rsidR="005B654C" w:rsidRPr="003871A2" w:rsidRDefault="005B654C" w:rsidP="005B654C">
              <w:pPr>
                <w:rPr>
                  <w:rFonts w:cs="Times New Roman"/>
                </w:rPr>
              </w:pPr>
              <w:r w:rsidRPr="003871A2">
                <w:rPr>
                  <w:rFonts w:cs="Times New Roman"/>
                </w:rPr>
                <w:tab/>
              </w:r>
              <w:r w:rsidRPr="003871A2">
                <w:rPr>
                  <w:rFonts w:cs="Times New Roman"/>
                </w:rPr>
                <w:tab/>
                <w:t>(b) Contract</w:t>
              </w:r>
            </w:p>
            <w:p w14:paraId="359B59DF" w14:textId="77777777" w:rsidR="005B654C" w:rsidRPr="003871A2" w:rsidRDefault="005B654C" w:rsidP="005B654C">
              <w:pPr>
                <w:rPr>
                  <w:rFonts w:cs="Times New Roman"/>
                </w:rPr>
              </w:pPr>
              <w:r w:rsidRPr="003871A2">
                <w:rPr>
                  <w:rFonts w:cs="Times New Roman"/>
                </w:rPr>
                <w:tab/>
              </w:r>
              <w:r w:rsidRPr="003871A2">
                <w:rPr>
                  <w:rFonts w:cs="Times New Roman"/>
                </w:rPr>
                <w:tab/>
                <w:t>(c) Casual</w:t>
              </w:r>
            </w:p>
            <w:p w14:paraId="23D39E59" w14:textId="77777777" w:rsidR="005B654C" w:rsidRPr="003871A2" w:rsidRDefault="005B654C" w:rsidP="005B654C">
              <w:pPr>
                <w:rPr>
                  <w:rFonts w:cs="Times New Roman"/>
                </w:rPr>
              </w:pPr>
              <w:r w:rsidRPr="003871A2">
                <w:rPr>
                  <w:rFonts w:cs="Times New Roman"/>
                </w:rPr>
                <w:lastRenderedPageBreak/>
                <w:tab/>
              </w:r>
              <w:r w:rsidRPr="003871A2">
                <w:rPr>
                  <w:rFonts w:cs="Times New Roman"/>
                </w:rPr>
                <w:tab/>
                <w:t>(d) Probation</w:t>
              </w:r>
            </w:p>
            <w:p w14:paraId="086E8A1C" w14:textId="77777777" w:rsidR="005B654C" w:rsidRPr="003871A2" w:rsidRDefault="005B654C" w:rsidP="005B654C">
              <w:pPr>
                <w:rPr>
                  <w:rFonts w:cs="Times New Roman"/>
                </w:rPr>
              </w:pPr>
              <w:r w:rsidRPr="003871A2">
                <w:rPr>
                  <w:rFonts w:cs="Times New Roman"/>
                </w:rPr>
                <w:t>5. How long have you worked in this organization?</w:t>
              </w:r>
            </w:p>
            <w:p w14:paraId="13B51C7B" w14:textId="77777777" w:rsidR="005B654C" w:rsidRPr="003871A2" w:rsidRDefault="005B654C" w:rsidP="005B654C">
              <w:pPr>
                <w:rPr>
                  <w:rFonts w:cs="Times New Roman"/>
                </w:rPr>
              </w:pPr>
              <w:r w:rsidRPr="003871A2">
                <w:rPr>
                  <w:rFonts w:cs="Times New Roman"/>
                </w:rPr>
                <w:t xml:space="preserve">(a) Less than one year </w:t>
              </w:r>
            </w:p>
            <w:p w14:paraId="26125907" w14:textId="77777777" w:rsidR="005B654C" w:rsidRPr="003871A2" w:rsidRDefault="005B654C" w:rsidP="005B654C">
              <w:pPr>
                <w:rPr>
                  <w:rFonts w:cs="Times New Roman"/>
                </w:rPr>
              </w:pPr>
              <w:r w:rsidRPr="003871A2">
                <w:rPr>
                  <w:rFonts w:cs="Times New Roman"/>
                </w:rPr>
                <w:t xml:space="preserve">b) 2-3 years </w:t>
              </w:r>
            </w:p>
            <w:p w14:paraId="28EE19D1" w14:textId="77777777" w:rsidR="005B654C" w:rsidRPr="003871A2" w:rsidRDefault="005B654C" w:rsidP="005B654C">
              <w:pPr>
                <w:rPr>
                  <w:rFonts w:cs="Times New Roman"/>
                </w:rPr>
              </w:pPr>
              <w:r w:rsidRPr="003871A2">
                <w:rPr>
                  <w:rFonts w:cs="Times New Roman"/>
                </w:rPr>
                <w:t xml:space="preserve">(c) 4-5 years </w:t>
              </w:r>
            </w:p>
            <w:p w14:paraId="51612A36" w14:textId="77777777" w:rsidR="005B654C" w:rsidRPr="003871A2" w:rsidRDefault="005B654C" w:rsidP="005B654C">
              <w:pPr>
                <w:rPr>
                  <w:rFonts w:cs="Times New Roman"/>
                </w:rPr>
              </w:pPr>
              <w:r w:rsidRPr="003871A2">
                <w:rPr>
                  <w:rFonts w:cs="Times New Roman"/>
                </w:rPr>
                <w:t xml:space="preserve">(d) 6 years and above  </w:t>
              </w:r>
            </w:p>
            <w:p w14:paraId="179D37CE" w14:textId="77777777" w:rsidR="005B654C" w:rsidRPr="003871A2" w:rsidRDefault="005B654C" w:rsidP="005B654C">
              <w:pPr>
                <w:rPr>
                  <w:rFonts w:cs="Times New Roman"/>
                </w:rPr>
              </w:pPr>
              <w:r w:rsidRPr="003871A2">
                <w:rPr>
                  <w:rFonts w:cs="Times New Roman"/>
                </w:rPr>
                <w:t>6. On which level of Management are you?</w:t>
              </w:r>
            </w:p>
            <w:p w14:paraId="057299AE" w14:textId="77777777" w:rsidR="005B654C" w:rsidRPr="003871A2" w:rsidRDefault="005B654C" w:rsidP="005B654C">
              <w:pPr>
                <w:pStyle w:val="ListParagraph"/>
                <w:ind w:firstLine="540"/>
                <w:rPr>
                  <w:rFonts w:cs="Times New Roman"/>
                  <w:sz w:val="22"/>
                </w:rPr>
              </w:pPr>
              <w:r w:rsidRPr="003871A2">
                <w:rPr>
                  <w:rFonts w:cs="Times New Roman"/>
                  <w:sz w:val="22"/>
                </w:rPr>
                <w:t xml:space="preserve">(a) Top mmanagement </w:t>
              </w:r>
            </w:p>
            <w:p w14:paraId="187E5266" w14:textId="77777777" w:rsidR="005B654C" w:rsidRPr="003871A2" w:rsidRDefault="005B654C" w:rsidP="005B654C">
              <w:pPr>
                <w:pStyle w:val="ListParagraph"/>
                <w:ind w:firstLine="540"/>
                <w:rPr>
                  <w:rFonts w:cs="Times New Roman"/>
                  <w:sz w:val="22"/>
                </w:rPr>
              </w:pPr>
              <w:r w:rsidRPr="003871A2">
                <w:rPr>
                  <w:rFonts w:cs="Times New Roman"/>
                  <w:sz w:val="22"/>
                </w:rPr>
                <w:t xml:space="preserve">(b) Middle management  </w:t>
              </w:r>
            </w:p>
            <w:p w14:paraId="412BD0A5" w14:textId="77777777" w:rsidR="005B654C" w:rsidRPr="003871A2" w:rsidRDefault="005B654C" w:rsidP="005B654C">
              <w:pPr>
                <w:pStyle w:val="ListParagraph"/>
                <w:ind w:firstLine="540"/>
                <w:rPr>
                  <w:rFonts w:cs="Times New Roman"/>
                  <w:sz w:val="22"/>
                </w:rPr>
              </w:pPr>
              <w:r w:rsidRPr="003871A2">
                <w:rPr>
                  <w:rFonts w:cs="Times New Roman"/>
                  <w:sz w:val="22"/>
                </w:rPr>
                <w:t>(c) Supervisor</w:t>
              </w:r>
            </w:p>
            <w:p w14:paraId="48F02F9E" w14:textId="77777777" w:rsidR="005B654C" w:rsidRPr="003871A2" w:rsidRDefault="005B654C" w:rsidP="005B654C">
              <w:pPr>
                <w:pStyle w:val="ListParagraph"/>
                <w:ind w:firstLine="540"/>
                <w:rPr>
                  <w:rFonts w:cs="Times New Roman"/>
                  <w:sz w:val="24"/>
                  <w:szCs w:val="24"/>
                </w:rPr>
              </w:pPr>
              <w:r w:rsidRPr="003871A2">
                <w:rPr>
                  <w:rFonts w:cs="Times New Roman"/>
                  <w:sz w:val="22"/>
                </w:rPr>
                <w:t>(d) Officer</w:t>
              </w:r>
            </w:p>
            <w:p w14:paraId="177FBED6" w14:textId="77777777" w:rsidR="0036762E" w:rsidRDefault="0036762E">
              <w:pPr>
                <w:spacing w:before="0" w:after="200" w:line="276" w:lineRule="auto"/>
                <w:jc w:val="left"/>
                <w:rPr>
                  <w:rFonts w:cs="Times New Roman"/>
                  <w:b/>
                </w:rPr>
              </w:pPr>
              <w:r>
                <w:rPr>
                  <w:rFonts w:cs="Times New Roman"/>
                  <w:b/>
                </w:rPr>
                <w:br w:type="page"/>
              </w:r>
            </w:p>
            <w:p w14:paraId="415FACE5" w14:textId="059DF2FE" w:rsidR="005B654C" w:rsidRPr="003871A2" w:rsidRDefault="005B654C" w:rsidP="005B654C">
              <w:pPr>
                <w:rPr>
                  <w:rFonts w:cs="Times New Roman"/>
                  <w:b/>
                </w:rPr>
              </w:pPr>
              <w:r w:rsidRPr="003871A2">
                <w:rPr>
                  <w:rFonts w:cs="Times New Roman"/>
                  <w:b/>
                </w:rPr>
                <w:lastRenderedPageBreak/>
                <w:t xml:space="preserve">SECTION B: </w:t>
              </w:r>
            </w:p>
            <w:p w14:paraId="0E78A7A2" w14:textId="337F6F25" w:rsidR="005B654C" w:rsidRPr="003871A2" w:rsidRDefault="005B654C" w:rsidP="005B654C">
              <w:pPr>
                <w:rPr>
                  <w:rFonts w:cs="Times New Roman"/>
                </w:rPr>
              </w:pPr>
              <w:r w:rsidRPr="003871A2">
                <w:rPr>
                  <w:rFonts w:cs="Times New Roman"/>
                </w:rPr>
                <w:t xml:space="preserve">Sections B and C have statements that </w:t>
              </w:r>
              <w:r>
                <w:rPr>
                  <w:rFonts w:cs="Times New Roman"/>
                </w:rPr>
                <w:t>were</w:t>
              </w:r>
              <w:r w:rsidRPr="003871A2">
                <w:rPr>
                  <w:rFonts w:cs="Times New Roman"/>
                </w:rPr>
                <w:t xml:space="preserve"> used to measure </w:t>
              </w:r>
              <w:r w:rsidR="00856715">
                <w:rPr>
                  <w:rFonts w:cs="Times New Roman"/>
                </w:rPr>
                <w:t>three dimensions of Corporate governance and performance of CSO</w:t>
              </w:r>
              <w:r w:rsidRPr="003871A2">
                <w:rPr>
                  <w:rFonts w:cs="Times New Roman"/>
                </w:rPr>
                <w:t xml:space="preserve"> using a five-point Likert scale ranging from 5 (Strongly Agree) to 1 (Strongly Disagree). Please tick the option that shows the extent to which you agree or disagree with the statements. </w:t>
              </w:r>
            </w:p>
            <w:tbl>
              <w:tblPr>
                <w:tblStyle w:val="TableGrid"/>
                <w:tblW w:w="9918" w:type="dxa"/>
                <w:tblLook w:val="04A0" w:firstRow="1" w:lastRow="0" w:firstColumn="1" w:lastColumn="0" w:noHBand="0" w:noVBand="1"/>
              </w:tblPr>
              <w:tblGrid>
                <w:gridCol w:w="642"/>
                <w:gridCol w:w="6356"/>
                <w:gridCol w:w="523"/>
                <w:gridCol w:w="536"/>
                <w:gridCol w:w="536"/>
                <w:gridCol w:w="628"/>
                <w:gridCol w:w="697"/>
              </w:tblGrid>
              <w:tr w:rsidR="005B654C" w:rsidRPr="003871A2" w14:paraId="6A8E8683" w14:textId="77777777" w:rsidTr="00A262A5">
                <w:tc>
                  <w:tcPr>
                    <w:tcW w:w="642" w:type="dxa"/>
                  </w:tcPr>
                  <w:p w14:paraId="45C3AE8B" w14:textId="77777777" w:rsidR="005B654C" w:rsidRPr="003871A2" w:rsidRDefault="005B654C" w:rsidP="00A262A5">
                    <w:pPr>
                      <w:rPr>
                        <w:rFonts w:cs="Times New Roman"/>
                      </w:rPr>
                    </w:pPr>
                  </w:p>
                </w:tc>
                <w:tc>
                  <w:tcPr>
                    <w:tcW w:w="6356" w:type="dxa"/>
                  </w:tcPr>
                  <w:p w14:paraId="7F0BE947" w14:textId="77777777" w:rsidR="005B654C" w:rsidRPr="003871A2" w:rsidRDefault="005B654C" w:rsidP="00A262A5">
                    <w:pPr>
                      <w:rPr>
                        <w:rFonts w:cs="Times New Roman"/>
                      </w:rPr>
                    </w:pPr>
                    <w:r w:rsidRPr="003871A2">
                      <w:rPr>
                        <w:rFonts w:cs="Times New Roman"/>
                      </w:rPr>
                      <w:t>5=Strongly Agree (SA); 4= Agree (A); 3= Neutral (N); 2= Disagree (D); 1= Strongly Disagree (SD)</w:t>
                    </w:r>
                  </w:p>
                </w:tc>
                <w:tc>
                  <w:tcPr>
                    <w:tcW w:w="523" w:type="dxa"/>
                  </w:tcPr>
                  <w:p w14:paraId="07014062" w14:textId="77777777" w:rsidR="005B654C" w:rsidRPr="003871A2" w:rsidRDefault="005B654C" w:rsidP="00A262A5">
                    <w:pPr>
                      <w:rPr>
                        <w:rFonts w:cs="Times New Roman"/>
                      </w:rPr>
                    </w:pPr>
                    <w:r w:rsidRPr="003871A2">
                      <w:rPr>
                        <w:rFonts w:cs="Times New Roman"/>
                      </w:rPr>
                      <w:t xml:space="preserve">SA 5 </w:t>
                    </w:r>
                  </w:p>
                </w:tc>
                <w:tc>
                  <w:tcPr>
                    <w:tcW w:w="536" w:type="dxa"/>
                  </w:tcPr>
                  <w:p w14:paraId="560F9F2E" w14:textId="77777777" w:rsidR="005B654C" w:rsidRPr="003871A2" w:rsidRDefault="005B654C" w:rsidP="00A262A5">
                    <w:pPr>
                      <w:rPr>
                        <w:rFonts w:cs="Times New Roman"/>
                      </w:rPr>
                    </w:pPr>
                    <w:r w:rsidRPr="003871A2">
                      <w:rPr>
                        <w:rFonts w:cs="Times New Roman"/>
                      </w:rPr>
                      <w:t>A</w:t>
                    </w:r>
                  </w:p>
                  <w:p w14:paraId="305A8EAA" w14:textId="77777777" w:rsidR="005B654C" w:rsidRPr="003871A2" w:rsidRDefault="005B654C" w:rsidP="00A262A5">
                    <w:pPr>
                      <w:rPr>
                        <w:rFonts w:cs="Times New Roman"/>
                      </w:rPr>
                    </w:pPr>
                    <w:r w:rsidRPr="003871A2">
                      <w:rPr>
                        <w:rFonts w:cs="Times New Roman"/>
                      </w:rPr>
                      <w:t xml:space="preserve"> 4</w:t>
                    </w:r>
                  </w:p>
                </w:tc>
                <w:tc>
                  <w:tcPr>
                    <w:tcW w:w="536" w:type="dxa"/>
                  </w:tcPr>
                  <w:p w14:paraId="1D1FD944" w14:textId="77777777" w:rsidR="005B654C" w:rsidRPr="003871A2" w:rsidRDefault="005B654C" w:rsidP="00A262A5">
                    <w:pPr>
                      <w:rPr>
                        <w:rFonts w:cs="Times New Roman"/>
                      </w:rPr>
                    </w:pPr>
                    <w:r w:rsidRPr="003871A2">
                      <w:rPr>
                        <w:rFonts w:cs="Times New Roman"/>
                      </w:rPr>
                      <w:t xml:space="preserve"> N</w:t>
                    </w:r>
                  </w:p>
                  <w:p w14:paraId="69DEC072" w14:textId="77777777" w:rsidR="005B654C" w:rsidRPr="003871A2" w:rsidRDefault="005B654C" w:rsidP="00A262A5">
                    <w:pPr>
                      <w:rPr>
                        <w:rFonts w:cs="Times New Roman"/>
                      </w:rPr>
                    </w:pPr>
                    <w:r w:rsidRPr="003871A2">
                      <w:rPr>
                        <w:rFonts w:cs="Times New Roman"/>
                      </w:rPr>
                      <w:t xml:space="preserve">3 </w:t>
                    </w:r>
                  </w:p>
                </w:tc>
                <w:tc>
                  <w:tcPr>
                    <w:tcW w:w="628" w:type="dxa"/>
                  </w:tcPr>
                  <w:p w14:paraId="2189BED7" w14:textId="77777777" w:rsidR="005B654C" w:rsidRPr="003871A2" w:rsidRDefault="005B654C" w:rsidP="00A262A5">
                    <w:pPr>
                      <w:rPr>
                        <w:rFonts w:cs="Times New Roman"/>
                      </w:rPr>
                    </w:pPr>
                    <w:r w:rsidRPr="003871A2">
                      <w:rPr>
                        <w:rFonts w:cs="Times New Roman"/>
                      </w:rPr>
                      <w:t>DA</w:t>
                    </w:r>
                  </w:p>
                  <w:p w14:paraId="3C6B0763" w14:textId="77777777" w:rsidR="005B654C" w:rsidRPr="003871A2" w:rsidRDefault="005B654C" w:rsidP="00A262A5">
                    <w:pPr>
                      <w:rPr>
                        <w:rFonts w:cs="Times New Roman"/>
                      </w:rPr>
                    </w:pPr>
                    <w:r w:rsidRPr="003871A2">
                      <w:rPr>
                        <w:rFonts w:cs="Times New Roman"/>
                      </w:rPr>
                      <w:t xml:space="preserve">2 </w:t>
                    </w:r>
                  </w:p>
                </w:tc>
                <w:tc>
                  <w:tcPr>
                    <w:tcW w:w="697" w:type="dxa"/>
                  </w:tcPr>
                  <w:p w14:paraId="71072D2A" w14:textId="77777777" w:rsidR="005B654C" w:rsidRPr="003871A2" w:rsidRDefault="005B654C" w:rsidP="00A262A5">
                    <w:pPr>
                      <w:rPr>
                        <w:rFonts w:cs="Times New Roman"/>
                      </w:rPr>
                    </w:pPr>
                    <w:r w:rsidRPr="003871A2">
                      <w:rPr>
                        <w:rFonts w:cs="Times New Roman"/>
                      </w:rPr>
                      <w:t>SDA</w:t>
                    </w:r>
                  </w:p>
                  <w:p w14:paraId="3B5C9A0C" w14:textId="77777777" w:rsidR="005B654C" w:rsidRPr="003871A2" w:rsidRDefault="005B654C" w:rsidP="00A262A5">
                    <w:pPr>
                      <w:rPr>
                        <w:rFonts w:cs="Times New Roman"/>
                      </w:rPr>
                    </w:pPr>
                    <w:r w:rsidRPr="003871A2">
                      <w:rPr>
                        <w:rFonts w:cs="Times New Roman"/>
                      </w:rPr>
                      <w:t xml:space="preserve"> 1 </w:t>
                    </w:r>
                  </w:p>
                </w:tc>
              </w:tr>
              <w:tr w:rsidR="005B654C" w:rsidRPr="003871A2" w14:paraId="2BA0EF1E" w14:textId="77777777" w:rsidTr="00A262A5">
                <w:tc>
                  <w:tcPr>
                    <w:tcW w:w="642" w:type="dxa"/>
                  </w:tcPr>
                  <w:p w14:paraId="78CB4CB8" w14:textId="77777777" w:rsidR="005B654C" w:rsidRPr="003871A2" w:rsidRDefault="005B654C" w:rsidP="00A262A5">
                    <w:pPr>
                      <w:rPr>
                        <w:rFonts w:cs="Times New Roman"/>
                      </w:rPr>
                    </w:pPr>
                  </w:p>
                </w:tc>
                <w:tc>
                  <w:tcPr>
                    <w:tcW w:w="6356" w:type="dxa"/>
                  </w:tcPr>
                  <w:p w14:paraId="2A4B15B9" w14:textId="77777777" w:rsidR="005B654C" w:rsidRPr="003871A2" w:rsidRDefault="005B654C" w:rsidP="00A262A5">
                    <w:pPr>
                      <w:rPr>
                        <w:rFonts w:cs="Times New Roman"/>
                        <w:b/>
                      </w:rPr>
                    </w:pPr>
                    <w:r w:rsidRPr="003871A2">
                      <w:rPr>
                        <w:rFonts w:cs="Times New Roman"/>
                        <w:b/>
                      </w:rPr>
                      <w:t>Board Evaluation</w:t>
                    </w:r>
                  </w:p>
                </w:tc>
                <w:tc>
                  <w:tcPr>
                    <w:tcW w:w="523" w:type="dxa"/>
                  </w:tcPr>
                  <w:p w14:paraId="1D8D1CD2" w14:textId="77777777" w:rsidR="005B654C" w:rsidRPr="003871A2" w:rsidRDefault="005B654C" w:rsidP="00A262A5">
                    <w:pPr>
                      <w:rPr>
                        <w:rFonts w:cs="Times New Roman"/>
                      </w:rPr>
                    </w:pPr>
                  </w:p>
                </w:tc>
                <w:tc>
                  <w:tcPr>
                    <w:tcW w:w="536" w:type="dxa"/>
                  </w:tcPr>
                  <w:p w14:paraId="49976A1F" w14:textId="77777777" w:rsidR="005B654C" w:rsidRPr="003871A2" w:rsidRDefault="005B654C" w:rsidP="00A262A5">
                    <w:pPr>
                      <w:rPr>
                        <w:rFonts w:cs="Times New Roman"/>
                      </w:rPr>
                    </w:pPr>
                  </w:p>
                </w:tc>
                <w:tc>
                  <w:tcPr>
                    <w:tcW w:w="536" w:type="dxa"/>
                  </w:tcPr>
                  <w:p w14:paraId="50CF0C30" w14:textId="77777777" w:rsidR="005B654C" w:rsidRPr="003871A2" w:rsidRDefault="005B654C" w:rsidP="00A262A5">
                    <w:pPr>
                      <w:rPr>
                        <w:rFonts w:cs="Times New Roman"/>
                      </w:rPr>
                    </w:pPr>
                  </w:p>
                </w:tc>
                <w:tc>
                  <w:tcPr>
                    <w:tcW w:w="628" w:type="dxa"/>
                  </w:tcPr>
                  <w:p w14:paraId="321380FA" w14:textId="77777777" w:rsidR="005B654C" w:rsidRPr="003871A2" w:rsidRDefault="005B654C" w:rsidP="00A262A5">
                    <w:pPr>
                      <w:rPr>
                        <w:rFonts w:cs="Times New Roman"/>
                      </w:rPr>
                    </w:pPr>
                  </w:p>
                </w:tc>
                <w:tc>
                  <w:tcPr>
                    <w:tcW w:w="697" w:type="dxa"/>
                  </w:tcPr>
                  <w:p w14:paraId="3147D41B" w14:textId="77777777" w:rsidR="005B654C" w:rsidRPr="003871A2" w:rsidRDefault="005B654C" w:rsidP="00A262A5">
                    <w:pPr>
                      <w:rPr>
                        <w:rFonts w:cs="Times New Roman"/>
                      </w:rPr>
                    </w:pPr>
                  </w:p>
                </w:tc>
              </w:tr>
              <w:tr w:rsidR="005B654C" w:rsidRPr="003871A2" w14:paraId="58DBB71B" w14:textId="77777777" w:rsidTr="00A262A5">
                <w:tc>
                  <w:tcPr>
                    <w:tcW w:w="642" w:type="dxa"/>
                  </w:tcPr>
                  <w:p w14:paraId="58022D89" w14:textId="77777777" w:rsidR="005B654C" w:rsidRPr="007443F5" w:rsidRDefault="005B654C" w:rsidP="00A262A5">
                    <w:pPr>
                      <w:pStyle w:val="ListParagraph"/>
                      <w:numPr>
                        <w:ilvl w:val="0"/>
                        <w:numId w:val="8"/>
                      </w:numPr>
                      <w:rPr>
                        <w:rFonts w:cs="Times New Roman"/>
                        <w:sz w:val="24"/>
                        <w:szCs w:val="24"/>
                      </w:rPr>
                    </w:pPr>
                  </w:p>
                </w:tc>
                <w:tc>
                  <w:tcPr>
                    <w:tcW w:w="6356" w:type="dxa"/>
                  </w:tcPr>
                  <w:p w14:paraId="6699C03A" w14:textId="77777777" w:rsidR="005B654C" w:rsidRPr="007443F5" w:rsidRDefault="005B654C" w:rsidP="00A262A5">
                    <w:pPr>
                      <w:autoSpaceDE w:val="0"/>
                      <w:autoSpaceDN w:val="0"/>
                      <w:adjustRightInd w:val="0"/>
                      <w:rPr>
                        <w:rFonts w:cs="Times New Roman"/>
                        <w:szCs w:val="24"/>
                      </w:rPr>
                    </w:pPr>
                    <w:r w:rsidRPr="007443F5">
                      <w:rPr>
                        <w:rFonts w:cs="Times New Roman"/>
                        <w:szCs w:val="24"/>
                      </w:rPr>
                      <w:t>The board has a clear set of objectives that a</w:t>
                    </w:r>
                    <w:r>
                      <w:rPr>
                        <w:rFonts w:cs="Times New Roman"/>
                        <w:szCs w:val="24"/>
                      </w:rPr>
                      <w:t xml:space="preserve">re independent of those for the </w:t>
                    </w:r>
                    <w:r w:rsidRPr="007443F5">
                      <w:rPr>
                        <w:rFonts w:cs="Times New Roman"/>
                        <w:szCs w:val="24"/>
                      </w:rPr>
                      <w:t>organisation.</w:t>
                    </w:r>
                  </w:p>
                </w:tc>
                <w:tc>
                  <w:tcPr>
                    <w:tcW w:w="523" w:type="dxa"/>
                  </w:tcPr>
                  <w:p w14:paraId="33705AA5" w14:textId="77777777" w:rsidR="005B654C" w:rsidRPr="003871A2" w:rsidRDefault="005B654C" w:rsidP="00A262A5">
                    <w:pPr>
                      <w:rPr>
                        <w:rFonts w:cs="Times New Roman"/>
                      </w:rPr>
                    </w:pPr>
                  </w:p>
                </w:tc>
                <w:tc>
                  <w:tcPr>
                    <w:tcW w:w="536" w:type="dxa"/>
                  </w:tcPr>
                  <w:p w14:paraId="78524328" w14:textId="77777777" w:rsidR="005B654C" w:rsidRPr="003871A2" w:rsidRDefault="005B654C" w:rsidP="00A262A5">
                    <w:pPr>
                      <w:rPr>
                        <w:rFonts w:cs="Times New Roman"/>
                      </w:rPr>
                    </w:pPr>
                  </w:p>
                </w:tc>
                <w:tc>
                  <w:tcPr>
                    <w:tcW w:w="536" w:type="dxa"/>
                  </w:tcPr>
                  <w:p w14:paraId="06E73FDC" w14:textId="77777777" w:rsidR="005B654C" w:rsidRPr="003871A2" w:rsidRDefault="005B654C" w:rsidP="00A262A5">
                    <w:pPr>
                      <w:rPr>
                        <w:rFonts w:cs="Times New Roman"/>
                      </w:rPr>
                    </w:pPr>
                  </w:p>
                </w:tc>
                <w:tc>
                  <w:tcPr>
                    <w:tcW w:w="628" w:type="dxa"/>
                  </w:tcPr>
                  <w:p w14:paraId="708984CE" w14:textId="77777777" w:rsidR="005B654C" w:rsidRPr="003871A2" w:rsidRDefault="005B654C" w:rsidP="00A262A5">
                    <w:pPr>
                      <w:rPr>
                        <w:rFonts w:cs="Times New Roman"/>
                      </w:rPr>
                    </w:pPr>
                  </w:p>
                </w:tc>
                <w:tc>
                  <w:tcPr>
                    <w:tcW w:w="697" w:type="dxa"/>
                  </w:tcPr>
                  <w:p w14:paraId="66B8C147" w14:textId="77777777" w:rsidR="005B654C" w:rsidRPr="003871A2" w:rsidRDefault="005B654C" w:rsidP="00A262A5">
                    <w:pPr>
                      <w:rPr>
                        <w:rFonts w:cs="Times New Roman"/>
                      </w:rPr>
                    </w:pPr>
                  </w:p>
                </w:tc>
              </w:tr>
              <w:tr w:rsidR="005B654C" w:rsidRPr="003871A2" w14:paraId="68719B60" w14:textId="77777777" w:rsidTr="00A262A5">
                <w:tc>
                  <w:tcPr>
                    <w:tcW w:w="642" w:type="dxa"/>
                  </w:tcPr>
                  <w:p w14:paraId="000C5962" w14:textId="77777777" w:rsidR="005B654C" w:rsidRPr="007443F5" w:rsidRDefault="005B654C" w:rsidP="00A262A5">
                    <w:pPr>
                      <w:pStyle w:val="ListParagraph"/>
                      <w:numPr>
                        <w:ilvl w:val="0"/>
                        <w:numId w:val="8"/>
                      </w:numPr>
                      <w:rPr>
                        <w:rFonts w:cs="Times New Roman"/>
                        <w:sz w:val="24"/>
                        <w:szCs w:val="24"/>
                      </w:rPr>
                    </w:pPr>
                  </w:p>
                </w:tc>
                <w:tc>
                  <w:tcPr>
                    <w:tcW w:w="6356" w:type="dxa"/>
                  </w:tcPr>
                  <w:p w14:paraId="74CDBE85" w14:textId="77777777" w:rsidR="005B654C" w:rsidRPr="007443F5" w:rsidRDefault="005B654C" w:rsidP="00A262A5">
                    <w:pPr>
                      <w:autoSpaceDE w:val="0"/>
                      <w:autoSpaceDN w:val="0"/>
                      <w:adjustRightInd w:val="0"/>
                      <w:rPr>
                        <w:rFonts w:cs="Times New Roman"/>
                        <w:szCs w:val="24"/>
                      </w:rPr>
                    </w:pPr>
                    <w:r w:rsidRPr="007443F5">
                      <w:rPr>
                        <w:rFonts w:cs="Times New Roman"/>
                        <w:szCs w:val="24"/>
                      </w:rPr>
                      <w:t>The board realistically assesses its performance against its objectives at regular intervals and at year-end.</w:t>
                    </w:r>
                  </w:p>
                </w:tc>
                <w:tc>
                  <w:tcPr>
                    <w:tcW w:w="523" w:type="dxa"/>
                  </w:tcPr>
                  <w:p w14:paraId="1412DDD2" w14:textId="77777777" w:rsidR="005B654C" w:rsidRPr="003871A2" w:rsidRDefault="005B654C" w:rsidP="00A262A5">
                    <w:pPr>
                      <w:rPr>
                        <w:rFonts w:cs="Times New Roman"/>
                      </w:rPr>
                    </w:pPr>
                  </w:p>
                </w:tc>
                <w:tc>
                  <w:tcPr>
                    <w:tcW w:w="536" w:type="dxa"/>
                  </w:tcPr>
                  <w:p w14:paraId="32D478F6" w14:textId="77777777" w:rsidR="005B654C" w:rsidRPr="003871A2" w:rsidRDefault="005B654C" w:rsidP="00A262A5">
                    <w:pPr>
                      <w:rPr>
                        <w:rFonts w:cs="Times New Roman"/>
                      </w:rPr>
                    </w:pPr>
                  </w:p>
                </w:tc>
                <w:tc>
                  <w:tcPr>
                    <w:tcW w:w="536" w:type="dxa"/>
                  </w:tcPr>
                  <w:p w14:paraId="1C314DA3" w14:textId="77777777" w:rsidR="005B654C" w:rsidRPr="003871A2" w:rsidRDefault="005B654C" w:rsidP="00A262A5">
                    <w:pPr>
                      <w:rPr>
                        <w:rFonts w:cs="Times New Roman"/>
                      </w:rPr>
                    </w:pPr>
                  </w:p>
                </w:tc>
                <w:tc>
                  <w:tcPr>
                    <w:tcW w:w="628" w:type="dxa"/>
                  </w:tcPr>
                  <w:p w14:paraId="2A7C18A5" w14:textId="77777777" w:rsidR="005B654C" w:rsidRPr="003871A2" w:rsidRDefault="005B654C" w:rsidP="00A262A5">
                    <w:pPr>
                      <w:rPr>
                        <w:rFonts w:cs="Times New Roman"/>
                      </w:rPr>
                    </w:pPr>
                  </w:p>
                </w:tc>
                <w:tc>
                  <w:tcPr>
                    <w:tcW w:w="697" w:type="dxa"/>
                  </w:tcPr>
                  <w:p w14:paraId="75CA2EC8" w14:textId="77777777" w:rsidR="005B654C" w:rsidRPr="003871A2" w:rsidRDefault="005B654C" w:rsidP="00A262A5">
                    <w:pPr>
                      <w:rPr>
                        <w:rFonts w:cs="Times New Roman"/>
                      </w:rPr>
                    </w:pPr>
                  </w:p>
                </w:tc>
              </w:tr>
              <w:tr w:rsidR="005B654C" w:rsidRPr="003871A2" w14:paraId="0445A646" w14:textId="77777777" w:rsidTr="00A262A5">
                <w:tc>
                  <w:tcPr>
                    <w:tcW w:w="642" w:type="dxa"/>
                  </w:tcPr>
                  <w:p w14:paraId="6962A14B" w14:textId="77777777" w:rsidR="005B654C" w:rsidRPr="007443F5" w:rsidRDefault="005B654C" w:rsidP="00A262A5">
                    <w:pPr>
                      <w:pStyle w:val="ListParagraph"/>
                      <w:numPr>
                        <w:ilvl w:val="0"/>
                        <w:numId w:val="8"/>
                      </w:numPr>
                      <w:rPr>
                        <w:rFonts w:cs="Times New Roman"/>
                        <w:sz w:val="24"/>
                        <w:szCs w:val="24"/>
                      </w:rPr>
                    </w:pPr>
                  </w:p>
                </w:tc>
                <w:tc>
                  <w:tcPr>
                    <w:tcW w:w="6356" w:type="dxa"/>
                  </w:tcPr>
                  <w:p w14:paraId="07D297E9" w14:textId="77777777" w:rsidR="005B654C" w:rsidRPr="007443F5" w:rsidRDefault="005B654C" w:rsidP="00A262A5">
                    <w:pPr>
                      <w:autoSpaceDE w:val="0"/>
                      <w:autoSpaceDN w:val="0"/>
                      <w:adjustRightInd w:val="0"/>
                      <w:rPr>
                        <w:rFonts w:cs="Times New Roman"/>
                        <w:szCs w:val="24"/>
                      </w:rPr>
                    </w:pPr>
                    <w:r w:rsidRPr="007443F5">
                      <w:rPr>
                        <w:rFonts w:cs="Times New Roman"/>
                        <w:szCs w:val="24"/>
                      </w:rPr>
                      <w:t>The board has developed a strategy for the organisation that is central to the way it is directed.</w:t>
                    </w:r>
                  </w:p>
                </w:tc>
                <w:tc>
                  <w:tcPr>
                    <w:tcW w:w="523" w:type="dxa"/>
                  </w:tcPr>
                  <w:p w14:paraId="351A7B12" w14:textId="77777777" w:rsidR="005B654C" w:rsidRPr="003871A2" w:rsidRDefault="005B654C" w:rsidP="00A262A5">
                    <w:pPr>
                      <w:rPr>
                        <w:rFonts w:cs="Times New Roman"/>
                      </w:rPr>
                    </w:pPr>
                  </w:p>
                </w:tc>
                <w:tc>
                  <w:tcPr>
                    <w:tcW w:w="536" w:type="dxa"/>
                  </w:tcPr>
                  <w:p w14:paraId="53F02892" w14:textId="77777777" w:rsidR="005B654C" w:rsidRPr="003871A2" w:rsidRDefault="005B654C" w:rsidP="00A262A5">
                    <w:pPr>
                      <w:rPr>
                        <w:rFonts w:cs="Times New Roman"/>
                      </w:rPr>
                    </w:pPr>
                  </w:p>
                </w:tc>
                <w:tc>
                  <w:tcPr>
                    <w:tcW w:w="536" w:type="dxa"/>
                  </w:tcPr>
                  <w:p w14:paraId="3F514A5F" w14:textId="77777777" w:rsidR="005B654C" w:rsidRPr="003871A2" w:rsidRDefault="005B654C" w:rsidP="00A262A5">
                    <w:pPr>
                      <w:rPr>
                        <w:rFonts w:cs="Times New Roman"/>
                      </w:rPr>
                    </w:pPr>
                  </w:p>
                </w:tc>
                <w:tc>
                  <w:tcPr>
                    <w:tcW w:w="628" w:type="dxa"/>
                  </w:tcPr>
                  <w:p w14:paraId="2C9EF67B" w14:textId="77777777" w:rsidR="005B654C" w:rsidRPr="003871A2" w:rsidRDefault="005B654C" w:rsidP="00A262A5">
                    <w:pPr>
                      <w:rPr>
                        <w:rFonts w:cs="Times New Roman"/>
                      </w:rPr>
                    </w:pPr>
                  </w:p>
                </w:tc>
                <w:tc>
                  <w:tcPr>
                    <w:tcW w:w="697" w:type="dxa"/>
                  </w:tcPr>
                  <w:p w14:paraId="69628999" w14:textId="77777777" w:rsidR="005B654C" w:rsidRPr="003871A2" w:rsidRDefault="005B654C" w:rsidP="00A262A5">
                    <w:pPr>
                      <w:rPr>
                        <w:rFonts w:cs="Times New Roman"/>
                      </w:rPr>
                    </w:pPr>
                  </w:p>
                </w:tc>
              </w:tr>
              <w:tr w:rsidR="005B654C" w:rsidRPr="003871A2" w14:paraId="6C231C67" w14:textId="77777777" w:rsidTr="00A262A5">
                <w:tc>
                  <w:tcPr>
                    <w:tcW w:w="642" w:type="dxa"/>
                  </w:tcPr>
                  <w:p w14:paraId="7F089049" w14:textId="77777777" w:rsidR="005B654C" w:rsidRPr="007443F5" w:rsidRDefault="005B654C" w:rsidP="00A262A5">
                    <w:pPr>
                      <w:pStyle w:val="ListParagraph"/>
                      <w:numPr>
                        <w:ilvl w:val="0"/>
                        <w:numId w:val="8"/>
                      </w:numPr>
                      <w:rPr>
                        <w:rFonts w:cs="Times New Roman"/>
                        <w:sz w:val="24"/>
                        <w:szCs w:val="24"/>
                      </w:rPr>
                    </w:pPr>
                  </w:p>
                </w:tc>
                <w:tc>
                  <w:tcPr>
                    <w:tcW w:w="6356" w:type="dxa"/>
                  </w:tcPr>
                  <w:p w14:paraId="06943DF4" w14:textId="77777777" w:rsidR="005B654C" w:rsidRPr="007443F5" w:rsidRDefault="005B654C" w:rsidP="00A262A5">
                    <w:pPr>
                      <w:autoSpaceDE w:val="0"/>
                      <w:autoSpaceDN w:val="0"/>
                      <w:adjustRightInd w:val="0"/>
                      <w:rPr>
                        <w:rFonts w:cs="Times New Roman"/>
                        <w:szCs w:val="24"/>
                      </w:rPr>
                    </w:pPr>
                    <w:r w:rsidRPr="007443F5">
                      <w:rPr>
                        <w:rFonts w:cs="Times New Roman"/>
                        <w:szCs w:val="24"/>
                      </w:rPr>
                      <w:t>The strategy is well aligned to the organisation’s remit and its capabilities, i.e. its people, assets, intellectual property, and financial and other resources.</w:t>
                    </w:r>
                  </w:p>
                </w:tc>
                <w:tc>
                  <w:tcPr>
                    <w:tcW w:w="523" w:type="dxa"/>
                  </w:tcPr>
                  <w:p w14:paraId="00196FD1" w14:textId="77777777" w:rsidR="005B654C" w:rsidRPr="003871A2" w:rsidRDefault="005B654C" w:rsidP="00A262A5">
                    <w:pPr>
                      <w:rPr>
                        <w:rFonts w:cs="Times New Roman"/>
                      </w:rPr>
                    </w:pPr>
                  </w:p>
                </w:tc>
                <w:tc>
                  <w:tcPr>
                    <w:tcW w:w="536" w:type="dxa"/>
                  </w:tcPr>
                  <w:p w14:paraId="6AE364EA" w14:textId="77777777" w:rsidR="005B654C" w:rsidRPr="003871A2" w:rsidRDefault="005B654C" w:rsidP="00A262A5">
                    <w:pPr>
                      <w:rPr>
                        <w:rFonts w:cs="Times New Roman"/>
                      </w:rPr>
                    </w:pPr>
                  </w:p>
                </w:tc>
                <w:tc>
                  <w:tcPr>
                    <w:tcW w:w="536" w:type="dxa"/>
                  </w:tcPr>
                  <w:p w14:paraId="30A3437F" w14:textId="77777777" w:rsidR="005B654C" w:rsidRPr="003871A2" w:rsidRDefault="005B654C" w:rsidP="00A262A5">
                    <w:pPr>
                      <w:rPr>
                        <w:rFonts w:cs="Times New Roman"/>
                      </w:rPr>
                    </w:pPr>
                  </w:p>
                </w:tc>
                <w:tc>
                  <w:tcPr>
                    <w:tcW w:w="628" w:type="dxa"/>
                  </w:tcPr>
                  <w:p w14:paraId="02612234" w14:textId="77777777" w:rsidR="005B654C" w:rsidRPr="003871A2" w:rsidRDefault="005B654C" w:rsidP="00A262A5">
                    <w:pPr>
                      <w:rPr>
                        <w:rFonts w:cs="Times New Roman"/>
                      </w:rPr>
                    </w:pPr>
                  </w:p>
                </w:tc>
                <w:tc>
                  <w:tcPr>
                    <w:tcW w:w="697" w:type="dxa"/>
                  </w:tcPr>
                  <w:p w14:paraId="6369C7CE" w14:textId="77777777" w:rsidR="005B654C" w:rsidRPr="003871A2" w:rsidRDefault="005B654C" w:rsidP="00A262A5">
                    <w:pPr>
                      <w:rPr>
                        <w:rFonts w:cs="Times New Roman"/>
                      </w:rPr>
                    </w:pPr>
                  </w:p>
                </w:tc>
              </w:tr>
              <w:tr w:rsidR="005B654C" w:rsidRPr="003871A2" w14:paraId="0D831F27" w14:textId="77777777" w:rsidTr="00A262A5">
                <w:tc>
                  <w:tcPr>
                    <w:tcW w:w="642" w:type="dxa"/>
                  </w:tcPr>
                  <w:p w14:paraId="1A0581D9" w14:textId="77777777" w:rsidR="005B654C" w:rsidRPr="003871A2" w:rsidRDefault="005B654C" w:rsidP="00A262A5">
                    <w:pPr>
                      <w:pStyle w:val="ListParagraph"/>
                      <w:numPr>
                        <w:ilvl w:val="0"/>
                        <w:numId w:val="8"/>
                      </w:numPr>
                      <w:rPr>
                        <w:rFonts w:cs="Times New Roman"/>
                      </w:rPr>
                    </w:pPr>
                  </w:p>
                </w:tc>
                <w:tc>
                  <w:tcPr>
                    <w:tcW w:w="6356" w:type="dxa"/>
                  </w:tcPr>
                  <w:p w14:paraId="605320FF" w14:textId="43D4A2F5" w:rsidR="005B654C" w:rsidRPr="007443F5" w:rsidRDefault="000808C5" w:rsidP="00A262A5">
                    <w:pPr>
                      <w:rPr>
                        <w:rFonts w:cs="Times New Roman"/>
                        <w:b/>
                        <w:szCs w:val="24"/>
                      </w:rPr>
                    </w:pPr>
                    <w:r>
                      <w:rPr>
                        <w:rFonts w:cs="Times New Roman"/>
                        <w:szCs w:val="24"/>
                      </w:rPr>
                      <w:t xml:space="preserve"> T</w:t>
                    </w:r>
                    <w:r w:rsidR="005B654C" w:rsidRPr="007443F5">
                      <w:rPr>
                        <w:rFonts w:cs="Times New Roman"/>
                        <w:szCs w:val="24"/>
                      </w:rPr>
                      <w:t>he organization generate monthly financial reports in</w:t>
                    </w:r>
                    <w:r>
                      <w:rPr>
                        <w:rFonts w:cs="Times New Roman"/>
                        <w:szCs w:val="24"/>
                      </w:rPr>
                      <w:t xml:space="preserve"> order to trace its performance</w:t>
                    </w:r>
                  </w:p>
                </w:tc>
                <w:tc>
                  <w:tcPr>
                    <w:tcW w:w="523" w:type="dxa"/>
                  </w:tcPr>
                  <w:p w14:paraId="7025B532" w14:textId="77777777" w:rsidR="005B654C" w:rsidRPr="003871A2" w:rsidRDefault="005B654C" w:rsidP="00A262A5">
                    <w:pPr>
                      <w:rPr>
                        <w:rFonts w:cs="Times New Roman"/>
                      </w:rPr>
                    </w:pPr>
                  </w:p>
                </w:tc>
                <w:tc>
                  <w:tcPr>
                    <w:tcW w:w="536" w:type="dxa"/>
                  </w:tcPr>
                  <w:p w14:paraId="71A521D8" w14:textId="77777777" w:rsidR="005B654C" w:rsidRPr="003871A2" w:rsidRDefault="005B654C" w:rsidP="00A262A5">
                    <w:pPr>
                      <w:rPr>
                        <w:rFonts w:cs="Times New Roman"/>
                      </w:rPr>
                    </w:pPr>
                  </w:p>
                </w:tc>
                <w:tc>
                  <w:tcPr>
                    <w:tcW w:w="536" w:type="dxa"/>
                  </w:tcPr>
                  <w:p w14:paraId="67103DD9" w14:textId="77777777" w:rsidR="005B654C" w:rsidRPr="003871A2" w:rsidRDefault="005B654C" w:rsidP="00A262A5">
                    <w:pPr>
                      <w:rPr>
                        <w:rFonts w:cs="Times New Roman"/>
                      </w:rPr>
                    </w:pPr>
                  </w:p>
                </w:tc>
                <w:tc>
                  <w:tcPr>
                    <w:tcW w:w="628" w:type="dxa"/>
                  </w:tcPr>
                  <w:p w14:paraId="75219AB3" w14:textId="77777777" w:rsidR="005B654C" w:rsidRPr="003871A2" w:rsidRDefault="005B654C" w:rsidP="00A262A5">
                    <w:pPr>
                      <w:rPr>
                        <w:rFonts w:cs="Times New Roman"/>
                      </w:rPr>
                    </w:pPr>
                  </w:p>
                </w:tc>
                <w:tc>
                  <w:tcPr>
                    <w:tcW w:w="697" w:type="dxa"/>
                  </w:tcPr>
                  <w:p w14:paraId="2538C24F" w14:textId="77777777" w:rsidR="005B654C" w:rsidRPr="003871A2" w:rsidRDefault="005B654C" w:rsidP="00A262A5">
                    <w:pPr>
                      <w:rPr>
                        <w:rFonts w:cs="Times New Roman"/>
                      </w:rPr>
                    </w:pPr>
                  </w:p>
                </w:tc>
              </w:tr>
              <w:tr w:rsidR="005B654C" w:rsidRPr="003871A2" w14:paraId="6AA4C6D9" w14:textId="77777777" w:rsidTr="00A262A5">
                <w:tc>
                  <w:tcPr>
                    <w:tcW w:w="642" w:type="dxa"/>
                  </w:tcPr>
                  <w:p w14:paraId="7A4ED575" w14:textId="77777777" w:rsidR="005B654C" w:rsidRPr="003871A2" w:rsidRDefault="005B654C" w:rsidP="00A262A5">
                    <w:pPr>
                      <w:pStyle w:val="ListParagraph"/>
                      <w:numPr>
                        <w:ilvl w:val="0"/>
                        <w:numId w:val="8"/>
                      </w:numPr>
                      <w:rPr>
                        <w:rFonts w:cs="Times New Roman"/>
                      </w:rPr>
                    </w:pPr>
                  </w:p>
                </w:tc>
                <w:tc>
                  <w:tcPr>
                    <w:tcW w:w="6356" w:type="dxa"/>
                  </w:tcPr>
                  <w:p w14:paraId="3D5FF5D8" w14:textId="77777777" w:rsidR="005B654C" w:rsidRPr="007443F5" w:rsidRDefault="005B654C" w:rsidP="00A262A5">
                    <w:pPr>
                      <w:rPr>
                        <w:rFonts w:cs="Times New Roman"/>
                        <w:b/>
                        <w:szCs w:val="24"/>
                      </w:rPr>
                    </w:pPr>
                    <w:r w:rsidRPr="007443F5">
                      <w:rPr>
                        <w:rFonts w:cs="Times New Roman"/>
                        <w:szCs w:val="24"/>
                      </w:rPr>
                      <w:t>The board devotes quality time to reviewing the implementation of the strategy.</w:t>
                    </w:r>
                  </w:p>
                </w:tc>
                <w:tc>
                  <w:tcPr>
                    <w:tcW w:w="523" w:type="dxa"/>
                  </w:tcPr>
                  <w:p w14:paraId="2567418D" w14:textId="77777777" w:rsidR="005B654C" w:rsidRPr="003871A2" w:rsidRDefault="005B654C" w:rsidP="00A262A5">
                    <w:pPr>
                      <w:rPr>
                        <w:rFonts w:cs="Times New Roman"/>
                      </w:rPr>
                    </w:pPr>
                  </w:p>
                </w:tc>
                <w:tc>
                  <w:tcPr>
                    <w:tcW w:w="536" w:type="dxa"/>
                  </w:tcPr>
                  <w:p w14:paraId="054A8F26" w14:textId="77777777" w:rsidR="005B654C" w:rsidRPr="003871A2" w:rsidRDefault="005B654C" w:rsidP="00A262A5">
                    <w:pPr>
                      <w:rPr>
                        <w:rFonts w:cs="Times New Roman"/>
                      </w:rPr>
                    </w:pPr>
                  </w:p>
                </w:tc>
                <w:tc>
                  <w:tcPr>
                    <w:tcW w:w="536" w:type="dxa"/>
                  </w:tcPr>
                  <w:p w14:paraId="18625EE0" w14:textId="77777777" w:rsidR="005B654C" w:rsidRPr="003871A2" w:rsidRDefault="005B654C" w:rsidP="00A262A5">
                    <w:pPr>
                      <w:rPr>
                        <w:rFonts w:cs="Times New Roman"/>
                      </w:rPr>
                    </w:pPr>
                  </w:p>
                </w:tc>
                <w:tc>
                  <w:tcPr>
                    <w:tcW w:w="628" w:type="dxa"/>
                  </w:tcPr>
                  <w:p w14:paraId="10DE8873" w14:textId="77777777" w:rsidR="005B654C" w:rsidRPr="003871A2" w:rsidRDefault="005B654C" w:rsidP="00A262A5">
                    <w:pPr>
                      <w:rPr>
                        <w:rFonts w:cs="Times New Roman"/>
                      </w:rPr>
                    </w:pPr>
                  </w:p>
                </w:tc>
                <w:tc>
                  <w:tcPr>
                    <w:tcW w:w="697" w:type="dxa"/>
                  </w:tcPr>
                  <w:p w14:paraId="44256BC9" w14:textId="77777777" w:rsidR="005B654C" w:rsidRPr="003871A2" w:rsidRDefault="005B654C" w:rsidP="00A262A5">
                    <w:pPr>
                      <w:rPr>
                        <w:rFonts w:cs="Times New Roman"/>
                      </w:rPr>
                    </w:pPr>
                  </w:p>
                </w:tc>
              </w:tr>
              <w:tr w:rsidR="005B654C" w:rsidRPr="003871A2" w14:paraId="69655E1C" w14:textId="77777777" w:rsidTr="00A262A5">
                <w:tc>
                  <w:tcPr>
                    <w:tcW w:w="642" w:type="dxa"/>
                  </w:tcPr>
                  <w:p w14:paraId="4E6D61F3" w14:textId="77777777" w:rsidR="005B654C" w:rsidRPr="003871A2" w:rsidRDefault="005B654C" w:rsidP="00A262A5">
                    <w:pPr>
                      <w:pStyle w:val="ListParagraph"/>
                      <w:numPr>
                        <w:ilvl w:val="0"/>
                        <w:numId w:val="8"/>
                      </w:numPr>
                      <w:rPr>
                        <w:rFonts w:cs="Times New Roman"/>
                      </w:rPr>
                    </w:pPr>
                  </w:p>
                </w:tc>
                <w:tc>
                  <w:tcPr>
                    <w:tcW w:w="6356" w:type="dxa"/>
                  </w:tcPr>
                  <w:p w14:paraId="55538F6D" w14:textId="77777777" w:rsidR="005B654C" w:rsidRPr="007443F5" w:rsidRDefault="005B654C" w:rsidP="00A262A5">
                    <w:pPr>
                      <w:autoSpaceDE w:val="0"/>
                      <w:autoSpaceDN w:val="0"/>
                      <w:adjustRightInd w:val="0"/>
                      <w:rPr>
                        <w:rFonts w:cs="Times New Roman"/>
                        <w:szCs w:val="24"/>
                      </w:rPr>
                    </w:pPr>
                    <w:r w:rsidRPr="007443F5">
                      <w:rPr>
                        <w:rFonts w:cs="Times New Roman"/>
                        <w:szCs w:val="24"/>
                      </w:rPr>
                      <w:t>The strategy is updated for any changes to the organisation’s remit or the external environment.</w:t>
                    </w:r>
                  </w:p>
                </w:tc>
                <w:tc>
                  <w:tcPr>
                    <w:tcW w:w="523" w:type="dxa"/>
                  </w:tcPr>
                  <w:p w14:paraId="01B234E0" w14:textId="77777777" w:rsidR="005B654C" w:rsidRPr="003871A2" w:rsidRDefault="005B654C" w:rsidP="00A262A5">
                    <w:pPr>
                      <w:rPr>
                        <w:rFonts w:cs="Times New Roman"/>
                      </w:rPr>
                    </w:pPr>
                  </w:p>
                </w:tc>
                <w:tc>
                  <w:tcPr>
                    <w:tcW w:w="536" w:type="dxa"/>
                  </w:tcPr>
                  <w:p w14:paraId="2CA3148C" w14:textId="77777777" w:rsidR="005B654C" w:rsidRPr="003871A2" w:rsidRDefault="005B654C" w:rsidP="00A262A5">
                    <w:pPr>
                      <w:rPr>
                        <w:rFonts w:cs="Times New Roman"/>
                      </w:rPr>
                    </w:pPr>
                  </w:p>
                </w:tc>
                <w:tc>
                  <w:tcPr>
                    <w:tcW w:w="536" w:type="dxa"/>
                  </w:tcPr>
                  <w:p w14:paraId="075807EC" w14:textId="77777777" w:rsidR="005B654C" w:rsidRPr="003871A2" w:rsidRDefault="005B654C" w:rsidP="00A262A5">
                    <w:pPr>
                      <w:rPr>
                        <w:rFonts w:cs="Times New Roman"/>
                      </w:rPr>
                    </w:pPr>
                  </w:p>
                </w:tc>
                <w:tc>
                  <w:tcPr>
                    <w:tcW w:w="628" w:type="dxa"/>
                  </w:tcPr>
                  <w:p w14:paraId="573490AC" w14:textId="77777777" w:rsidR="005B654C" w:rsidRPr="003871A2" w:rsidRDefault="005B654C" w:rsidP="00A262A5">
                    <w:pPr>
                      <w:rPr>
                        <w:rFonts w:cs="Times New Roman"/>
                      </w:rPr>
                    </w:pPr>
                  </w:p>
                </w:tc>
                <w:tc>
                  <w:tcPr>
                    <w:tcW w:w="697" w:type="dxa"/>
                  </w:tcPr>
                  <w:p w14:paraId="169EE935" w14:textId="77777777" w:rsidR="005B654C" w:rsidRPr="003871A2" w:rsidRDefault="005B654C" w:rsidP="00A262A5">
                    <w:pPr>
                      <w:rPr>
                        <w:rFonts w:cs="Times New Roman"/>
                      </w:rPr>
                    </w:pPr>
                  </w:p>
                </w:tc>
              </w:tr>
              <w:tr w:rsidR="005B654C" w:rsidRPr="003871A2" w14:paraId="1F1156F3" w14:textId="77777777" w:rsidTr="000808C5">
                <w:trPr>
                  <w:trHeight w:val="525"/>
                </w:trPr>
                <w:tc>
                  <w:tcPr>
                    <w:tcW w:w="642" w:type="dxa"/>
                  </w:tcPr>
                  <w:p w14:paraId="70D8396D" w14:textId="77777777" w:rsidR="005B654C" w:rsidRPr="003871A2" w:rsidRDefault="005B654C" w:rsidP="00A262A5">
                    <w:pPr>
                      <w:rPr>
                        <w:rFonts w:cs="Times New Roman"/>
                      </w:rPr>
                    </w:pPr>
                  </w:p>
                </w:tc>
                <w:tc>
                  <w:tcPr>
                    <w:tcW w:w="6356" w:type="dxa"/>
                  </w:tcPr>
                  <w:p w14:paraId="322001F6" w14:textId="47024728" w:rsidR="005B654C" w:rsidRPr="007443F5" w:rsidRDefault="005B654C" w:rsidP="00A262A5">
                    <w:pPr>
                      <w:rPr>
                        <w:rFonts w:cs="Times New Roman"/>
                        <w:b/>
                        <w:szCs w:val="24"/>
                      </w:rPr>
                    </w:pPr>
                  </w:p>
                </w:tc>
                <w:tc>
                  <w:tcPr>
                    <w:tcW w:w="523" w:type="dxa"/>
                  </w:tcPr>
                  <w:p w14:paraId="10F7FB7C" w14:textId="77777777" w:rsidR="005B654C" w:rsidRPr="003871A2" w:rsidRDefault="005B654C" w:rsidP="00A262A5">
                    <w:pPr>
                      <w:rPr>
                        <w:rFonts w:cs="Times New Roman"/>
                      </w:rPr>
                    </w:pPr>
                  </w:p>
                </w:tc>
                <w:tc>
                  <w:tcPr>
                    <w:tcW w:w="536" w:type="dxa"/>
                  </w:tcPr>
                  <w:p w14:paraId="1477719B" w14:textId="77777777" w:rsidR="005B654C" w:rsidRPr="003871A2" w:rsidRDefault="005B654C" w:rsidP="00A262A5">
                    <w:pPr>
                      <w:rPr>
                        <w:rFonts w:cs="Times New Roman"/>
                      </w:rPr>
                    </w:pPr>
                  </w:p>
                </w:tc>
                <w:tc>
                  <w:tcPr>
                    <w:tcW w:w="536" w:type="dxa"/>
                  </w:tcPr>
                  <w:p w14:paraId="454E0B91" w14:textId="77777777" w:rsidR="005B654C" w:rsidRPr="003871A2" w:rsidRDefault="005B654C" w:rsidP="00A262A5">
                    <w:pPr>
                      <w:rPr>
                        <w:rFonts w:cs="Times New Roman"/>
                      </w:rPr>
                    </w:pPr>
                  </w:p>
                </w:tc>
                <w:tc>
                  <w:tcPr>
                    <w:tcW w:w="628" w:type="dxa"/>
                  </w:tcPr>
                  <w:p w14:paraId="5E1EA5B9" w14:textId="77777777" w:rsidR="005B654C" w:rsidRPr="003871A2" w:rsidRDefault="005B654C" w:rsidP="00A262A5">
                    <w:pPr>
                      <w:rPr>
                        <w:rFonts w:cs="Times New Roman"/>
                      </w:rPr>
                    </w:pPr>
                  </w:p>
                </w:tc>
                <w:tc>
                  <w:tcPr>
                    <w:tcW w:w="697" w:type="dxa"/>
                  </w:tcPr>
                  <w:p w14:paraId="58C88133" w14:textId="77777777" w:rsidR="005B654C" w:rsidRPr="003871A2" w:rsidRDefault="005B654C" w:rsidP="00A262A5">
                    <w:pPr>
                      <w:rPr>
                        <w:rFonts w:cs="Times New Roman"/>
                      </w:rPr>
                    </w:pPr>
                  </w:p>
                </w:tc>
              </w:tr>
              <w:tr w:rsidR="005B654C" w:rsidRPr="003871A2" w14:paraId="3B62A35D" w14:textId="77777777" w:rsidTr="00A262A5">
                <w:tc>
                  <w:tcPr>
                    <w:tcW w:w="642" w:type="dxa"/>
                  </w:tcPr>
                  <w:p w14:paraId="2B885337" w14:textId="77777777" w:rsidR="005B654C" w:rsidRPr="003871A2" w:rsidRDefault="005B654C" w:rsidP="00A262A5">
                    <w:pPr>
                      <w:rPr>
                        <w:rFonts w:cs="Times New Roman"/>
                      </w:rPr>
                    </w:pPr>
                  </w:p>
                </w:tc>
                <w:tc>
                  <w:tcPr>
                    <w:tcW w:w="6356" w:type="dxa"/>
                  </w:tcPr>
                  <w:p w14:paraId="27ED2BA4" w14:textId="77777777" w:rsidR="005B654C" w:rsidRPr="003871A2" w:rsidRDefault="005B654C" w:rsidP="00A262A5">
                    <w:pPr>
                      <w:rPr>
                        <w:rFonts w:cs="Times New Roman"/>
                        <w:b/>
                      </w:rPr>
                    </w:pPr>
                    <w:r w:rsidRPr="003871A2">
                      <w:rPr>
                        <w:rFonts w:cs="Times New Roman"/>
                        <w:b/>
                      </w:rPr>
                      <w:t>Board composition</w:t>
                    </w:r>
                  </w:p>
                </w:tc>
                <w:tc>
                  <w:tcPr>
                    <w:tcW w:w="523" w:type="dxa"/>
                  </w:tcPr>
                  <w:p w14:paraId="50AFF111" w14:textId="77777777" w:rsidR="005B654C" w:rsidRPr="003871A2" w:rsidRDefault="005B654C" w:rsidP="00A262A5">
                    <w:pPr>
                      <w:rPr>
                        <w:rFonts w:cs="Times New Roman"/>
                      </w:rPr>
                    </w:pPr>
                  </w:p>
                </w:tc>
                <w:tc>
                  <w:tcPr>
                    <w:tcW w:w="536" w:type="dxa"/>
                  </w:tcPr>
                  <w:p w14:paraId="08C005C0" w14:textId="77777777" w:rsidR="005B654C" w:rsidRPr="003871A2" w:rsidRDefault="005B654C" w:rsidP="00A262A5">
                    <w:pPr>
                      <w:rPr>
                        <w:rFonts w:cs="Times New Roman"/>
                      </w:rPr>
                    </w:pPr>
                  </w:p>
                </w:tc>
                <w:tc>
                  <w:tcPr>
                    <w:tcW w:w="536" w:type="dxa"/>
                  </w:tcPr>
                  <w:p w14:paraId="49A951CB" w14:textId="77777777" w:rsidR="005B654C" w:rsidRPr="003871A2" w:rsidRDefault="005B654C" w:rsidP="00A262A5">
                    <w:pPr>
                      <w:rPr>
                        <w:rFonts w:cs="Times New Roman"/>
                      </w:rPr>
                    </w:pPr>
                  </w:p>
                </w:tc>
                <w:tc>
                  <w:tcPr>
                    <w:tcW w:w="628" w:type="dxa"/>
                  </w:tcPr>
                  <w:p w14:paraId="7FB3B7AD" w14:textId="77777777" w:rsidR="005B654C" w:rsidRPr="003871A2" w:rsidRDefault="005B654C" w:rsidP="00A262A5">
                    <w:pPr>
                      <w:rPr>
                        <w:rFonts w:cs="Times New Roman"/>
                      </w:rPr>
                    </w:pPr>
                  </w:p>
                </w:tc>
                <w:tc>
                  <w:tcPr>
                    <w:tcW w:w="697" w:type="dxa"/>
                  </w:tcPr>
                  <w:p w14:paraId="2C9A6D5F" w14:textId="77777777" w:rsidR="005B654C" w:rsidRPr="003871A2" w:rsidRDefault="005B654C" w:rsidP="00A262A5">
                    <w:pPr>
                      <w:rPr>
                        <w:rFonts w:cs="Times New Roman"/>
                      </w:rPr>
                    </w:pPr>
                  </w:p>
                </w:tc>
              </w:tr>
              <w:tr w:rsidR="005B654C" w:rsidRPr="003871A2" w14:paraId="2D495C60" w14:textId="77777777" w:rsidTr="00A262A5">
                <w:tc>
                  <w:tcPr>
                    <w:tcW w:w="642" w:type="dxa"/>
                  </w:tcPr>
                  <w:p w14:paraId="5221F60F" w14:textId="77777777" w:rsidR="005B654C" w:rsidRPr="003871A2" w:rsidRDefault="005B654C" w:rsidP="00A262A5">
                    <w:pPr>
                      <w:rPr>
                        <w:rFonts w:cs="Times New Roman"/>
                      </w:rPr>
                    </w:pPr>
                    <w:r w:rsidRPr="003871A2">
                      <w:rPr>
                        <w:rFonts w:cs="Times New Roman"/>
                      </w:rPr>
                      <w:t>1.</w:t>
                    </w:r>
                  </w:p>
                </w:tc>
                <w:tc>
                  <w:tcPr>
                    <w:tcW w:w="6356" w:type="dxa"/>
                  </w:tcPr>
                  <w:p w14:paraId="7BE97E07" w14:textId="77777777" w:rsidR="005B654C" w:rsidRPr="003871A2" w:rsidRDefault="005B654C" w:rsidP="00A262A5">
                    <w:pPr>
                      <w:rPr>
                        <w:rFonts w:cs="Times New Roman"/>
                      </w:rPr>
                    </w:pPr>
                    <w:r w:rsidRPr="003871A2">
                      <w:rPr>
                        <w:rFonts w:cs="Times New Roman"/>
                      </w:rPr>
                      <w:t>The Board has a well-established a succession plan for its membership.</w:t>
                    </w:r>
                  </w:p>
                </w:tc>
                <w:tc>
                  <w:tcPr>
                    <w:tcW w:w="523" w:type="dxa"/>
                  </w:tcPr>
                  <w:p w14:paraId="4794D7EA" w14:textId="77777777" w:rsidR="005B654C" w:rsidRPr="003871A2" w:rsidRDefault="005B654C" w:rsidP="00A262A5">
                    <w:pPr>
                      <w:rPr>
                        <w:rFonts w:cs="Times New Roman"/>
                      </w:rPr>
                    </w:pPr>
                  </w:p>
                </w:tc>
                <w:tc>
                  <w:tcPr>
                    <w:tcW w:w="536" w:type="dxa"/>
                  </w:tcPr>
                  <w:p w14:paraId="342C1223" w14:textId="77777777" w:rsidR="005B654C" w:rsidRPr="003871A2" w:rsidRDefault="005B654C" w:rsidP="00A262A5">
                    <w:pPr>
                      <w:rPr>
                        <w:rFonts w:cs="Times New Roman"/>
                      </w:rPr>
                    </w:pPr>
                  </w:p>
                </w:tc>
                <w:tc>
                  <w:tcPr>
                    <w:tcW w:w="536" w:type="dxa"/>
                  </w:tcPr>
                  <w:p w14:paraId="19C0924C" w14:textId="77777777" w:rsidR="005B654C" w:rsidRPr="003871A2" w:rsidRDefault="005B654C" w:rsidP="00A262A5">
                    <w:pPr>
                      <w:rPr>
                        <w:rFonts w:cs="Times New Roman"/>
                      </w:rPr>
                    </w:pPr>
                  </w:p>
                </w:tc>
                <w:tc>
                  <w:tcPr>
                    <w:tcW w:w="628" w:type="dxa"/>
                  </w:tcPr>
                  <w:p w14:paraId="0BB92F53" w14:textId="77777777" w:rsidR="005B654C" w:rsidRPr="003871A2" w:rsidRDefault="005B654C" w:rsidP="00A262A5">
                    <w:pPr>
                      <w:rPr>
                        <w:rFonts w:cs="Times New Roman"/>
                      </w:rPr>
                    </w:pPr>
                  </w:p>
                </w:tc>
                <w:tc>
                  <w:tcPr>
                    <w:tcW w:w="697" w:type="dxa"/>
                  </w:tcPr>
                  <w:p w14:paraId="5A594217" w14:textId="77777777" w:rsidR="005B654C" w:rsidRPr="003871A2" w:rsidRDefault="005B654C" w:rsidP="00A262A5">
                    <w:pPr>
                      <w:rPr>
                        <w:rFonts w:cs="Times New Roman"/>
                      </w:rPr>
                    </w:pPr>
                  </w:p>
                </w:tc>
              </w:tr>
              <w:tr w:rsidR="005B654C" w:rsidRPr="003871A2" w14:paraId="258C10EF" w14:textId="77777777" w:rsidTr="00A262A5">
                <w:tc>
                  <w:tcPr>
                    <w:tcW w:w="642" w:type="dxa"/>
                  </w:tcPr>
                  <w:p w14:paraId="7269978D" w14:textId="77777777" w:rsidR="005B654C" w:rsidRPr="003871A2" w:rsidRDefault="005B654C" w:rsidP="00A262A5">
                    <w:pPr>
                      <w:rPr>
                        <w:rFonts w:cs="Times New Roman"/>
                      </w:rPr>
                    </w:pPr>
                    <w:r w:rsidRPr="003871A2">
                      <w:rPr>
                        <w:rFonts w:cs="Times New Roman"/>
                      </w:rPr>
                      <w:t>2.</w:t>
                    </w:r>
                  </w:p>
                </w:tc>
                <w:tc>
                  <w:tcPr>
                    <w:tcW w:w="6356" w:type="dxa"/>
                  </w:tcPr>
                  <w:p w14:paraId="57E803C4" w14:textId="77777777" w:rsidR="005B654C" w:rsidRPr="003871A2" w:rsidRDefault="005B654C" w:rsidP="00A262A5">
                    <w:pPr>
                      <w:rPr>
                        <w:rFonts w:cs="Times New Roman"/>
                      </w:rPr>
                    </w:pPr>
                    <w:r w:rsidRPr="003871A2">
                      <w:rPr>
                        <w:rFonts w:cs="Times New Roman"/>
                      </w:rPr>
                      <w:t>Is the process for nomination, election and the appointment of members to the Board transparent and formal.</w:t>
                    </w:r>
                  </w:p>
                </w:tc>
                <w:tc>
                  <w:tcPr>
                    <w:tcW w:w="523" w:type="dxa"/>
                  </w:tcPr>
                  <w:p w14:paraId="7AE566AB" w14:textId="77777777" w:rsidR="005B654C" w:rsidRPr="003871A2" w:rsidRDefault="005B654C" w:rsidP="00A262A5">
                    <w:pPr>
                      <w:rPr>
                        <w:rFonts w:cs="Times New Roman"/>
                      </w:rPr>
                    </w:pPr>
                  </w:p>
                </w:tc>
                <w:tc>
                  <w:tcPr>
                    <w:tcW w:w="536" w:type="dxa"/>
                  </w:tcPr>
                  <w:p w14:paraId="4DA0A09C" w14:textId="77777777" w:rsidR="005B654C" w:rsidRPr="003871A2" w:rsidRDefault="005B654C" w:rsidP="00A262A5">
                    <w:pPr>
                      <w:rPr>
                        <w:rFonts w:cs="Times New Roman"/>
                      </w:rPr>
                    </w:pPr>
                  </w:p>
                </w:tc>
                <w:tc>
                  <w:tcPr>
                    <w:tcW w:w="536" w:type="dxa"/>
                  </w:tcPr>
                  <w:p w14:paraId="263E6F7E" w14:textId="77777777" w:rsidR="005B654C" w:rsidRPr="003871A2" w:rsidRDefault="005B654C" w:rsidP="00A262A5">
                    <w:pPr>
                      <w:rPr>
                        <w:rFonts w:cs="Times New Roman"/>
                      </w:rPr>
                    </w:pPr>
                  </w:p>
                </w:tc>
                <w:tc>
                  <w:tcPr>
                    <w:tcW w:w="628" w:type="dxa"/>
                  </w:tcPr>
                  <w:p w14:paraId="4448010D" w14:textId="77777777" w:rsidR="005B654C" w:rsidRPr="003871A2" w:rsidRDefault="005B654C" w:rsidP="00A262A5">
                    <w:pPr>
                      <w:rPr>
                        <w:rFonts w:cs="Times New Roman"/>
                      </w:rPr>
                    </w:pPr>
                  </w:p>
                </w:tc>
                <w:tc>
                  <w:tcPr>
                    <w:tcW w:w="697" w:type="dxa"/>
                  </w:tcPr>
                  <w:p w14:paraId="195D261E" w14:textId="77777777" w:rsidR="005B654C" w:rsidRPr="003871A2" w:rsidRDefault="005B654C" w:rsidP="00A262A5">
                    <w:pPr>
                      <w:rPr>
                        <w:rFonts w:cs="Times New Roman"/>
                      </w:rPr>
                    </w:pPr>
                  </w:p>
                </w:tc>
              </w:tr>
              <w:tr w:rsidR="005B654C" w:rsidRPr="003871A2" w14:paraId="74FA621E" w14:textId="77777777" w:rsidTr="00A262A5">
                <w:tc>
                  <w:tcPr>
                    <w:tcW w:w="642" w:type="dxa"/>
                  </w:tcPr>
                  <w:p w14:paraId="097277F8" w14:textId="77777777" w:rsidR="005B654C" w:rsidRPr="003871A2" w:rsidRDefault="005B654C" w:rsidP="00A262A5">
                    <w:pPr>
                      <w:rPr>
                        <w:rFonts w:cs="Times New Roman"/>
                      </w:rPr>
                    </w:pPr>
                    <w:r w:rsidRPr="003871A2">
                      <w:rPr>
                        <w:rFonts w:cs="Times New Roman"/>
                      </w:rPr>
                      <w:t>3.</w:t>
                    </w:r>
                  </w:p>
                </w:tc>
                <w:tc>
                  <w:tcPr>
                    <w:tcW w:w="6356" w:type="dxa"/>
                  </w:tcPr>
                  <w:p w14:paraId="07712217" w14:textId="77777777" w:rsidR="005B654C" w:rsidRPr="003871A2" w:rsidRDefault="005B654C" w:rsidP="00A262A5">
                    <w:pPr>
                      <w:rPr>
                        <w:rFonts w:cs="Times New Roman"/>
                        <w:b/>
                      </w:rPr>
                    </w:pPr>
                    <w:r w:rsidRPr="003871A2">
                      <w:rPr>
                        <w:rFonts w:cs="Times New Roman"/>
                      </w:rPr>
                      <w:t>Do the Board members have the required knowledge and skills required to perform their roles.</w:t>
                    </w:r>
                  </w:p>
                </w:tc>
                <w:tc>
                  <w:tcPr>
                    <w:tcW w:w="523" w:type="dxa"/>
                  </w:tcPr>
                  <w:p w14:paraId="1A357A4A" w14:textId="77777777" w:rsidR="005B654C" w:rsidRPr="003871A2" w:rsidRDefault="005B654C" w:rsidP="00A262A5">
                    <w:pPr>
                      <w:rPr>
                        <w:rFonts w:cs="Times New Roman"/>
                      </w:rPr>
                    </w:pPr>
                  </w:p>
                </w:tc>
                <w:tc>
                  <w:tcPr>
                    <w:tcW w:w="536" w:type="dxa"/>
                  </w:tcPr>
                  <w:p w14:paraId="10A129A0" w14:textId="77777777" w:rsidR="005B654C" w:rsidRPr="003871A2" w:rsidRDefault="005B654C" w:rsidP="00A262A5">
                    <w:pPr>
                      <w:rPr>
                        <w:rFonts w:cs="Times New Roman"/>
                      </w:rPr>
                    </w:pPr>
                  </w:p>
                </w:tc>
                <w:tc>
                  <w:tcPr>
                    <w:tcW w:w="536" w:type="dxa"/>
                  </w:tcPr>
                  <w:p w14:paraId="11C69035" w14:textId="77777777" w:rsidR="005B654C" w:rsidRPr="003871A2" w:rsidRDefault="005B654C" w:rsidP="00A262A5">
                    <w:pPr>
                      <w:rPr>
                        <w:rFonts w:cs="Times New Roman"/>
                      </w:rPr>
                    </w:pPr>
                  </w:p>
                </w:tc>
                <w:tc>
                  <w:tcPr>
                    <w:tcW w:w="628" w:type="dxa"/>
                  </w:tcPr>
                  <w:p w14:paraId="0996F3C2" w14:textId="77777777" w:rsidR="005B654C" w:rsidRPr="003871A2" w:rsidRDefault="005B654C" w:rsidP="00A262A5">
                    <w:pPr>
                      <w:rPr>
                        <w:rFonts w:cs="Times New Roman"/>
                      </w:rPr>
                    </w:pPr>
                  </w:p>
                </w:tc>
                <w:tc>
                  <w:tcPr>
                    <w:tcW w:w="697" w:type="dxa"/>
                  </w:tcPr>
                  <w:p w14:paraId="7F121D48" w14:textId="77777777" w:rsidR="005B654C" w:rsidRPr="003871A2" w:rsidRDefault="005B654C" w:rsidP="00A262A5">
                    <w:pPr>
                      <w:rPr>
                        <w:rFonts w:cs="Times New Roman"/>
                      </w:rPr>
                    </w:pPr>
                  </w:p>
                </w:tc>
              </w:tr>
              <w:tr w:rsidR="005B654C" w:rsidRPr="003871A2" w14:paraId="0F5C679D" w14:textId="77777777" w:rsidTr="00A262A5">
                <w:tc>
                  <w:tcPr>
                    <w:tcW w:w="642" w:type="dxa"/>
                  </w:tcPr>
                  <w:p w14:paraId="4493089E" w14:textId="77777777" w:rsidR="005B654C" w:rsidRPr="003871A2" w:rsidRDefault="005B654C" w:rsidP="00A262A5">
                    <w:pPr>
                      <w:rPr>
                        <w:rFonts w:cs="Times New Roman"/>
                      </w:rPr>
                    </w:pPr>
                    <w:r w:rsidRPr="003871A2">
                      <w:rPr>
                        <w:rFonts w:cs="Times New Roman"/>
                      </w:rPr>
                      <w:t>4.</w:t>
                    </w:r>
                  </w:p>
                </w:tc>
                <w:tc>
                  <w:tcPr>
                    <w:tcW w:w="6356" w:type="dxa"/>
                  </w:tcPr>
                  <w:p w14:paraId="57BE68A5" w14:textId="77777777" w:rsidR="005B654C" w:rsidRPr="003871A2" w:rsidRDefault="005B654C" w:rsidP="00A262A5">
                    <w:pPr>
                      <w:rPr>
                        <w:rFonts w:cs="Times New Roman"/>
                        <w:b/>
                      </w:rPr>
                    </w:pPr>
                    <w:r w:rsidRPr="003871A2">
                      <w:rPr>
                        <w:rFonts w:cs="Times New Roman"/>
                      </w:rPr>
                      <w:t>Board members are able to develop policies and procedures.</w:t>
                    </w:r>
                  </w:p>
                </w:tc>
                <w:tc>
                  <w:tcPr>
                    <w:tcW w:w="523" w:type="dxa"/>
                  </w:tcPr>
                  <w:p w14:paraId="3EC15437" w14:textId="77777777" w:rsidR="005B654C" w:rsidRPr="003871A2" w:rsidRDefault="005B654C" w:rsidP="00A262A5">
                    <w:pPr>
                      <w:rPr>
                        <w:rFonts w:cs="Times New Roman"/>
                      </w:rPr>
                    </w:pPr>
                  </w:p>
                </w:tc>
                <w:tc>
                  <w:tcPr>
                    <w:tcW w:w="536" w:type="dxa"/>
                  </w:tcPr>
                  <w:p w14:paraId="19C88665" w14:textId="77777777" w:rsidR="005B654C" w:rsidRPr="003871A2" w:rsidRDefault="005B654C" w:rsidP="00A262A5">
                    <w:pPr>
                      <w:rPr>
                        <w:rFonts w:cs="Times New Roman"/>
                      </w:rPr>
                    </w:pPr>
                  </w:p>
                </w:tc>
                <w:tc>
                  <w:tcPr>
                    <w:tcW w:w="536" w:type="dxa"/>
                  </w:tcPr>
                  <w:p w14:paraId="3CD87DF3" w14:textId="77777777" w:rsidR="005B654C" w:rsidRPr="003871A2" w:rsidRDefault="005B654C" w:rsidP="00A262A5">
                    <w:pPr>
                      <w:rPr>
                        <w:rFonts w:cs="Times New Roman"/>
                      </w:rPr>
                    </w:pPr>
                  </w:p>
                </w:tc>
                <w:tc>
                  <w:tcPr>
                    <w:tcW w:w="628" w:type="dxa"/>
                  </w:tcPr>
                  <w:p w14:paraId="5864A207" w14:textId="77777777" w:rsidR="005B654C" w:rsidRPr="003871A2" w:rsidRDefault="005B654C" w:rsidP="00A262A5">
                    <w:pPr>
                      <w:rPr>
                        <w:rFonts w:cs="Times New Roman"/>
                      </w:rPr>
                    </w:pPr>
                  </w:p>
                </w:tc>
                <w:tc>
                  <w:tcPr>
                    <w:tcW w:w="697" w:type="dxa"/>
                  </w:tcPr>
                  <w:p w14:paraId="27A8BCB6" w14:textId="77777777" w:rsidR="005B654C" w:rsidRPr="003871A2" w:rsidRDefault="005B654C" w:rsidP="00A262A5">
                    <w:pPr>
                      <w:rPr>
                        <w:rFonts w:cs="Times New Roman"/>
                      </w:rPr>
                    </w:pPr>
                  </w:p>
                </w:tc>
              </w:tr>
              <w:tr w:rsidR="005B654C" w:rsidRPr="003871A2" w14:paraId="4DA3FFF8" w14:textId="77777777" w:rsidTr="00A262A5">
                <w:tc>
                  <w:tcPr>
                    <w:tcW w:w="642" w:type="dxa"/>
                  </w:tcPr>
                  <w:p w14:paraId="66FFAF2D" w14:textId="77777777" w:rsidR="005B654C" w:rsidRPr="003871A2" w:rsidRDefault="005B654C" w:rsidP="00A262A5">
                    <w:pPr>
                      <w:rPr>
                        <w:rFonts w:cs="Times New Roman"/>
                      </w:rPr>
                    </w:pPr>
                    <w:r w:rsidRPr="003871A2">
                      <w:rPr>
                        <w:rFonts w:cs="Times New Roman"/>
                      </w:rPr>
                      <w:t>5.</w:t>
                    </w:r>
                  </w:p>
                </w:tc>
                <w:tc>
                  <w:tcPr>
                    <w:tcW w:w="6356" w:type="dxa"/>
                  </w:tcPr>
                  <w:p w14:paraId="79F03393" w14:textId="77777777" w:rsidR="005B654C" w:rsidRPr="003871A2" w:rsidRDefault="005B654C" w:rsidP="00A262A5">
                    <w:pPr>
                      <w:rPr>
                        <w:rFonts w:cs="Times New Roman"/>
                        <w:b/>
                      </w:rPr>
                    </w:pPr>
                    <w:r w:rsidRPr="003871A2">
                      <w:rPr>
                        <w:rFonts w:cs="Times New Roman"/>
                      </w:rPr>
                      <w:t>There is gender balance on the board.</w:t>
                    </w:r>
                  </w:p>
                </w:tc>
                <w:tc>
                  <w:tcPr>
                    <w:tcW w:w="523" w:type="dxa"/>
                  </w:tcPr>
                  <w:p w14:paraId="0EF793A1" w14:textId="77777777" w:rsidR="005B654C" w:rsidRPr="003871A2" w:rsidRDefault="005B654C" w:rsidP="00A262A5">
                    <w:pPr>
                      <w:rPr>
                        <w:rFonts w:cs="Times New Roman"/>
                      </w:rPr>
                    </w:pPr>
                  </w:p>
                </w:tc>
                <w:tc>
                  <w:tcPr>
                    <w:tcW w:w="536" w:type="dxa"/>
                  </w:tcPr>
                  <w:p w14:paraId="4AE73977" w14:textId="77777777" w:rsidR="005B654C" w:rsidRPr="003871A2" w:rsidRDefault="005B654C" w:rsidP="00A262A5">
                    <w:pPr>
                      <w:rPr>
                        <w:rFonts w:cs="Times New Roman"/>
                      </w:rPr>
                    </w:pPr>
                  </w:p>
                </w:tc>
                <w:tc>
                  <w:tcPr>
                    <w:tcW w:w="536" w:type="dxa"/>
                  </w:tcPr>
                  <w:p w14:paraId="239469FE" w14:textId="77777777" w:rsidR="005B654C" w:rsidRPr="003871A2" w:rsidRDefault="005B654C" w:rsidP="00A262A5">
                    <w:pPr>
                      <w:rPr>
                        <w:rFonts w:cs="Times New Roman"/>
                      </w:rPr>
                    </w:pPr>
                  </w:p>
                </w:tc>
                <w:tc>
                  <w:tcPr>
                    <w:tcW w:w="628" w:type="dxa"/>
                  </w:tcPr>
                  <w:p w14:paraId="0FB2EDFF" w14:textId="77777777" w:rsidR="005B654C" w:rsidRPr="003871A2" w:rsidRDefault="005B654C" w:rsidP="00A262A5">
                    <w:pPr>
                      <w:rPr>
                        <w:rFonts w:cs="Times New Roman"/>
                      </w:rPr>
                    </w:pPr>
                  </w:p>
                </w:tc>
                <w:tc>
                  <w:tcPr>
                    <w:tcW w:w="697" w:type="dxa"/>
                  </w:tcPr>
                  <w:p w14:paraId="5E61165E" w14:textId="77777777" w:rsidR="005B654C" w:rsidRPr="003871A2" w:rsidRDefault="005B654C" w:rsidP="00A262A5">
                    <w:pPr>
                      <w:rPr>
                        <w:rFonts w:cs="Times New Roman"/>
                      </w:rPr>
                    </w:pPr>
                  </w:p>
                </w:tc>
              </w:tr>
              <w:tr w:rsidR="005B654C" w:rsidRPr="003871A2" w14:paraId="4A0037E3" w14:textId="77777777" w:rsidTr="00A262A5">
                <w:tc>
                  <w:tcPr>
                    <w:tcW w:w="642" w:type="dxa"/>
                  </w:tcPr>
                  <w:p w14:paraId="279FB58C" w14:textId="77777777" w:rsidR="005B654C" w:rsidRPr="003871A2" w:rsidRDefault="005B654C" w:rsidP="00A262A5">
                    <w:pPr>
                      <w:rPr>
                        <w:rFonts w:cs="Times New Roman"/>
                      </w:rPr>
                    </w:pPr>
                    <w:r w:rsidRPr="003871A2">
                      <w:rPr>
                        <w:rFonts w:cs="Times New Roman"/>
                      </w:rPr>
                      <w:t>6.</w:t>
                    </w:r>
                  </w:p>
                </w:tc>
                <w:tc>
                  <w:tcPr>
                    <w:tcW w:w="6356" w:type="dxa"/>
                  </w:tcPr>
                  <w:p w14:paraId="35047747" w14:textId="77777777" w:rsidR="005B654C" w:rsidRPr="003871A2" w:rsidRDefault="005B654C" w:rsidP="00A262A5">
                    <w:pPr>
                      <w:rPr>
                        <w:rFonts w:cs="Times New Roman"/>
                        <w:b/>
                      </w:rPr>
                    </w:pPr>
                    <w:r>
                      <w:rPr>
                        <w:rFonts w:cs="Times New Roman"/>
                      </w:rPr>
                      <w:t xml:space="preserve">The board delegates some of </w:t>
                    </w:r>
                    <w:r w:rsidRPr="003871A2">
                      <w:rPr>
                        <w:rFonts w:cs="Times New Roman"/>
                      </w:rPr>
                      <w:t>its duties to the subordinates.</w:t>
                    </w:r>
                  </w:p>
                </w:tc>
                <w:tc>
                  <w:tcPr>
                    <w:tcW w:w="523" w:type="dxa"/>
                  </w:tcPr>
                  <w:p w14:paraId="0760BA36" w14:textId="77777777" w:rsidR="005B654C" w:rsidRPr="003871A2" w:rsidRDefault="005B654C" w:rsidP="00A262A5">
                    <w:pPr>
                      <w:rPr>
                        <w:rFonts w:cs="Times New Roman"/>
                      </w:rPr>
                    </w:pPr>
                  </w:p>
                </w:tc>
                <w:tc>
                  <w:tcPr>
                    <w:tcW w:w="536" w:type="dxa"/>
                  </w:tcPr>
                  <w:p w14:paraId="24D44DCF" w14:textId="77777777" w:rsidR="005B654C" w:rsidRPr="003871A2" w:rsidRDefault="005B654C" w:rsidP="00A262A5">
                    <w:pPr>
                      <w:rPr>
                        <w:rFonts w:cs="Times New Roman"/>
                      </w:rPr>
                    </w:pPr>
                  </w:p>
                </w:tc>
                <w:tc>
                  <w:tcPr>
                    <w:tcW w:w="536" w:type="dxa"/>
                  </w:tcPr>
                  <w:p w14:paraId="7FB9CDC5" w14:textId="77777777" w:rsidR="005B654C" w:rsidRPr="003871A2" w:rsidRDefault="005B654C" w:rsidP="00A262A5">
                    <w:pPr>
                      <w:rPr>
                        <w:rFonts w:cs="Times New Roman"/>
                      </w:rPr>
                    </w:pPr>
                  </w:p>
                </w:tc>
                <w:tc>
                  <w:tcPr>
                    <w:tcW w:w="628" w:type="dxa"/>
                  </w:tcPr>
                  <w:p w14:paraId="1617FB06" w14:textId="77777777" w:rsidR="005B654C" w:rsidRPr="003871A2" w:rsidRDefault="005B654C" w:rsidP="00A262A5">
                    <w:pPr>
                      <w:rPr>
                        <w:rFonts w:cs="Times New Roman"/>
                      </w:rPr>
                    </w:pPr>
                  </w:p>
                </w:tc>
                <w:tc>
                  <w:tcPr>
                    <w:tcW w:w="697" w:type="dxa"/>
                  </w:tcPr>
                  <w:p w14:paraId="3105E3C8" w14:textId="77777777" w:rsidR="005B654C" w:rsidRPr="003871A2" w:rsidRDefault="005B654C" w:rsidP="00A262A5">
                    <w:pPr>
                      <w:rPr>
                        <w:rFonts w:cs="Times New Roman"/>
                      </w:rPr>
                    </w:pPr>
                  </w:p>
                </w:tc>
              </w:tr>
              <w:tr w:rsidR="005B654C" w:rsidRPr="003871A2" w14:paraId="058D2F3E" w14:textId="77777777" w:rsidTr="00A262A5">
                <w:tc>
                  <w:tcPr>
                    <w:tcW w:w="642" w:type="dxa"/>
                  </w:tcPr>
                  <w:p w14:paraId="056CDD34" w14:textId="77777777" w:rsidR="005B654C" w:rsidRPr="003871A2" w:rsidRDefault="005B654C" w:rsidP="00A262A5">
                    <w:pPr>
                      <w:rPr>
                        <w:rFonts w:cs="Times New Roman"/>
                      </w:rPr>
                    </w:pPr>
                    <w:r w:rsidRPr="003871A2">
                      <w:rPr>
                        <w:rFonts w:cs="Times New Roman"/>
                      </w:rPr>
                      <w:lastRenderedPageBreak/>
                      <w:t xml:space="preserve">7. </w:t>
                    </w:r>
                  </w:p>
                </w:tc>
                <w:tc>
                  <w:tcPr>
                    <w:tcW w:w="6356" w:type="dxa"/>
                  </w:tcPr>
                  <w:p w14:paraId="3C6ED049" w14:textId="77777777" w:rsidR="005B654C" w:rsidRPr="003871A2" w:rsidRDefault="005B654C" w:rsidP="00A262A5">
                    <w:pPr>
                      <w:rPr>
                        <w:rFonts w:cs="Times New Roman"/>
                      </w:rPr>
                    </w:pPr>
                    <w:r w:rsidRPr="003871A2">
                      <w:rPr>
                        <w:rFonts w:cs="Times New Roman"/>
                      </w:rPr>
                      <w:t>The board appoints and oversees the operations of the committees</w:t>
                    </w:r>
                  </w:p>
                </w:tc>
                <w:tc>
                  <w:tcPr>
                    <w:tcW w:w="523" w:type="dxa"/>
                  </w:tcPr>
                  <w:p w14:paraId="0239436F" w14:textId="77777777" w:rsidR="005B654C" w:rsidRPr="003871A2" w:rsidRDefault="005B654C" w:rsidP="00A262A5">
                    <w:pPr>
                      <w:rPr>
                        <w:rFonts w:cs="Times New Roman"/>
                      </w:rPr>
                    </w:pPr>
                  </w:p>
                </w:tc>
                <w:tc>
                  <w:tcPr>
                    <w:tcW w:w="536" w:type="dxa"/>
                  </w:tcPr>
                  <w:p w14:paraId="69DCB4AA" w14:textId="77777777" w:rsidR="005B654C" w:rsidRPr="003871A2" w:rsidRDefault="005B654C" w:rsidP="00A262A5">
                    <w:pPr>
                      <w:rPr>
                        <w:rFonts w:cs="Times New Roman"/>
                      </w:rPr>
                    </w:pPr>
                  </w:p>
                </w:tc>
                <w:tc>
                  <w:tcPr>
                    <w:tcW w:w="536" w:type="dxa"/>
                  </w:tcPr>
                  <w:p w14:paraId="530BD891" w14:textId="77777777" w:rsidR="005B654C" w:rsidRPr="003871A2" w:rsidRDefault="005B654C" w:rsidP="00A262A5">
                    <w:pPr>
                      <w:rPr>
                        <w:rFonts w:cs="Times New Roman"/>
                      </w:rPr>
                    </w:pPr>
                  </w:p>
                </w:tc>
                <w:tc>
                  <w:tcPr>
                    <w:tcW w:w="628" w:type="dxa"/>
                  </w:tcPr>
                  <w:p w14:paraId="0880185B" w14:textId="77777777" w:rsidR="005B654C" w:rsidRPr="003871A2" w:rsidRDefault="005B654C" w:rsidP="00A262A5">
                    <w:pPr>
                      <w:rPr>
                        <w:rFonts w:cs="Times New Roman"/>
                      </w:rPr>
                    </w:pPr>
                  </w:p>
                </w:tc>
                <w:tc>
                  <w:tcPr>
                    <w:tcW w:w="697" w:type="dxa"/>
                  </w:tcPr>
                  <w:p w14:paraId="35332131" w14:textId="77777777" w:rsidR="005B654C" w:rsidRPr="003871A2" w:rsidRDefault="005B654C" w:rsidP="00A262A5">
                    <w:pPr>
                      <w:rPr>
                        <w:rFonts w:cs="Times New Roman"/>
                      </w:rPr>
                    </w:pPr>
                  </w:p>
                </w:tc>
              </w:tr>
              <w:tr w:rsidR="000808C5" w:rsidRPr="003871A2" w14:paraId="76EBCAE1" w14:textId="77777777" w:rsidTr="00A262A5">
                <w:tc>
                  <w:tcPr>
                    <w:tcW w:w="642" w:type="dxa"/>
                  </w:tcPr>
                  <w:p w14:paraId="314D0AB0" w14:textId="77777777" w:rsidR="000808C5" w:rsidRPr="003871A2" w:rsidRDefault="000808C5" w:rsidP="00A262A5">
                    <w:pPr>
                      <w:rPr>
                        <w:rFonts w:cs="Times New Roman"/>
                      </w:rPr>
                    </w:pPr>
                  </w:p>
                </w:tc>
                <w:tc>
                  <w:tcPr>
                    <w:tcW w:w="6356" w:type="dxa"/>
                  </w:tcPr>
                  <w:p w14:paraId="739FD2C8" w14:textId="77777777" w:rsidR="000808C5" w:rsidRPr="003871A2" w:rsidRDefault="000808C5" w:rsidP="00A262A5">
                    <w:pPr>
                      <w:rPr>
                        <w:rFonts w:cs="Times New Roman"/>
                      </w:rPr>
                    </w:pPr>
                  </w:p>
                </w:tc>
                <w:tc>
                  <w:tcPr>
                    <w:tcW w:w="523" w:type="dxa"/>
                  </w:tcPr>
                  <w:p w14:paraId="5566427C" w14:textId="77777777" w:rsidR="000808C5" w:rsidRPr="003871A2" w:rsidRDefault="000808C5" w:rsidP="00A262A5">
                    <w:pPr>
                      <w:rPr>
                        <w:rFonts w:cs="Times New Roman"/>
                      </w:rPr>
                    </w:pPr>
                  </w:p>
                </w:tc>
                <w:tc>
                  <w:tcPr>
                    <w:tcW w:w="536" w:type="dxa"/>
                  </w:tcPr>
                  <w:p w14:paraId="4F116464" w14:textId="77777777" w:rsidR="000808C5" w:rsidRPr="003871A2" w:rsidRDefault="000808C5" w:rsidP="00A262A5">
                    <w:pPr>
                      <w:rPr>
                        <w:rFonts w:cs="Times New Roman"/>
                      </w:rPr>
                    </w:pPr>
                  </w:p>
                </w:tc>
                <w:tc>
                  <w:tcPr>
                    <w:tcW w:w="536" w:type="dxa"/>
                  </w:tcPr>
                  <w:p w14:paraId="694525E5" w14:textId="77777777" w:rsidR="000808C5" w:rsidRPr="003871A2" w:rsidRDefault="000808C5" w:rsidP="00A262A5">
                    <w:pPr>
                      <w:rPr>
                        <w:rFonts w:cs="Times New Roman"/>
                      </w:rPr>
                    </w:pPr>
                  </w:p>
                </w:tc>
                <w:tc>
                  <w:tcPr>
                    <w:tcW w:w="628" w:type="dxa"/>
                  </w:tcPr>
                  <w:p w14:paraId="1CCBACAB" w14:textId="77777777" w:rsidR="000808C5" w:rsidRPr="003871A2" w:rsidRDefault="000808C5" w:rsidP="00A262A5">
                    <w:pPr>
                      <w:rPr>
                        <w:rFonts w:cs="Times New Roman"/>
                      </w:rPr>
                    </w:pPr>
                  </w:p>
                </w:tc>
                <w:tc>
                  <w:tcPr>
                    <w:tcW w:w="697" w:type="dxa"/>
                  </w:tcPr>
                  <w:p w14:paraId="4CABD3DE" w14:textId="77777777" w:rsidR="000808C5" w:rsidRPr="003871A2" w:rsidRDefault="000808C5" w:rsidP="00A262A5">
                    <w:pPr>
                      <w:rPr>
                        <w:rFonts w:cs="Times New Roman"/>
                      </w:rPr>
                    </w:pPr>
                  </w:p>
                </w:tc>
              </w:tr>
              <w:tr w:rsidR="000808C5" w:rsidRPr="003871A2" w14:paraId="5D8CF574" w14:textId="77777777" w:rsidTr="00A262A5">
                <w:tc>
                  <w:tcPr>
                    <w:tcW w:w="642" w:type="dxa"/>
                  </w:tcPr>
                  <w:p w14:paraId="477C1659" w14:textId="77777777" w:rsidR="000808C5" w:rsidRPr="003871A2" w:rsidRDefault="000808C5" w:rsidP="000808C5">
                    <w:pPr>
                      <w:rPr>
                        <w:rFonts w:cs="Times New Roman"/>
                      </w:rPr>
                    </w:pPr>
                  </w:p>
                </w:tc>
                <w:tc>
                  <w:tcPr>
                    <w:tcW w:w="6356" w:type="dxa"/>
                  </w:tcPr>
                  <w:p w14:paraId="7E722494" w14:textId="4ACA0DB1" w:rsidR="000808C5" w:rsidRPr="003871A2" w:rsidRDefault="000808C5" w:rsidP="000808C5">
                    <w:pPr>
                      <w:rPr>
                        <w:rFonts w:cs="Times New Roman"/>
                      </w:rPr>
                    </w:pPr>
                    <w:r w:rsidRPr="007443F5">
                      <w:rPr>
                        <w:rFonts w:cs="Times New Roman"/>
                        <w:b/>
                        <w:szCs w:val="24"/>
                      </w:rPr>
                      <w:t>CEO duality</w:t>
                    </w:r>
                  </w:p>
                </w:tc>
                <w:tc>
                  <w:tcPr>
                    <w:tcW w:w="523" w:type="dxa"/>
                  </w:tcPr>
                  <w:p w14:paraId="7BF23035" w14:textId="77777777" w:rsidR="000808C5" w:rsidRPr="003871A2" w:rsidRDefault="000808C5" w:rsidP="000808C5">
                    <w:pPr>
                      <w:rPr>
                        <w:rFonts w:cs="Times New Roman"/>
                      </w:rPr>
                    </w:pPr>
                  </w:p>
                </w:tc>
                <w:tc>
                  <w:tcPr>
                    <w:tcW w:w="536" w:type="dxa"/>
                  </w:tcPr>
                  <w:p w14:paraId="15305792" w14:textId="77777777" w:rsidR="000808C5" w:rsidRPr="003871A2" w:rsidRDefault="000808C5" w:rsidP="000808C5">
                    <w:pPr>
                      <w:rPr>
                        <w:rFonts w:cs="Times New Roman"/>
                      </w:rPr>
                    </w:pPr>
                  </w:p>
                </w:tc>
                <w:tc>
                  <w:tcPr>
                    <w:tcW w:w="536" w:type="dxa"/>
                  </w:tcPr>
                  <w:p w14:paraId="7A9C2852" w14:textId="77777777" w:rsidR="000808C5" w:rsidRPr="003871A2" w:rsidRDefault="000808C5" w:rsidP="000808C5">
                    <w:pPr>
                      <w:rPr>
                        <w:rFonts w:cs="Times New Roman"/>
                      </w:rPr>
                    </w:pPr>
                  </w:p>
                </w:tc>
                <w:tc>
                  <w:tcPr>
                    <w:tcW w:w="628" w:type="dxa"/>
                  </w:tcPr>
                  <w:p w14:paraId="53C3B90A" w14:textId="77777777" w:rsidR="000808C5" w:rsidRPr="003871A2" w:rsidRDefault="000808C5" w:rsidP="000808C5">
                    <w:pPr>
                      <w:rPr>
                        <w:rFonts w:cs="Times New Roman"/>
                      </w:rPr>
                    </w:pPr>
                  </w:p>
                </w:tc>
                <w:tc>
                  <w:tcPr>
                    <w:tcW w:w="697" w:type="dxa"/>
                  </w:tcPr>
                  <w:p w14:paraId="169E9A2A" w14:textId="77777777" w:rsidR="000808C5" w:rsidRPr="003871A2" w:rsidRDefault="000808C5" w:rsidP="000808C5">
                    <w:pPr>
                      <w:rPr>
                        <w:rFonts w:cs="Times New Roman"/>
                      </w:rPr>
                    </w:pPr>
                  </w:p>
                </w:tc>
              </w:tr>
              <w:tr w:rsidR="000808C5" w:rsidRPr="003871A2" w14:paraId="1C0476C3" w14:textId="77777777" w:rsidTr="00A262A5">
                <w:tc>
                  <w:tcPr>
                    <w:tcW w:w="642" w:type="dxa"/>
                  </w:tcPr>
                  <w:p w14:paraId="17002AB0" w14:textId="447C2055" w:rsidR="000808C5" w:rsidRPr="003871A2" w:rsidRDefault="000808C5" w:rsidP="000808C5">
                    <w:pPr>
                      <w:rPr>
                        <w:rFonts w:cs="Times New Roman"/>
                      </w:rPr>
                    </w:pPr>
                    <w:r w:rsidRPr="003871A2">
                      <w:rPr>
                        <w:rFonts w:cs="Times New Roman"/>
                      </w:rPr>
                      <w:t>1.</w:t>
                    </w:r>
                  </w:p>
                </w:tc>
                <w:tc>
                  <w:tcPr>
                    <w:tcW w:w="6356" w:type="dxa"/>
                  </w:tcPr>
                  <w:p w14:paraId="7C725556" w14:textId="68F13F55" w:rsidR="000808C5" w:rsidRPr="003871A2" w:rsidRDefault="000808C5" w:rsidP="000808C5">
                    <w:pPr>
                      <w:rPr>
                        <w:rFonts w:cs="Times New Roman"/>
                      </w:rPr>
                    </w:pPr>
                    <w:r w:rsidRPr="007443F5">
                      <w:rPr>
                        <w:rFonts w:cs="Times New Roman"/>
                        <w:szCs w:val="24"/>
                        <w:lang w:val="en-GB"/>
                      </w:rPr>
                      <w:t>The organisation has a succession plan in place in regard to hiring the chairman of the board.</w:t>
                    </w:r>
                  </w:p>
                </w:tc>
                <w:tc>
                  <w:tcPr>
                    <w:tcW w:w="523" w:type="dxa"/>
                  </w:tcPr>
                  <w:p w14:paraId="4940B54F" w14:textId="77777777" w:rsidR="000808C5" w:rsidRPr="003871A2" w:rsidRDefault="000808C5" w:rsidP="000808C5">
                    <w:pPr>
                      <w:rPr>
                        <w:rFonts w:cs="Times New Roman"/>
                      </w:rPr>
                    </w:pPr>
                  </w:p>
                </w:tc>
                <w:tc>
                  <w:tcPr>
                    <w:tcW w:w="536" w:type="dxa"/>
                  </w:tcPr>
                  <w:p w14:paraId="52787549" w14:textId="77777777" w:rsidR="000808C5" w:rsidRPr="003871A2" w:rsidRDefault="000808C5" w:rsidP="000808C5">
                    <w:pPr>
                      <w:rPr>
                        <w:rFonts w:cs="Times New Roman"/>
                      </w:rPr>
                    </w:pPr>
                  </w:p>
                </w:tc>
                <w:tc>
                  <w:tcPr>
                    <w:tcW w:w="536" w:type="dxa"/>
                  </w:tcPr>
                  <w:p w14:paraId="72384656" w14:textId="77777777" w:rsidR="000808C5" w:rsidRPr="003871A2" w:rsidRDefault="000808C5" w:rsidP="000808C5">
                    <w:pPr>
                      <w:rPr>
                        <w:rFonts w:cs="Times New Roman"/>
                      </w:rPr>
                    </w:pPr>
                  </w:p>
                </w:tc>
                <w:tc>
                  <w:tcPr>
                    <w:tcW w:w="628" w:type="dxa"/>
                  </w:tcPr>
                  <w:p w14:paraId="73EF42C1" w14:textId="77777777" w:rsidR="000808C5" w:rsidRPr="003871A2" w:rsidRDefault="000808C5" w:rsidP="000808C5">
                    <w:pPr>
                      <w:rPr>
                        <w:rFonts w:cs="Times New Roman"/>
                      </w:rPr>
                    </w:pPr>
                  </w:p>
                </w:tc>
                <w:tc>
                  <w:tcPr>
                    <w:tcW w:w="697" w:type="dxa"/>
                  </w:tcPr>
                  <w:p w14:paraId="3CE0ED82" w14:textId="77777777" w:rsidR="000808C5" w:rsidRPr="003871A2" w:rsidRDefault="000808C5" w:rsidP="000808C5">
                    <w:pPr>
                      <w:rPr>
                        <w:rFonts w:cs="Times New Roman"/>
                      </w:rPr>
                    </w:pPr>
                  </w:p>
                </w:tc>
              </w:tr>
              <w:tr w:rsidR="000808C5" w:rsidRPr="003871A2" w14:paraId="47272C7B" w14:textId="77777777" w:rsidTr="00A262A5">
                <w:tc>
                  <w:tcPr>
                    <w:tcW w:w="642" w:type="dxa"/>
                  </w:tcPr>
                  <w:p w14:paraId="24F334ED" w14:textId="0A1793A6" w:rsidR="000808C5" w:rsidRPr="003871A2" w:rsidRDefault="000808C5" w:rsidP="000808C5">
                    <w:pPr>
                      <w:rPr>
                        <w:rFonts w:cs="Times New Roman"/>
                      </w:rPr>
                    </w:pPr>
                    <w:r w:rsidRPr="003871A2">
                      <w:rPr>
                        <w:rFonts w:cs="Times New Roman"/>
                      </w:rPr>
                      <w:t>2.</w:t>
                    </w:r>
                  </w:p>
                </w:tc>
                <w:tc>
                  <w:tcPr>
                    <w:tcW w:w="6356" w:type="dxa"/>
                  </w:tcPr>
                  <w:p w14:paraId="21423C05" w14:textId="4587ECC5" w:rsidR="000808C5" w:rsidRPr="003871A2" w:rsidRDefault="000808C5" w:rsidP="000808C5">
                    <w:pPr>
                      <w:rPr>
                        <w:rFonts w:cs="Times New Roman"/>
                      </w:rPr>
                    </w:pPr>
                    <w:r w:rsidRPr="003871A2">
                      <w:rPr>
                        <w:rFonts w:cs="Times New Roman"/>
                      </w:rPr>
                      <w:t>The CEO of the organisation the board chair.</w:t>
                    </w:r>
                  </w:p>
                </w:tc>
                <w:tc>
                  <w:tcPr>
                    <w:tcW w:w="523" w:type="dxa"/>
                  </w:tcPr>
                  <w:p w14:paraId="05055014" w14:textId="77777777" w:rsidR="000808C5" w:rsidRPr="003871A2" w:rsidRDefault="000808C5" w:rsidP="000808C5">
                    <w:pPr>
                      <w:rPr>
                        <w:rFonts w:cs="Times New Roman"/>
                      </w:rPr>
                    </w:pPr>
                  </w:p>
                </w:tc>
                <w:tc>
                  <w:tcPr>
                    <w:tcW w:w="536" w:type="dxa"/>
                  </w:tcPr>
                  <w:p w14:paraId="37DDD4F3" w14:textId="77777777" w:rsidR="000808C5" w:rsidRPr="003871A2" w:rsidRDefault="000808C5" w:rsidP="000808C5">
                    <w:pPr>
                      <w:rPr>
                        <w:rFonts w:cs="Times New Roman"/>
                      </w:rPr>
                    </w:pPr>
                  </w:p>
                </w:tc>
                <w:tc>
                  <w:tcPr>
                    <w:tcW w:w="536" w:type="dxa"/>
                  </w:tcPr>
                  <w:p w14:paraId="543F4545" w14:textId="77777777" w:rsidR="000808C5" w:rsidRPr="003871A2" w:rsidRDefault="000808C5" w:rsidP="000808C5">
                    <w:pPr>
                      <w:rPr>
                        <w:rFonts w:cs="Times New Roman"/>
                      </w:rPr>
                    </w:pPr>
                  </w:p>
                </w:tc>
                <w:tc>
                  <w:tcPr>
                    <w:tcW w:w="628" w:type="dxa"/>
                  </w:tcPr>
                  <w:p w14:paraId="1A513D7D" w14:textId="77777777" w:rsidR="000808C5" w:rsidRPr="003871A2" w:rsidRDefault="000808C5" w:rsidP="000808C5">
                    <w:pPr>
                      <w:rPr>
                        <w:rFonts w:cs="Times New Roman"/>
                      </w:rPr>
                    </w:pPr>
                  </w:p>
                </w:tc>
                <w:tc>
                  <w:tcPr>
                    <w:tcW w:w="697" w:type="dxa"/>
                  </w:tcPr>
                  <w:p w14:paraId="39B09A96" w14:textId="77777777" w:rsidR="000808C5" w:rsidRPr="003871A2" w:rsidRDefault="000808C5" w:rsidP="000808C5">
                    <w:pPr>
                      <w:rPr>
                        <w:rFonts w:cs="Times New Roman"/>
                      </w:rPr>
                    </w:pPr>
                  </w:p>
                </w:tc>
              </w:tr>
              <w:tr w:rsidR="000808C5" w:rsidRPr="003871A2" w14:paraId="38ADBA2D" w14:textId="77777777" w:rsidTr="00A262A5">
                <w:tc>
                  <w:tcPr>
                    <w:tcW w:w="642" w:type="dxa"/>
                  </w:tcPr>
                  <w:p w14:paraId="03DB1A94" w14:textId="0A931484" w:rsidR="000808C5" w:rsidRPr="003871A2" w:rsidRDefault="000808C5" w:rsidP="000808C5">
                    <w:pPr>
                      <w:rPr>
                        <w:rFonts w:cs="Times New Roman"/>
                      </w:rPr>
                    </w:pPr>
                    <w:r w:rsidRPr="003871A2">
                      <w:rPr>
                        <w:rFonts w:cs="Times New Roman"/>
                      </w:rPr>
                      <w:t>3.</w:t>
                    </w:r>
                  </w:p>
                </w:tc>
                <w:tc>
                  <w:tcPr>
                    <w:tcW w:w="6356" w:type="dxa"/>
                  </w:tcPr>
                  <w:p w14:paraId="07974250" w14:textId="4786C25A" w:rsidR="000808C5" w:rsidRPr="003871A2" w:rsidRDefault="000808C5" w:rsidP="000808C5">
                    <w:pPr>
                      <w:rPr>
                        <w:rFonts w:cs="Times New Roman"/>
                      </w:rPr>
                    </w:pPr>
                    <w:r w:rsidRPr="003871A2">
                      <w:rPr>
                        <w:rFonts w:cs="Times New Roman"/>
                      </w:rPr>
                      <w:t>The</w:t>
                    </w:r>
                    <w:r w:rsidRPr="003871A2">
                      <w:rPr>
                        <w:rFonts w:cs="Times New Roman"/>
                        <w:b/>
                      </w:rPr>
                      <w:t xml:space="preserve"> </w:t>
                    </w:r>
                    <w:r w:rsidRPr="003871A2">
                      <w:rPr>
                        <w:rFonts w:cs="Times New Roman"/>
                      </w:rPr>
                      <w:t>CEO performs his duties well according to the job description.</w:t>
                    </w:r>
                  </w:p>
                </w:tc>
                <w:tc>
                  <w:tcPr>
                    <w:tcW w:w="523" w:type="dxa"/>
                  </w:tcPr>
                  <w:p w14:paraId="50D7A06C" w14:textId="77777777" w:rsidR="000808C5" w:rsidRPr="003871A2" w:rsidRDefault="000808C5" w:rsidP="000808C5">
                    <w:pPr>
                      <w:rPr>
                        <w:rFonts w:cs="Times New Roman"/>
                      </w:rPr>
                    </w:pPr>
                  </w:p>
                </w:tc>
                <w:tc>
                  <w:tcPr>
                    <w:tcW w:w="536" w:type="dxa"/>
                  </w:tcPr>
                  <w:p w14:paraId="7B323343" w14:textId="77777777" w:rsidR="000808C5" w:rsidRPr="003871A2" w:rsidRDefault="000808C5" w:rsidP="000808C5">
                    <w:pPr>
                      <w:rPr>
                        <w:rFonts w:cs="Times New Roman"/>
                      </w:rPr>
                    </w:pPr>
                  </w:p>
                </w:tc>
                <w:tc>
                  <w:tcPr>
                    <w:tcW w:w="536" w:type="dxa"/>
                  </w:tcPr>
                  <w:p w14:paraId="4FE57DFC" w14:textId="77777777" w:rsidR="000808C5" w:rsidRPr="003871A2" w:rsidRDefault="000808C5" w:rsidP="000808C5">
                    <w:pPr>
                      <w:rPr>
                        <w:rFonts w:cs="Times New Roman"/>
                      </w:rPr>
                    </w:pPr>
                  </w:p>
                </w:tc>
                <w:tc>
                  <w:tcPr>
                    <w:tcW w:w="628" w:type="dxa"/>
                  </w:tcPr>
                  <w:p w14:paraId="321F1513" w14:textId="77777777" w:rsidR="000808C5" w:rsidRPr="003871A2" w:rsidRDefault="000808C5" w:rsidP="000808C5">
                    <w:pPr>
                      <w:rPr>
                        <w:rFonts w:cs="Times New Roman"/>
                      </w:rPr>
                    </w:pPr>
                  </w:p>
                </w:tc>
                <w:tc>
                  <w:tcPr>
                    <w:tcW w:w="697" w:type="dxa"/>
                  </w:tcPr>
                  <w:p w14:paraId="6D783C49" w14:textId="77777777" w:rsidR="000808C5" w:rsidRPr="003871A2" w:rsidRDefault="000808C5" w:rsidP="000808C5">
                    <w:pPr>
                      <w:rPr>
                        <w:rFonts w:cs="Times New Roman"/>
                      </w:rPr>
                    </w:pPr>
                  </w:p>
                </w:tc>
              </w:tr>
              <w:tr w:rsidR="000808C5" w:rsidRPr="003871A2" w14:paraId="17942915" w14:textId="77777777" w:rsidTr="00A262A5">
                <w:tc>
                  <w:tcPr>
                    <w:tcW w:w="642" w:type="dxa"/>
                  </w:tcPr>
                  <w:p w14:paraId="41EB47FB" w14:textId="17DACB98" w:rsidR="000808C5" w:rsidRPr="003871A2" w:rsidRDefault="000808C5" w:rsidP="000808C5">
                    <w:pPr>
                      <w:rPr>
                        <w:rFonts w:cs="Times New Roman"/>
                      </w:rPr>
                    </w:pPr>
                    <w:r w:rsidRPr="003871A2">
                      <w:rPr>
                        <w:rFonts w:cs="Times New Roman"/>
                      </w:rPr>
                      <w:t>4.</w:t>
                    </w:r>
                  </w:p>
                </w:tc>
                <w:tc>
                  <w:tcPr>
                    <w:tcW w:w="6356" w:type="dxa"/>
                  </w:tcPr>
                  <w:p w14:paraId="7A35514E" w14:textId="3FC131FA" w:rsidR="000808C5" w:rsidRPr="003871A2" w:rsidRDefault="000808C5" w:rsidP="000808C5">
                    <w:pPr>
                      <w:rPr>
                        <w:rFonts w:cs="Times New Roman"/>
                      </w:rPr>
                    </w:pPr>
                    <w:r w:rsidRPr="003871A2">
                      <w:rPr>
                        <w:rFonts w:cs="Times New Roman"/>
                      </w:rPr>
                      <w:t>The CEO and the board chair have a good relationship</w:t>
                    </w:r>
                  </w:p>
                </w:tc>
                <w:tc>
                  <w:tcPr>
                    <w:tcW w:w="523" w:type="dxa"/>
                  </w:tcPr>
                  <w:p w14:paraId="6A7D1778" w14:textId="77777777" w:rsidR="000808C5" w:rsidRPr="003871A2" w:rsidRDefault="000808C5" w:rsidP="000808C5">
                    <w:pPr>
                      <w:rPr>
                        <w:rFonts w:cs="Times New Roman"/>
                      </w:rPr>
                    </w:pPr>
                  </w:p>
                </w:tc>
                <w:tc>
                  <w:tcPr>
                    <w:tcW w:w="536" w:type="dxa"/>
                  </w:tcPr>
                  <w:p w14:paraId="5BFA336E" w14:textId="77777777" w:rsidR="000808C5" w:rsidRPr="003871A2" w:rsidRDefault="000808C5" w:rsidP="000808C5">
                    <w:pPr>
                      <w:rPr>
                        <w:rFonts w:cs="Times New Roman"/>
                      </w:rPr>
                    </w:pPr>
                  </w:p>
                </w:tc>
                <w:tc>
                  <w:tcPr>
                    <w:tcW w:w="536" w:type="dxa"/>
                  </w:tcPr>
                  <w:p w14:paraId="2893DED3" w14:textId="77777777" w:rsidR="000808C5" w:rsidRPr="003871A2" w:rsidRDefault="000808C5" w:rsidP="000808C5">
                    <w:pPr>
                      <w:rPr>
                        <w:rFonts w:cs="Times New Roman"/>
                      </w:rPr>
                    </w:pPr>
                  </w:p>
                </w:tc>
                <w:tc>
                  <w:tcPr>
                    <w:tcW w:w="628" w:type="dxa"/>
                  </w:tcPr>
                  <w:p w14:paraId="4BD812A7" w14:textId="77777777" w:rsidR="000808C5" w:rsidRPr="003871A2" w:rsidRDefault="000808C5" w:rsidP="000808C5">
                    <w:pPr>
                      <w:rPr>
                        <w:rFonts w:cs="Times New Roman"/>
                      </w:rPr>
                    </w:pPr>
                  </w:p>
                </w:tc>
                <w:tc>
                  <w:tcPr>
                    <w:tcW w:w="697" w:type="dxa"/>
                  </w:tcPr>
                  <w:p w14:paraId="3B506DE1" w14:textId="77777777" w:rsidR="000808C5" w:rsidRPr="003871A2" w:rsidRDefault="000808C5" w:rsidP="000808C5">
                    <w:pPr>
                      <w:rPr>
                        <w:rFonts w:cs="Times New Roman"/>
                      </w:rPr>
                    </w:pPr>
                  </w:p>
                </w:tc>
              </w:tr>
              <w:tr w:rsidR="000808C5" w:rsidRPr="003871A2" w14:paraId="1FE1D455" w14:textId="77777777" w:rsidTr="00A262A5">
                <w:tc>
                  <w:tcPr>
                    <w:tcW w:w="642" w:type="dxa"/>
                  </w:tcPr>
                  <w:p w14:paraId="3DF1F828" w14:textId="71A720A7" w:rsidR="000808C5" w:rsidRPr="003871A2" w:rsidRDefault="000808C5" w:rsidP="000808C5">
                    <w:pPr>
                      <w:rPr>
                        <w:rFonts w:cs="Times New Roman"/>
                      </w:rPr>
                    </w:pPr>
                    <w:r w:rsidRPr="003871A2">
                      <w:rPr>
                        <w:rFonts w:cs="Times New Roman"/>
                      </w:rPr>
                      <w:t>5.</w:t>
                    </w:r>
                  </w:p>
                </w:tc>
                <w:tc>
                  <w:tcPr>
                    <w:tcW w:w="6356" w:type="dxa"/>
                  </w:tcPr>
                  <w:p w14:paraId="06C9E236" w14:textId="339CA8E5" w:rsidR="000808C5" w:rsidRPr="003871A2" w:rsidRDefault="000808C5" w:rsidP="000808C5">
                    <w:pPr>
                      <w:rPr>
                        <w:rFonts w:cs="Times New Roman"/>
                      </w:rPr>
                    </w:pPr>
                    <w:r w:rsidRPr="003871A2">
                      <w:rPr>
                        <w:rFonts w:cs="Times New Roman"/>
                      </w:rPr>
                      <w:t>The board controls and oversee the performance of the CEO</w:t>
                    </w:r>
                  </w:p>
                </w:tc>
                <w:tc>
                  <w:tcPr>
                    <w:tcW w:w="523" w:type="dxa"/>
                  </w:tcPr>
                  <w:p w14:paraId="09F7F6A1" w14:textId="77777777" w:rsidR="000808C5" w:rsidRPr="003871A2" w:rsidRDefault="000808C5" w:rsidP="000808C5">
                    <w:pPr>
                      <w:rPr>
                        <w:rFonts w:cs="Times New Roman"/>
                      </w:rPr>
                    </w:pPr>
                  </w:p>
                </w:tc>
                <w:tc>
                  <w:tcPr>
                    <w:tcW w:w="536" w:type="dxa"/>
                  </w:tcPr>
                  <w:p w14:paraId="08BD3D22" w14:textId="77777777" w:rsidR="000808C5" w:rsidRPr="003871A2" w:rsidRDefault="000808C5" w:rsidP="000808C5">
                    <w:pPr>
                      <w:rPr>
                        <w:rFonts w:cs="Times New Roman"/>
                      </w:rPr>
                    </w:pPr>
                  </w:p>
                </w:tc>
                <w:tc>
                  <w:tcPr>
                    <w:tcW w:w="536" w:type="dxa"/>
                  </w:tcPr>
                  <w:p w14:paraId="5EDEEF22" w14:textId="77777777" w:rsidR="000808C5" w:rsidRPr="003871A2" w:rsidRDefault="000808C5" w:rsidP="000808C5">
                    <w:pPr>
                      <w:rPr>
                        <w:rFonts w:cs="Times New Roman"/>
                      </w:rPr>
                    </w:pPr>
                  </w:p>
                </w:tc>
                <w:tc>
                  <w:tcPr>
                    <w:tcW w:w="628" w:type="dxa"/>
                  </w:tcPr>
                  <w:p w14:paraId="2988C485" w14:textId="77777777" w:rsidR="000808C5" w:rsidRPr="003871A2" w:rsidRDefault="000808C5" w:rsidP="000808C5">
                    <w:pPr>
                      <w:rPr>
                        <w:rFonts w:cs="Times New Roman"/>
                      </w:rPr>
                    </w:pPr>
                  </w:p>
                </w:tc>
                <w:tc>
                  <w:tcPr>
                    <w:tcW w:w="697" w:type="dxa"/>
                  </w:tcPr>
                  <w:p w14:paraId="7EE7DBA2" w14:textId="77777777" w:rsidR="000808C5" w:rsidRPr="003871A2" w:rsidRDefault="000808C5" w:rsidP="000808C5">
                    <w:pPr>
                      <w:rPr>
                        <w:rFonts w:cs="Times New Roman"/>
                      </w:rPr>
                    </w:pPr>
                  </w:p>
                </w:tc>
              </w:tr>
            </w:tbl>
            <w:p w14:paraId="5D4AB5ED" w14:textId="77777777" w:rsidR="005B654C" w:rsidRPr="003871A2" w:rsidRDefault="005B654C" w:rsidP="005B654C">
              <w:pPr>
                <w:rPr>
                  <w:rFonts w:cs="Times New Roman"/>
                  <w:b/>
                </w:rPr>
              </w:pPr>
            </w:p>
            <w:p w14:paraId="42B8DB66" w14:textId="77777777" w:rsidR="008C3FF5" w:rsidRDefault="008C3FF5">
              <w:pPr>
                <w:spacing w:before="0" w:after="200" w:line="276" w:lineRule="auto"/>
                <w:jc w:val="left"/>
                <w:rPr>
                  <w:rFonts w:cs="Times New Roman"/>
                  <w:b/>
                </w:rPr>
              </w:pPr>
              <w:r>
                <w:rPr>
                  <w:rFonts w:cs="Times New Roman"/>
                  <w:b/>
                </w:rPr>
                <w:br w:type="page"/>
              </w:r>
            </w:p>
            <w:p w14:paraId="16322310" w14:textId="04E43B05" w:rsidR="005B654C" w:rsidRPr="003871A2" w:rsidRDefault="005B654C" w:rsidP="005B654C">
              <w:pPr>
                <w:rPr>
                  <w:rFonts w:cs="Times New Roman"/>
                  <w:b/>
                </w:rPr>
              </w:pPr>
              <w:r w:rsidRPr="003871A2">
                <w:rPr>
                  <w:rFonts w:cs="Times New Roman"/>
                  <w:b/>
                </w:rPr>
                <w:lastRenderedPageBreak/>
                <w:t>SECTION C: PERFORMANCE OF NGO</w:t>
              </w:r>
            </w:p>
            <w:tbl>
              <w:tblPr>
                <w:tblStyle w:val="TableGrid"/>
                <w:tblW w:w="9918" w:type="dxa"/>
                <w:tblLook w:val="04A0" w:firstRow="1" w:lastRow="0" w:firstColumn="1" w:lastColumn="0" w:noHBand="0" w:noVBand="1"/>
              </w:tblPr>
              <w:tblGrid>
                <w:gridCol w:w="641"/>
                <w:gridCol w:w="6357"/>
                <w:gridCol w:w="523"/>
                <w:gridCol w:w="536"/>
                <w:gridCol w:w="536"/>
                <w:gridCol w:w="628"/>
                <w:gridCol w:w="697"/>
              </w:tblGrid>
              <w:tr w:rsidR="005B654C" w:rsidRPr="003871A2" w14:paraId="790615E0" w14:textId="77777777" w:rsidTr="00A262A5">
                <w:tc>
                  <w:tcPr>
                    <w:tcW w:w="641" w:type="dxa"/>
                  </w:tcPr>
                  <w:p w14:paraId="1C77C7C0" w14:textId="77777777" w:rsidR="005B654C" w:rsidRPr="003871A2" w:rsidRDefault="005B654C" w:rsidP="00A262A5">
                    <w:pPr>
                      <w:rPr>
                        <w:rFonts w:cs="Times New Roman"/>
                      </w:rPr>
                    </w:pPr>
                  </w:p>
                </w:tc>
                <w:tc>
                  <w:tcPr>
                    <w:tcW w:w="6357" w:type="dxa"/>
                  </w:tcPr>
                  <w:p w14:paraId="3A36C74C" w14:textId="77777777" w:rsidR="005B654C" w:rsidRPr="003871A2" w:rsidRDefault="005B654C" w:rsidP="00A262A5">
                    <w:pPr>
                      <w:rPr>
                        <w:rFonts w:cs="Times New Roman"/>
                      </w:rPr>
                    </w:pPr>
                    <w:r w:rsidRPr="003871A2">
                      <w:rPr>
                        <w:rFonts w:cs="Times New Roman"/>
                      </w:rPr>
                      <w:t>5=Strongly Agree (SA); 4= Agree (A); 3= Neutral (N); 2= Disagree (D); 1= Strongly Disagree (SD)</w:t>
                    </w:r>
                  </w:p>
                </w:tc>
                <w:tc>
                  <w:tcPr>
                    <w:tcW w:w="523" w:type="dxa"/>
                  </w:tcPr>
                  <w:p w14:paraId="62889170" w14:textId="77777777" w:rsidR="005B654C" w:rsidRPr="003871A2" w:rsidRDefault="005B654C" w:rsidP="00A262A5">
                    <w:pPr>
                      <w:rPr>
                        <w:rFonts w:cs="Times New Roman"/>
                      </w:rPr>
                    </w:pPr>
                    <w:r w:rsidRPr="003871A2">
                      <w:rPr>
                        <w:rFonts w:cs="Times New Roman"/>
                      </w:rPr>
                      <w:t xml:space="preserve">SA 5 </w:t>
                    </w:r>
                  </w:p>
                </w:tc>
                <w:tc>
                  <w:tcPr>
                    <w:tcW w:w="536" w:type="dxa"/>
                  </w:tcPr>
                  <w:p w14:paraId="2C4065EE" w14:textId="77777777" w:rsidR="005B654C" w:rsidRPr="003871A2" w:rsidRDefault="005B654C" w:rsidP="00A262A5">
                    <w:pPr>
                      <w:rPr>
                        <w:rFonts w:cs="Times New Roman"/>
                      </w:rPr>
                    </w:pPr>
                    <w:r w:rsidRPr="003871A2">
                      <w:rPr>
                        <w:rFonts w:cs="Times New Roman"/>
                      </w:rPr>
                      <w:t>A</w:t>
                    </w:r>
                  </w:p>
                  <w:p w14:paraId="3D93390C" w14:textId="77777777" w:rsidR="005B654C" w:rsidRPr="003871A2" w:rsidRDefault="005B654C" w:rsidP="00A262A5">
                    <w:pPr>
                      <w:rPr>
                        <w:rFonts w:cs="Times New Roman"/>
                      </w:rPr>
                    </w:pPr>
                    <w:r w:rsidRPr="003871A2">
                      <w:rPr>
                        <w:rFonts w:cs="Times New Roman"/>
                      </w:rPr>
                      <w:t xml:space="preserve"> 4</w:t>
                    </w:r>
                  </w:p>
                </w:tc>
                <w:tc>
                  <w:tcPr>
                    <w:tcW w:w="536" w:type="dxa"/>
                  </w:tcPr>
                  <w:p w14:paraId="5400562D" w14:textId="77777777" w:rsidR="005B654C" w:rsidRPr="003871A2" w:rsidRDefault="005B654C" w:rsidP="00A262A5">
                    <w:pPr>
                      <w:rPr>
                        <w:rFonts w:cs="Times New Roman"/>
                      </w:rPr>
                    </w:pPr>
                    <w:r w:rsidRPr="003871A2">
                      <w:rPr>
                        <w:rFonts w:cs="Times New Roman"/>
                      </w:rPr>
                      <w:t xml:space="preserve"> N</w:t>
                    </w:r>
                  </w:p>
                  <w:p w14:paraId="2BF6EDDE" w14:textId="77777777" w:rsidR="005B654C" w:rsidRPr="003871A2" w:rsidRDefault="005B654C" w:rsidP="00A262A5">
                    <w:pPr>
                      <w:rPr>
                        <w:rFonts w:cs="Times New Roman"/>
                      </w:rPr>
                    </w:pPr>
                    <w:r w:rsidRPr="003871A2">
                      <w:rPr>
                        <w:rFonts w:cs="Times New Roman"/>
                      </w:rPr>
                      <w:t xml:space="preserve">3 </w:t>
                    </w:r>
                  </w:p>
                </w:tc>
                <w:tc>
                  <w:tcPr>
                    <w:tcW w:w="628" w:type="dxa"/>
                  </w:tcPr>
                  <w:p w14:paraId="3B10183E" w14:textId="77777777" w:rsidR="005B654C" w:rsidRPr="003871A2" w:rsidRDefault="005B654C" w:rsidP="00A262A5">
                    <w:pPr>
                      <w:rPr>
                        <w:rFonts w:cs="Times New Roman"/>
                      </w:rPr>
                    </w:pPr>
                    <w:r w:rsidRPr="003871A2">
                      <w:rPr>
                        <w:rFonts w:cs="Times New Roman"/>
                      </w:rPr>
                      <w:t>DA</w:t>
                    </w:r>
                  </w:p>
                  <w:p w14:paraId="737EDE02" w14:textId="77777777" w:rsidR="005B654C" w:rsidRPr="003871A2" w:rsidRDefault="005B654C" w:rsidP="00A262A5">
                    <w:pPr>
                      <w:rPr>
                        <w:rFonts w:cs="Times New Roman"/>
                      </w:rPr>
                    </w:pPr>
                    <w:r w:rsidRPr="003871A2">
                      <w:rPr>
                        <w:rFonts w:cs="Times New Roman"/>
                      </w:rPr>
                      <w:t xml:space="preserve">2 </w:t>
                    </w:r>
                  </w:p>
                </w:tc>
                <w:tc>
                  <w:tcPr>
                    <w:tcW w:w="697" w:type="dxa"/>
                  </w:tcPr>
                  <w:p w14:paraId="6517EA9C" w14:textId="77777777" w:rsidR="005B654C" w:rsidRPr="003871A2" w:rsidRDefault="005B654C" w:rsidP="00A262A5">
                    <w:pPr>
                      <w:rPr>
                        <w:rFonts w:cs="Times New Roman"/>
                      </w:rPr>
                    </w:pPr>
                    <w:r w:rsidRPr="003871A2">
                      <w:rPr>
                        <w:rFonts w:cs="Times New Roman"/>
                      </w:rPr>
                      <w:t>SDA</w:t>
                    </w:r>
                  </w:p>
                  <w:p w14:paraId="6190547C" w14:textId="77777777" w:rsidR="005B654C" w:rsidRPr="003871A2" w:rsidRDefault="005B654C" w:rsidP="00A262A5">
                    <w:pPr>
                      <w:rPr>
                        <w:rFonts w:cs="Times New Roman"/>
                      </w:rPr>
                    </w:pPr>
                    <w:r w:rsidRPr="003871A2">
                      <w:rPr>
                        <w:rFonts w:cs="Times New Roman"/>
                      </w:rPr>
                      <w:t xml:space="preserve"> 1 </w:t>
                    </w:r>
                  </w:p>
                </w:tc>
              </w:tr>
              <w:tr w:rsidR="005B654C" w:rsidRPr="003871A2" w14:paraId="20DBADE0" w14:textId="77777777" w:rsidTr="00A262A5">
                <w:tc>
                  <w:tcPr>
                    <w:tcW w:w="641" w:type="dxa"/>
                  </w:tcPr>
                  <w:p w14:paraId="798223BD" w14:textId="77777777" w:rsidR="005B654C" w:rsidRPr="003871A2" w:rsidRDefault="005B654C" w:rsidP="00A262A5">
                    <w:pPr>
                      <w:rPr>
                        <w:rFonts w:cs="Times New Roman"/>
                      </w:rPr>
                    </w:pPr>
                  </w:p>
                </w:tc>
                <w:tc>
                  <w:tcPr>
                    <w:tcW w:w="6357" w:type="dxa"/>
                  </w:tcPr>
                  <w:p w14:paraId="10A2031F" w14:textId="77777777" w:rsidR="005B654C" w:rsidRPr="003871A2" w:rsidRDefault="005B654C" w:rsidP="00A262A5">
                    <w:pPr>
                      <w:rPr>
                        <w:rFonts w:cs="Times New Roman"/>
                        <w:b/>
                      </w:rPr>
                    </w:pPr>
                    <w:r w:rsidRPr="003871A2">
                      <w:rPr>
                        <w:rFonts w:cs="Times New Roman"/>
                        <w:b/>
                      </w:rPr>
                      <w:t>Effectiveness</w:t>
                    </w:r>
                  </w:p>
                </w:tc>
                <w:tc>
                  <w:tcPr>
                    <w:tcW w:w="523" w:type="dxa"/>
                  </w:tcPr>
                  <w:p w14:paraId="325E80AC" w14:textId="77777777" w:rsidR="005B654C" w:rsidRPr="003871A2" w:rsidRDefault="005B654C" w:rsidP="00A262A5">
                    <w:pPr>
                      <w:rPr>
                        <w:rFonts w:cs="Times New Roman"/>
                      </w:rPr>
                    </w:pPr>
                  </w:p>
                </w:tc>
                <w:tc>
                  <w:tcPr>
                    <w:tcW w:w="536" w:type="dxa"/>
                  </w:tcPr>
                  <w:p w14:paraId="6E7B1A1A" w14:textId="77777777" w:rsidR="005B654C" w:rsidRPr="003871A2" w:rsidRDefault="005B654C" w:rsidP="00A262A5">
                    <w:pPr>
                      <w:rPr>
                        <w:rFonts w:cs="Times New Roman"/>
                      </w:rPr>
                    </w:pPr>
                  </w:p>
                </w:tc>
                <w:tc>
                  <w:tcPr>
                    <w:tcW w:w="536" w:type="dxa"/>
                  </w:tcPr>
                  <w:p w14:paraId="03A54C90" w14:textId="77777777" w:rsidR="005B654C" w:rsidRPr="003871A2" w:rsidRDefault="005B654C" w:rsidP="00A262A5">
                    <w:pPr>
                      <w:rPr>
                        <w:rFonts w:cs="Times New Roman"/>
                      </w:rPr>
                    </w:pPr>
                  </w:p>
                </w:tc>
                <w:tc>
                  <w:tcPr>
                    <w:tcW w:w="628" w:type="dxa"/>
                  </w:tcPr>
                  <w:p w14:paraId="7776E030" w14:textId="77777777" w:rsidR="005B654C" w:rsidRPr="003871A2" w:rsidRDefault="005B654C" w:rsidP="00A262A5">
                    <w:pPr>
                      <w:rPr>
                        <w:rFonts w:cs="Times New Roman"/>
                      </w:rPr>
                    </w:pPr>
                  </w:p>
                </w:tc>
                <w:tc>
                  <w:tcPr>
                    <w:tcW w:w="697" w:type="dxa"/>
                  </w:tcPr>
                  <w:p w14:paraId="26839444" w14:textId="77777777" w:rsidR="005B654C" w:rsidRPr="003871A2" w:rsidRDefault="005B654C" w:rsidP="00A262A5">
                    <w:pPr>
                      <w:rPr>
                        <w:rFonts w:cs="Times New Roman"/>
                      </w:rPr>
                    </w:pPr>
                  </w:p>
                </w:tc>
              </w:tr>
              <w:tr w:rsidR="005B654C" w:rsidRPr="003871A2" w14:paraId="33A891FD" w14:textId="77777777" w:rsidTr="00A262A5">
                <w:tc>
                  <w:tcPr>
                    <w:tcW w:w="641" w:type="dxa"/>
                  </w:tcPr>
                  <w:p w14:paraId="26AA348E" w14:textId="77777777" w:rsidR="005B654C" w:rsidRPr="003871A2" w:rsidRDefault="005B654C" w:rsidP="00A262A5">
                    <w:pPr>
                      <w:rPr>
                        <w:rFonts w:cs="Times New Roman"/>
                      </w:rPr>
                    </w:pPr>
                    <w:r w:rsidRPr="003871A2">
                      <w:rPr>
                        <w:rFonts w:cs="Times New Roman"/>
                      </w:rPr>
                      <w:t>1</w:t>
                    </w:r>
                  </w:p>
                </w:tc>
                <w:tc>
                  <w:tcPr>
                    <w:tcW w:w="6357" w:type="dxa"/>
                  </w:tcPr>
                  <w:p w14:paraId="6AAEFEAE" w14:textId="0F59D8F0" w:rsidR="005B654C" w:rsidRPr="003871A2" w:rsidRDefault="005B654C" w:rsidP="00A262A5">
                    <w:pPr>
                      <w:rPr>
                        <w:rFonts w:cs="Times New Roman"/>
                      </w:rPr>
                    </w:pPr>
                    <w:r w:rsidRPr="003871A2">
                      <w:rPr>
                        <w:rFonts w:cs="Times New Roman"/>
                      </w:rPr>
                      <w:t xml:space="preserve">Is </w:t>
                    </w:r>
                    <w:r w:rsidR="008C3FF5" w:rsidRPr="003871A2">
                      <w:rPr>
                        <w:rFonts w:cs="Times New Roman"/>
                      </w:rPr>
                      <w:t>the mission</w:t>
                    </w:r>
                    <w:r w:rsidRPr="003871A2">
                      <w:rPr>
                        <w:rFonts w:cs="Times New Roman"/>
                      </w:rPr>
                      <w:t xml:space="preserve"> of the organisation fulfilled through  its  activities program and objectives</w:t>
                    </w:r>
                  </w:p>
                </w:tc>
                <w:tc>
                  <w:tcPr>
                    <w:tcW w:w="523" w:type="dxa"/>
                  </w:tcPr>
                  <w:p w14:paraId="566D43E8" w14:textId="77777777" w:rsidR="005B654C" w:rsidRPr="003871A2" w:rsidRDefault="005B654C" w:rsidP="00A262A5">
                    <w:pPr>
                      <w:rPr>
                        <w:rFonts w:cs="Times New Roman"/>
                      </w:rPr>
                    </w:pPr>
                  </w:p>
                </w:tc>
                <w:tc>
                  <w:tcPr>
                    <w:tcW w:w="536" w:type="dxa"/>
                  </w:tcPr>
                  <w:p w14:paraId="38D30E4C" w14:textId="77777777" w:rsidR="005B654C" w:rsidRPr="003871A2" w:rsidRDefault="005B654C" w:rsidP="00A262A5">
                    <w:pPr>
                      <w:rPr>
                        <w:rFonts w:cs="Times New Roman"/>
                      </w:rPr>
                    </w:pPr>
                  </w:p>
                </w:tc>
                <w:tc>
                  <w:tcPr>
                    <w:tcW w:w="536" w:type="dxa"/>
                  </w:tcPr>
                  <w:p w14:paraId="13D84C7C" w14:textId="77777777" w:rsidR="005B654C" w:rsidRPr="003871A2" w:rsidRDefault="005B654C" w:rsidP="00A262A5">
                    <w:pPr>
                      <w:rPr>
                        <w:rFonts w:cs="Times New Roman"/>
                      </w:rPr>
                    </w:pPr>
                  </w:p>
                </w:tc>
                <w:tc>
                  <w:tcPr>
                    <w:tcW w:w="628" w:type="dxa"/>
                  </w:tcPr>
                  <w:p w14:paraId="6BFAE079" w14:textId="77777777" w:rsidR="005B654C" w:rsidRPr="003871A2" w:rsidRDefault="005B654C" w:rsidP="00A262A5">
                    <w:pPr>
                      <w:rPr>
                        <w:rFonts w:cs="Times New Roman"/>
                      </w:rPr>
                    </w:pPr>
                  </w:p>
                </w:tc>
                <w:tc>
                  <w:tcPr>
                    <w:tcW w:w="697" w:type="dxa"/>
                  </w:tcPr>
                  <w:p w14:paraId="12828157" w14:textId="77777777" w:rsidR="005B654C" w:rsidRPr="003871A2" w:rsidRDefault="005B654C" w:rsidP="00A262A5">
                    <w:pPr>
                      <w:rPr>
                        <w:rFonts w:cs="Times New Roman"/>
                      </w:rPr>
                    </w:pPr>
                  </w:p>
                </w:tc>
              </w:tr>
              <w:tr w:rsidR="005B654C" w:rsidRPr="003871A2" w14:paraId="02317178" w14:textId="77777777" w:rsidTr="00A262A5">
                <w:tc>
                  <w:tcPr>
                    <w:tcW w:w="641" w:type="dxa"/>
                  </w:tcPr>
                  <w:p w14:paraId="64F57744" w14:textId="77777777" w:rsidR="005B654C" w:rsidRPr="003871A2" w:rsidRDefault="005B654C" w:rsidP="00A262A5">
                    <w:pPr>
                      <w:rPr>
                        <w:rFonts w:cs="Times New Roman"/>
                      </w:rPr>
                    </w:pPr>
                    <w:r w:rsidRPr="003871A2">
                      <w:rPr>
                        <w:rFonts w:cs="Times New Roman"/>
                      </w:rPr>
                      <w:t>2</w:t>
                    </w:r>
                  </w:p>
                </w:tc>
                <w:tc>
                  <w:tcPr>
                    <w:tcW w:w="6357" w:type="dxa"/>
                  </w:tcPr>
                  <w:p w14:paraId="37ED5C2C" w14:textId="77777777" w:rsidR="005B654C" w:rsidRPr="003871A2" w:rsidRDefault="005B654C" w:rsidP="00A262A5">
                    <w:pPr>
                      <w:rPr>
                        <w:rFonts w:cs="Times New Roman"/>
                      </w:rPr>
                    </w:pPr>
                    <w:r w:rsidRPr="003871A2">
                      <w:rPr>
                        <w:rFonts w:cs="Times New Roman"/>
                      </w:rPr>
                      <w:t>The board monitors and evaluates its achievements against pre-set benchmarks of the organisation?</w:t>
                    </w:r>
                  </w:p>
                </w:tc>
                <w:tc>
                  <w:tcPr>
                    <w:tcW w:w="523" w:type="dxa"/>
                  </w:tcPr>
                  <w:p w14:paraId="27F5D01D" w14:textId="77777777" w:rsidR="005B654C" w:rsidRPr="003871A2" w:rsidRDefault="005B654C" w:rsidP="00A262A5">
                    <w:pPr>
                      <w:rPr>
                        <w:rFonts w:cs="Times New Roman"/>
                      </w:rPr>
                    </w:pPr>
                  </w:p>
                </w:tc>
                <w:tc>
                  <w:tcPr>
                    <w:tcW w:w="536" w:type="dxa"/>
                  </w:tcPr>
                  <w:p w14:paraId="1C3DB0FE" w14:textId="77777777" w:rsidR="005B654C" w:rsidRPr="003871A2" w:rsidRDefault="005B654C" w:rsidP="00A262A5">
                    <w:pPr>
                      <w:rPr>
                        <w:rFonts w:cs="Times New Roman"/>
                      </w:rPr>
                    </w:pPr>
                  </w:p>
                </w:tc>
                <w:tc>
                  <w:tcPr>
                    <w:tcW w:w="536" w:type="dxa"/>
                  </w:tcPr>
                  <w:p w14:paraId="05BBCC8E" w14:textId="77777777" w:rsidR="005B654C" w:rsidRPr="003871A2" w:rsidRDefault="005B654C" w:rsidP="00A262A5">
                    <w:pPr>
                      <w:rPr>
                        <w:rFonts w:cs="Times New Roman"/>
                      </w:rPr>
                    </w:pPr>
                  </w:p>
                </w:tc>
                <w:tc>
                  <w:tcPr>
                    <w:tcW w:w="628" w:type="dxa"/>
                  </w:tcPr>
                  <w:p w14:paraId="10A3139E" w14:textId="77777777" w:rsidR="005B654C" w:rsidRPr="003871A2" w:rsidRDefault="005B654C" w:rsidP="00A262A5">
                    <w:pPr>
                      <w:rPr>
                        <w:rFonts w:cs="Times New Roman"/>
                      </w:rPr>
                    </w:pPr>
                  </w:p>
                </w:tc>
                <w:tc>
                  <w:tcPr>
                    <w:tcW w:w="697" w:type="dxa"/>
                  </w:tcPr>
                  <w:p w14:paraId="5B34586F" w14:textId="77777777" w:rsidR="005B654C" w:rsidRPr="003871A2" w:rsidRDefault="005B654C" w:rsidP="00A262A5">
                    <w:pPr>
                      <w:rPr>
                        <w:rFonts w:cs="Times New Roman"/>
                      </w:rPr>
                    </w:pPr>
                  </w:p>
                </w:tc>
              </w:tr>
              <w:tr w:rsidR="005B654C" w:rsidRPr="003871A2" w14:paraId="559A9849" w14:textId="77777777" w:rsidTr="00A262A5">
                <w:tc>
                  <w:tcPr>
                    <w:tcW w:w="641" w:type="dxa"/>
                  </w:tcPr>
                  <w:p w14:paraId="3DDAC596" w14:textId="77777777" w:rsidR="005B654C" w:rsidRPr="003871A2" w:rsidRDefault="005B654C" w:rsidP="00A262A5">
                    <w:pPr>
                      <w:rPr>
                        <w:rFonts w:cs="Times New Roman"/>
                      </w:rPr>
                    </w:pPr>
                    <w:r w:rsidRPr="003871A2">
                      <w:rPr>
                        <w:rFonts w:cs="Times New Roman"/>
                      </w:rPr>
                      <w:t>3</w:t>
                    </w:r>
                  </w:p>
                </w:tc>
                <w:tc>
                  <w:tcPr>
                    <w:tcW w:w="6357" w:type="dxa"/>
                  </w:tcPr>
                  <w:p w14:paraId="0CDADFCB" w14:textId="77777777" w:rsidR="005B654C" w:rsidRPr="003871A2" w:rsidRDefault="005B654C" w:rsidP="00A262A5">
                    <w:pPr>
                      <w:rPr>
                        <w:rFonts w:cs="Times New Roman"/>
                      </w:rPr>
                    </w:pPr>
                    <w:r w:rsidRPr="003871A2">
                      <w:rPr>
                        <w:rFonts w:cs="Times New Roman"/>
                      </w:rPr>
                      <w:t>Do the beneficiaries/ stakeholders term the services of the board and organisation at large as satisfactory</w:t>
                    </w:r>
                  </w:p>
                </w:tc>
                <w:tc>
                  <w:tcPr>
                    <w:tcW w:w="523" w:type="dxa"/>
                  </w:tcPr>
                  <w:p w14:paraId="43C82020" w14:textId="77777777" w:rsidR="005B654C" w:rsidRPr="003871A2" w:rsidRDefault="005B654C" w:rsidP="00A262A5">
                    <w:pPr>
                      <w:rPr>
                        <w:rFonts w:cs="Times New Roman"/>
                      </w:rPr>
                    </w:pPr>
                  </w:p>
                </w:tc>
                <w:tc>
                  <w:tcPr>
                    <w:tcW w:w="536" w:type="dxa"/>
                  </w:tcPr>
                  <w:p w14:paraId="6F8539FF" w14:textId="77777777" w:rsidR="005B654C" w:rsidRPr="003871A2" w:rsidRDefault="005B654C" w:rsidP="00A262A5">
                    <w:pPr>
                      <w:rPr>
                        <w:rFonts w:cs="Times New Roman"/>
                      </w:rPr>
                    </w:pPr>
                  </w:p>
                </w:tc>
                <w:tc>
                  <w:tcPr>
                    <w:tcW w:w="536" w:type="dxa"/>
                  </w:tcPr>
                  <w:p w14:paraId="650EEBB0" w14:textId="77777777" w:rsidR="005B654C" w:rsidRPr="003871A2" w:rsidRDefault="005B654C" w:rsidP="00A262A5">
                    <w:pPr>
                      <w:rPr>
                        <w:rFonts w:cs="Times New Roman"/>
                      </w:rPr>
                    </w:pPr>
                  </w:p>
                </w:tc>
                <w:tc>
                  <w:tcPr>
                    <w:tcW w:w="628" w:type="dxa"/>
                  </w:tcPr>
                  <w:p w14:paraId="0874A91D" w14:textId="77777777" w:rsidR="005B654C" w:rsidRPr="003871A2" w:rsidRDefault="005B654C" w:rsidP="00A262A5">
                    <w:pPr>
                      <w:rPr>
                        <w:rFonts w:cs="Times New Roman"/>
                      </w:rPr>
                    </w:pPr>
                  </w:p>
                </w:tc>
                <w:tc>
                  <w:tcPr>
                    <w:tcW w:w="697" w:type="dxa"/>
                  </w:tcPr>
                  <w:p w14:paraId="7E887FC5" w14:textId="77777777" w:rsidR="005B654C" w:rsidRPr="003871A2" w:rsidRDefault="005B654C" w:rsidP="00A262A5">
                    <w:pPr>
                      <w:rPr>
                        <w:rFonts w:cs="Times New Roman"/>
                      </w:rPr>
                    </w:pPr>
                  </w:p>
                </w:tc>
              </w:tr>
              <w:tr w:rsidR="005B654C" w:rsidRPr="003871A2" w14:paraId="28DECA05" w14:textId="77777777" w:rsidTr="00A262A5">
                <w:tc>
                  <w:tcPr>
                    <w:tcW w:w="641" w:type="dxa"/>
                  </w:tcPr>
                  <w:p w14:paraId="26D0FBC4" w14:textId="77777777" w:rsidR="005B654C" w:rsidRPr="003871A2" w:rsidRDefault="005B654C" w:rsidP="00A262A5">
                    <w:pPr>
                      <w:rPr>
                        <w:rFonts w:cs="Times New Roman"/>
                      </w:rPr>
                    </w:pPr>
                    <w:r w:rsidRPr="003871A2">
                      <w:rPr>
                        <w:rFonts w:cs="Times New Roman"/>
                      </w:rPr>
                      <w:t>4</w:t>
                    </w:r>
                  </w:p>
                </w:tc>
                <w:tc>
                  <w:tcPr>
                    <w:tcW w:w="6357" w:type="dxa"/>
                  </w:tcPr>
                  <w:p w14:paraId="3A57607A" w14:textId="2B72A644" w:rsidR="005B654C" w:rsidRPr="003871A2" w:rsidRDefault="005B654C" w:rsidP="00856715">
                    <w:pPr>
                      <w:rPr>
                        <w:rFonts w:cs="Times New Roman"/>
                      </w:rPr>
                    </w:pPr>
                    <w:r w:rsidRPr="003871A2">
                      <w:rPr>
                        <w:rFonts w:cs="Times New Roman"/>
                      </w:rPr>
                      <w:t xml:space="preserve">Does the organisation make a comparison of its achievements with other </w:t>
                    </w:r>
                    <w:r w:rsidR="00856715">
                      <w:rPr>
                        <w:rFonts w:cs="Times New Roman"/>
                      </w:rPr>
                      <w:t>organisations</w:t>
                    </w:r>
                  </w:p>
                </w:tc>
                <w:tc>
                  <w:tcPr>
                    <w:tcW w:w="523" w:type="dxa"/>
                  </w:tcPr>
                  <w:p w14:paraId="451CECBB" w14:textId="77777777" w:rsidR="005B654C" w:rsidRPr="003871A2" w:rsidRDefault="005B654C" w:rsidP="00A262A5">
                    <w:pPr>
                      <w:rPr>
                        <w:rFonts w:cs="Times New Roman"/>
                      </w:rPr>
                    </w:pPr>
                  </w:p>
                </w:tc>
                <w:tc>
                  <w:tcPr>
                    <w:tcW w:w="536" w:type="dxa"/>
                  </w:tcPr>
                  <w:p w14:paraId="01B2958F" w14:textId="77777777" w:rsidR="005B654C" w:rsidRPr="003871A2" w:rsidRDefault="005B654C" w:rsidP="00A262A5">
                    <w:pPr>
                      <w:rPr>
                        <w:rFonts w:cs="Times New Roman"/>
                      </w:rPr>
                    </w:pPr>
                  </w:p>
                </w:tc>
                <w:tc>
                  <w:tcPr>
                    <w:tcW w:w="536" w:type="dxa"/>
                  </w:tcPr>
                  <w:p w14:paraId="3B203756" w14:textId="77777777" w:rsidR="005B654C" w:rsidRPr="003871A2" w:rsidRDefault="005B654C" w:rsidP="00A262A5">
                    <w:pPr>
                      <w:rPr>
                        <w:rFonts w:cs="Times New Roman"/>
                      </w:rPr>
                    </w:pPr>
                  </w:p>
                </w:tc>
                <w:tc>
                  <w:tcPr>
                    <w:tcW w:w="628" w:type="dxa"/>
                  </w:tcPr>
                  <w:p w14:paraId="5DF7B469" w14:textId="77777777" w:rsidR="005B654C" w:rsidRPr="003871A2" w:rsidRDefault="005B654C" w:rsidP="00A262A5">
                    <w:pPr>
                      <w:rPr>
                        <w:rFonts w:cs="Times New Roman"/>
                      </w:rPr>
                    </w:pPr>
                  </w:p>
                </w:tc>
                <w:tc>
                  <w:tcPr>
                    <w:tcW w:w="697" w:type="dxa"/>
                  </w:tcPr>
                  <w:p w14:paraId="02D10CA5" w14:textId="77777777" w:rsidR="005B654C" w:rsidRPr="003871A2" w:rsidRDefault="005B654C" w:rsidP="00A262A5">
                    <w:pPr>
                      <w:rPr>
                        <w:rFonts w:cs="Times New Roman"/>
                      </w:rPr>
                    </w:pPr>
                  </w:p>
                </w:tc>
              </w:tr>
              <w:tr w:rsidR="005B654C" w:rsidRPr="003871A2" w14:paraId="625CC068" w14:textId="77777777" w:rsidTr="00A262A5">
                <w:tc>
                  <w:tcPr>
                    <w:tcW w:w="641" w:type="dxa"/>
                  </w:tcPr>
                  <w:p w14:paraId="05F8DE84" w14:textId="77777777" w:rsidR="005B654C" w:rsidRPr="003871A2" w:rsidRDefault="005B654C" w:rsidP="00A262A5">
                    <w:pPr>
                      <w:rPr>
                        <w:rFonts w:cs="Times New Roman"/>
                      </w:rPr>
                    </w:pPr>
                    <w:r w:rsidRPr="003871A2">
                      <w:rPr>
                        <w:rFonts w:cs="Times New Roman"/>
                      </w:rPr>
                      <w:t>5</w:t>
                    </w:r>
                  </w:p>
                </w:tc>
                <w:tc>
                  <w:tcPr>
                    <w:tcW w:w="6357" w:type="dxa"/>
                  </w:tcPr>
                  <w:p w14:paraId="377D1704" w14:textId="77777777" w:rsidR="005B654C" w:rsidRPr="003871A2" w:rsidRDefault="005B654C" w:rsidP="00A262A5">
                    <w:pPr>
                      <w:rPr>
                        <w:rFonts w:cs="Times New Roman"/>
                      </w:rPr>
                    </w:pPr>
                    <w:r w:rsidRPr="003871A2">
                      <w:rPr>
                        <w:rFonts w:cs="Times New Roman"/>
                      </w:rPr>
                      <w:t>Does the board direct and govern the management so that the organisation meets its set objectives and goals.</w:t>
                    </w:r>
                  </w:p>
                </w:tc>
                <w:tc>
                  <w:tcPr>
                    <w:tcW w:w="523" w:type="dxa"/>
                  </w:tcPr>
                  <w:p w14:paraId="54E8BC9C" w14:textId="77777777" w:rsidR="005B654C" w:rsidRPr="003871A2" w:rsidRDefault="005B654C" w:rsidP="00A262A5">
                    <w:pPr>
                      <w:rPr>
                        <w:rFonts w:cs="Times New Roman"/>
                      </w:rPr>
                    </w:pPr>
                  </w:p>
                </w:tc>
                <w:tc>
                  <w:tcPr>
                    <w:tcW w:w="536" w:type="dxa"/>
                  </w:tcPr>
                  <w:p w14:paraId="7F98836F" w14:textId="77777777" w:rsidR="005B654C" w:rsidRPr="003871A2" w:rsidRDefault="005B654C" w:rsidP="00A262A5">
                    <w:pPr>
                      <w:rPr>
                        <w:rFonts w:cs="Times New Roman"/>
                      </w:rPr>
                    </w:pPr>
                  </w:p>
                </w:tc>
                <w:tc>
                  <w:tcPr>
                    <w:tcW w:w="536" w:type="dxa"/>
                  </w:tcPr>
                  <w:p w14:paraId="18F74691" w14:textId="77777777" w:rsidR="005B654C" w:rsidRPr="003871A2" w:rsidRDefault="005B654C" w:rsidP="00A262A5">
                    <w:pPr>
                      <w:rPr>
                        <w:rFonts w:cs="Times New Roman"/>
                      </w:rPr>
                    </w:pPr>
                  </w:p>
                </w:tc>
                <w:tc>
                  <w:tcPr>
                    <w:tcW w:w="628" w:type="dxa"/>
                  </w:tcPr>
                  <w:p w14:paraId="615AEB49" w14:textId="77777777" w:rsidR="005B654C" w:rsidRPr="003871A2" w:rsidRDefault="005B654C" w:rsidP="00A262A5">
                    <w:pPr>
                      <w:rPr>
                        <w:rFonts w:cs="Times New Roman"/>
                      </w:rPr>
                    </w:pPr>
                  </w:p>
                </w:tc>
                <w:tc>
                  <w:tcPr>
                    <w:tcW w:w="697" w:type="dxa"/>
                  </w:tcPr>
                  <w:p w14:paraId="78013BB6" w14:textId="77777777" w:rsidR="005B654C" w:rsidRPr="003871A2" w:rsidRDefault="005B654C" w:rsidP="00A262A5">
                    <w:pPr>
                      <w:rPr>
                        <w:rFonts w:cs="Times New Roman"/>
                      </w:rPr>
                    </w:pPr>
                  </w:p>
                </w:tc>
              </w:tr>
              <w:tr w:rsidR="005B654C" w:rsidRPr="003871A2" w14:paraId="5BA243BD" w14:textId="77777777" w:rsidTr="00A262A5">
                <w:tc>
                  <w:tcPr>
                    <w:tcW w:w="641" w:type="dxa"/>
                  </w:tcPr>
                  <w:p w14:paraId="1B4E4966" w14:textId="77777777" w:rsidR="005B654C" w:rsidRPr="003871A2" w:rsidRDefault="005B654C" w:rsidP="00A262A5">
                    <w:pPr>
                      <w:rPr>
                        <w:rFonts w:cs="Times New Roman"/>
                        <w:b/>
                      </w:rPr>
                    </w:pPr>
                  </w:p>
                </w:tc>
                <w:tc>
                  <w:tcPr>
                    <w:tcW w:w="6357" w:type="dxa"/>
                  </w:tcPr>
                  <w:p w14:paraId="25628BF3" w14:textId="77777777" w:rsidR="005B654C" w:rsidRPr="003871A2" w:rsidRDefault="005B654C" w:rsidP="00A262A5">
                    <w:pPr>
                      <w:rPr>
                        <w:rFonts w:cs="Times New Roman"/>
                        <w:b/>
                      </w:rPr>
                    </w:pPr>
                    <w:r w:rsidRPr="003871A2">
                      <w:rPr>
                        <w:rFonts w:cs="Times New Roman"/>
                        <w:b/>
                      </w:rPr>
                      <w:t>Efficiency</w:t>
                    </w:r>
                  </w:p>
                </w:tc>
                <w:tc>
                  <w:tcPr>
                    <w:tcW w:w="523" w:type="dxa"/>
                  </w:tcPr>
                  <w:p w14:paraId="509F9E1A" w14:textId="77777777" w:rsidR="005B654C" w:rsidRPr="003871A2" w:rsidRDefault="005B654C" w:rsidP="00A262A5">
                    <w:pPr>
                      <w:rPr>
                        <w:rFonts w:cs="Times New Roman"/>
                      </w:rPr>
                    </w:pPr>
                  </w:p>
                </w:tc>
                <w:tc>
                  <w:tcPr>
                    <w:tcW w:w="536" w:type="dxa"/>
                  </w:tcPr>
                  <w:p w14:paraId="16812776" w14:textId="77777777" w:rsidR="005B654C" w:rsidRPr="003871A2" w:rsidRDefault="005B654C" w:rsidP="00A262A5">
                    <w:pPr>
                      <w:rPr>
                        <w:rFonts w:cs="Times New Roman"/>
                      </w:rPr>
                    </w:pPr>
                  </w:p>
                </w:tc>
                <w:tc>
                  <w:tcPr>
                    <w:tcW w:w="536" w:type="dxa"/>
                  </w:tcPr>
                  <w:p w14:paraId="73D38F70" w14:textId="77777777" w:rsidR="005B654C" w:rsidRPr="003871A2" w:rsidRDefault="005B654C" w:rsidP="00A262A5">
                    <w:pPr>
                      <w:rPr>
                        <w:rFonts w:cs="Times New Roman"/>
                      </w:rPr>
                    </w:pPr>
                  </w:p>
                </w:tc>
                <w:tc>
                  <w:tcPr>
                    <w:tcW w:w="628" w:type="dxa"/>
                  </w:tcPr>
                  <w:p w14:paraId="1632B706" w14:textId="77777777" w:rsidR="005B654C" w:rsidRPr="003871A2" w:rsidRDefault="005B654C" w:rsidP="00A262A5">
                    <w:pPr>
                      <w:rPr>
                        <w:rFonts w:cs="Times New Roman"/>
                      </w:rPr>
                    </w:pPr>
                  </w:p>
                </w:tc>
                <w:tc>
                  <w:tcPr>
                    <w:tcW w:w="697" w:type="dxa"/>
                  </w:tcPr>
                  <w:p w14:paraId="32A4140F" w14:textId="77777777" w:rsidR="005B654C" w:rsidRPr="003871A2" w:rsidRDefault="005B654C" w:rsidP="00A262A5">
                    <w:pPr>
                      <w:rPr>
                        <w:rFonts w:cs="Times New Roman"/>
                      </w:rPr>
                    </w:pPr>
                  </w:p>
                </w:tc>
              </w:tr>
              <w:tr w:rsidR="005B654C" w:rsidRPr="003871A2" w14:paraId="05726750" w14:textId="77777777" w:rsidTr="00A262A5">
                <w:tc>
                  <w:tcPr>
                    <w:tcW w:w="641" w:type="dxa"/>
                  </w:tcPr>
                  <w:p w14:paraId="7B0D7DA7" w14:textId="77777777" w:rsidR="005B654C" w:rsidRPr="003871A2" w:rsidRDefault="005B654C" w:rsidP="00A262A5">
                    <w:pPr>
                      <w:rPr>
                        <w:rFonts w:cs="Times New Roman"/>
                      </w:rPr>
                    </w:pPr>
                    <w:r w:rsidRPr="003871A2">
                      <w:rPr>
                        <w:rFonts w:cs="Times New Roman"/>
                      </w:rPr>
                      <w:t>1</w:t>
                    </w:r>
                  </w:p>
                </w:tc>
                <w:tc>
                  <w:tcPr>
                    <w:tcW w:w="6357" w:type="dxa"/>
                  </w:tcPr>
                  <w:p w14:paraId="4F9A6142" w14:textId="77777777" w:rsidR="005B654C" w:rsidRPr="003871A2" w:rsidRDefault="005B654C" w:rsidP="00A262A5">
                    <w:pPr>
                      <w:rPr>
                        <w:rFonts w:cs="Times New Roman"/>
                      </w:rPr>
                    </w:pPr>
                    <w:r w:rsidRPr="003871A2">
                      <w:rPr>
                        <w:rFonts w:cs="Times New Roman"/>
                      </w:rPr>
                      <w:t>Does the board monitors and promote efficient usage of available resources say the financial, physical and human resources.</w:t>
                    </w:r>
                  </w:p>
                </w:tc>
                <w:tc>
                  <w:tcPr>
                    <w:tcW w:w="523" w:type="dxa"/>
                  </w:tcPr>
                  <w:p w14:paraId="709208E6" w14:textId="77777777" w:rsidR="005B654C" w:rsidRPr="003871A2" w:rsidRDefault="005B654C" w:rsidP="00A262A5">
                    <w:pPr>
                      <w:rPr>
                        <w:rFonts w:cs="Times New Roman"/>
                      </w:rPr>
                    </w:pPr>
                  </w:p>
                </w:tc>
                <w:tc>
                  <w:tcPr>
                    <w:tcW w:w="536" w:type="dxa"/>
                  </w:tcPr>
                  <w:p w14:paraId="2D6C5D49" w14:textId="77777777" w:rsidR="005B654C" w:rsidRPr="003871A2" w:rsidRDefault="005B654C" w:rsidP="00A262A5">
                    <w:pPr>
                      <w:rPr>
                        <w:rFonts w:cs="Times New Roman"/>
                      </w:rPr>
                    </w:pPr>
                  </w:p>
                </w:tc>
                <w:tc>
                  <w:tcPr>
                    <w:tcW w:w="536" w:type="dxa"/>
                  </w:tcPr>
                  <w:p w14:paraId="31438B91" w14:textId="77777777" w:rsidR="005B654C" w:rsidRPr="003871A2" w:rsidRDefault="005B654C" w:rsidP="00A262A5">
                    <w:pPr>
                      <w:rPr>
                        <w:rFonts w:cs="Times New Roman"/>
                      </w:rPr>
                    </w:pPr>
                  </w:p>
                </w:tc>
                <w:tc>
                  <w:tcPr>
                    <w:tcW w:w="628" w:type="dxa"/>
                  </w:tcPr>
                  <w:p w14:paraId="074E0F8C" w14:textId="77777777" w:rsidR="005B654C" w:rsidRPr="003871A2" w:rsidRDefault="005B654C" w:rsidP="00A262A5">
                    <w:pPr>
                      <w:rPr>
                        <w:rFonts w:cs="Times New Roman"/>
                      </w:rPr>
                    </w:pPr>
                  </w:p>
                </w:tc>
                <w:tc>
                  <w:tcPr>
                    <w:tcW w:w="697" w:type="dxa"/>
                  </w:tcPr>
                  <w:p w14:paraId="58B7277A" w14:textId="77777777" w:rsidR="005B654C" w:rsidRPr="003871A2" w:rsidRDefault="005B654C" w:rsidP="00A262A5">
                    <w:pPr>
                      <w:rPr>
                        <w:rFonts w:cs="Times New Roman"/>
                      </w:rPr>
                    </w:pPr>
                  </w:p>
                </w:tc>
              </w:tr>
              <w:tr w:rsidR="005B654C" w:rsidRPr="003871A2" w14:paraId="4CEE2AA7" w14:textId="77777777" w:rsidTr="00A262A5">
                <w:tc>
                  <w:tcPr>
                    <w:tcW w:w="641" w:type="dxa"/>
                  </w:tcPr>
                  <w:p w14:paraId="10F2226F" w14:textId="77777777" w:rsidR="005B654C" w:rsidRPr="003871A2" w:rsidRDefault="005B654C" w:rsidP="00A262A5">
                    <w:pPr>
                      <w:rPr>
                        <w:rFonts w:cs="Times New Roman"/>
                      </w:rPr>
                    </w:pPr>
                    <w:r w:rsidRPr="003871A2">
                      <w:rPr>
                        <w:rFonts w:cs="Times New Roman"/>
                      </w:rPr>
                      <w:lastRenderedPageBreak/>
                      <w:t>2</w:t>
                    </w:r>
                  </w:p>
                </w:tc>
                <w:tc>
                  <w:tcPr>
                    <w:tcW w:w="6357" w:type="dxa"/>
                  </w:tcPr>
                  <w:p w14:paraId="341FC2E8" w14:textId="49F3F6C0" w:rsidR="005B654C" w:rsidRPr="003871A2" w:rsidRDefault="005B654C" w:rsidP="00A262A5">
                    <w:pPr>
                      <w:rPr>
                        <w:rFonts w:cs="Times New Roman"/>
                      </w:rPr>
                    </w:pPr>
                    <w:r w:rsidRPr="003871A2">
                      <w:rPr>
                        <w:rFonts w:cs="Times New Roman"/>
                      </w:rPr>
                      <w:t xml:space="preserve">Does the board monitors and ensures that </w:t>
                    </w:r>
                    <w:r w:rsidR="008C3FF5" w:rsidRPr="003871A2">
                      <w:rPr>
                        <w:rFonts w:cs="Times New Roman"/>
                      </w:rPr>
                      <w:t>organisation system</w:t>
                    </w:r>
                    <w:r w:rsidRPr="003871A2">
                      <w:rPr>
                        <w:rFonts w:cs="Times New Roman"/>
                      </w:rPr>
                      <w:t xml:space="preserve"> </w:t>
                    </w:r>
                    <w:r w:rsidR="008C3FF5" w:rsidRPr="003871A2">
                      <w:rPr>
                        <w:rFonts w:cs="Times New Roman"/>
                      </w:rPr>
                      <w:t>of administration</w:t>
                    </w:r>
                    <w:r w:rsidRPr="003871A2">
                      <w:rPr>
                        <w:rFonts w:cs="Times New Roman"/>
                      </w:rPr>
                      <w:t xml:space="preserve"> provide for value for money</w:t>
                    </w:r>
                  </w:p>
                </w:tc>
                <w:tc>
                  <w:tcPr>
                    <w:tcW w:w="523" w:type="dxa"/>
                  </w:tcPr>
                  <w:p w14:paraId="41851C2B" w14:textId="77777777" w:rsidR="005B654C" w:rsidRPr="003871A2" w:rsidRDefault="005B654C" w:rsidP="00A262A5">
                    <w:pPr>
                      <w:rPr>
                        <w:rFonts w:cs="Times New Roman"/>
                      </w:rPr>
                    </w:pPr>
                  </w:p>
                </w:tc>
                <w:tc>
                  <w:tcPr>
                    <w:tcW w:w="536" w:type="dxa"/>
                  </w:tcPr>
                  <w:p w14:paraId="2A9667F4" w14:textId="77777777" w:rsidR="005B654C" w:rsidRPr="003871A2" w:rsidRDefault="005B654C" w:rsidP="00A262A5">
                    <w:pPr>
                      <w:rPr>
                        <w:rFonts w:cs="Times New Roman"/>
                      </w:rPr>
                    </w:pPr>
                  </w:p>
                </w:tc>
                <w:tc>
                  <w:tcPr>
                    <w:tcW w:w="536" w:type="dxa"/>
                  </w:tcPr>
                  <w:p w14:paraId="671EB64F" w14:textId="77777777" w:rsidR="005B654C" w:rsidRPr="003871A2" w:rsidRDefault="005B654C" w:rsidP="00A262A5">
                    <w:pPr>
                      <w:rPr>
                        <w:rFonts w:cs="Times New Roman"/>
                      </w:rPr>
                    </w:pPr>
                  </w:p>
                </w:tc>
                <w:tc>
                  <w:tcPr>
                    <w:tcW w:w="628" w:type="dxa"/>
                  </w:tcPr>
                  <w:p w14:paraId="2044D728" w14:textId="77777777" w:rsidR="005B654C" w:rsidRPr="003871A2" w:rsidRDefault="005B654C" w:rsidP="00A262A5">
                    <w:pPr>
                      <w:rPr>
                        <w:rFonts w:cs="Times New Roman"/>
                      </w:rPr>
                    </w:pPr>
                  </w:p>
                </w:tc>
                <w:tc>
                  <w:tcPr>
                    <w:tcW w:w="697" w:type="dxa"/>
                  </w:tcPr>
                  <w:p w14:paraId="0BFEE6F0" w14:textId="77777777" w:rsidR="005B654C" w:rsidRPr="003871A2" w:rsidRDefault="005B654C" w:rsidP="00A262A5">
                    <w:pPr>
                      <w:rPr>
                        <w:rFonts w:cs="Times New Roman"/>
                      </w:rPr>
                    </w:pPr>
                  </w:p>
                </w:tc>
              </w:tr>
              <w:tr w:rsidR="005B654C" w:rsidRPr="003871A2" w14:paraId="4CE9FB25" w14:textId="77777777" w:rsidTr="00A262A5">
                <w:tc>
                  <w:tcPr>
                    <w:tcW w:w="641" w:type="dxa"/>
                  </w:tcPr>
                  <w:p w14:paraId="67E71B9D" w14:textId="77777777" w:rsidR="005B654C" w:rsidRPr="003871A2" w:rsidRDefault="005B654C" w:rsidP="00A262A5">
                    <w:pPr>
                      <w:rPr>
                        <w:rFonts w:cs="Times New Roman"/>
                      </w:rPr>
                    </w:pPr>
                    <w:r w:rsidRPr="003871A2">
                      <w:rPr>
                        <w:rFonts w:cs="Times New Roman"/>
                      </w:rPr>
                      <w:t>3</w:t>
                    </w:r>
                  </w:p>
                </w:tc>
                <w:tc>
                  <w:tcPr>
                    <w:tcW w:w="6357" w:type="dxa"/>
                  </w:tcPr>
                  <w:p w14:paraId="281B32CC" w14:textId="19F0998D" w:rsidR="005B654C" w:rsidRPr="003871A2" w:rsidRDefault="005B654C" w:rsidP="00A262A5">
                    <w:pPr>
                      <w:rPr>
                        <w:rFonts w:cs="Times New Roman"/>
                      </w:rPr>
                    </w:pPr>
                    <w:r w:rsidRPr="003871A2">
                      <w:rPr>
                        <w:rFonts w:cs="Times New Roman"/>
                      </w:rPr>
                      <w:t xml:space="preserve">Does the organisation activities </w:t>
                    </w:r>
                    <w:r w:rsidR="008C3FF5" w:rsidRPr="003871A2">
                      <w:rPr>
                        <w:rFonts w:cs="Times New Roman"/>
                      </w:rPr>
                      <w:t>and programs</w:t>
                    </w:r>
                    <w:r w:rsidRPr="003871A2">
                      <w:rPr>
                        <w:rFonts w:cs="Times New Roman"/>
                      </w:rPr>
                      <w:t xml:space="preserve"> achievements reveal value for money</w:t>
                    </w:r>
                  </w:p>
                </w:tc>
                <w:tc>
                  <w:tcPr>
                    <w:tcW w:w="523" w:type="dxa"/>
                  </w:tcPr>
                  <w:p w14:paraId="36789101" w14:textId="77777777" w:rsidR="005B654C" w:rsidRPr="003871A2" w:rsidRDefault="005B654C" w:rsidP="00A262A5">
                    <w:pPr>
                      <w:rPr>
                        <w:rFonts w:cs="Times New Roman"/>
                      </w:rPr>
                    </w:pPr>
                  </w:p>
                </w:tc>
                <w:tc>
                  <w:tcPr>
                    <w:tcW w:w="536" w:type="dxa"/>
                  </w:tcPr>
                  <w:p w14:paraId="4A5FA57C" w14:textId="77777777" w:rsidR="005B654C" w:rsidRPr="003871A2" w:rsidRDefault="005B654C" w:rsidP="00A262A5">
                    <w:pPr>
                      <w:rPr>
                        <w:rFonts w:cs="Times New Roman"/>
                      </w:rPr>
                    </w:pPr>
                  </w:p>
                </w:tc>
                <w:tc>
                  <w:tcPr>
                    <w:tcW w:w="536" w:type="dxa"/>
                  </w:tcPr>
                  <w:p w14:paraId="525C62E2" w14:textId="77777777" w:rsidR="005B654C" w:rsidRPr="003871A2" w:rsidRDefault="005B654C" w:rsidP="00A262A5">
                    <w:pPr>
                      <w:rPr>
                        <w:rFonts w:cs="Times New Roman"/>
                      </w:rPr>
                    </w:pPr>
                  </w:p>
                </w:tc>
                <w:tc>
                  <w:tcPr>
                    <w:tcW w:w="628" w:type="dxa"/>
                  </w:tcPr>
                  <w:p w14:paraId="3D4A53F7" w14:textId="77777777" w:rsidR="005B654C" w:rsidRPr="003871A2" w:rsidRDefault="005B654C" w:rsidP="00A262A5">
                    <w:pPr>
                      <w:rPr>
                        <w:rFonts w:cs="Times New Roman"/>
                      </w:rPr>
                    </w:pPr>
                  </w:p>
                </w:tc>
                <w:tc>
                  <w:tcPr>
                    <w:tcW w:w="697" w:type="dxa"/>
                  </w:tcPr>
                  <w:p w14:paraId="6783F8BB" w14:textId="77777777" w:rsidR="005B654C" w:rsidRPr="003871A2" w:rsidRDefault="005B654C" w:rsidP="00A262A5">
                    <w:pPr>
                      <w:rPr>
                        <w:rFonts w:cs="Times New Roman"/>
                      </w:rPr>
                    </w:pPr>
                  </w:p>
                </w:tc>
              </w:tr>
              <w:tr w:rsidR="005B654C" w:rsidRPr="003871A2" w14:paraId="1C690CED" w14:textId="77777777" w:rsidTr="00A262A5">
                <w:tc>
                  <w:tcPr>
                    <w:tcW w:w="641" w:type="dxa"/>
                  </w:tcPr>
                  <w:p w14:paraId="475492C8" w14:textId="77777777" w:rsidR="005B654C" w:rsidRPr="003871A2" w:rsidRDefault="005B654C" w:rsidP="00A262A5">
                    <w:pPr>
                      <w:rPr>
                        <w:rFonts w:cs="Times New Roman"/>
                      </w:rPr>
                    </w:pPr>
                  </w:p>
                </w:tc>
                <w:tc>
                  <w:tcPr>
                    <w:tcW w:w="6357" w:type="dxa"/>
                  </w:tcPr>
                  <w:p w14:paraId="128FE26B" w14:textId="77777777" w:rsidR="005B654C" w:rsidRPr="003871A2" w:rsidRDefault="005B654C" w:rsidP="00A262A5">
                    <w:pPr>
                      <w:rPr>
                        <w:rFonts w:cs="Times New Roman"/>
                        <w:b/>
                      </w:rPr>
                    </w:pPr>
                    <w:r w:rsidRPr="003871A2">
                      <w:rPr>
                        <w:rFonts w:cs="Times New Roman"/>
                        <w:b/>
                      </w:rPr>
                      <w:t>Financial viability</w:t>
                    </w:r>
                  </w:p>
                </w:tc>
                <w:tc>
                  <w:tcPr>
                    <w:tcW w:w="523" w:type="dxa"/>
                  </w:tcPr>
                  <w:p w14:paraId="34EDDB98" w14:textId="77777777" w:rsidR="005B654C" w:rsidRPr="003871A2" w:rsidRDefault="005B654C" w:rsidP="00A262A5">
                    <w:pPr>
                      <w:rPr>
                        <w:rFonts w:cs="Times New Roman"/>
                      </w:rPr>
                    </w:pPr>
                  </w:p>
                </w:tc>
                <w:tc>
                  <w:tcPr>
                    <w:tcW w:w="536" w:type="dxa"/>
                  </w:tcPr>
                  <w:p w14:paraId="240E1CF4" w14:textId="77777777" w:rsidR="005B654C" w:rsidRPr="003871A2" w:rsidRDefault="005B654C" w:rsidP="00A262A5">
                    <w:pPr>
                      <w:rPr>
                        <w:rFonts w:cs="Times New Roman"/>
                      </w:rPr>
                    </w:pPr>
                  </w:p>
                </w:tc>
                <w:tc>
                  <w:tcPr>
                    <w:tcW w:w="536" w:type="dxa"/>
                  </w:tcPr>
                  <w:p w14:paraId="4C798219" w14:textId="77777777" w:rsidR="005B654C" w:rsidRPr="003871A2" w:rsidRDefault="005B654C" w:rsidP="00A262A5">
                    <w:pPr>
                      <w:rPr>
                        <w:rFonts w:cs="Times New Roman"/>
                      </w:rPr>
                    </w:pPr>
                  </w:p>
                </w:tc>
                <w:tc>
                  <w:tcPr>
                    <w:tcW w:w="628" w:type="dxa"/>
                  </w:tcPr>
                  <w:p w14:paraId="6C80E188" w14:textId="77777777" w:rsidR="005B654C" w:rsidRPr="003871A2" w:rsidRDefault="005B654C" w:rsidP="00A262A5">
                    <w:pPr>
                      <w:rPr>
                        <w:rFonts w:cs="Times New Roman"/>
                      </w:rPr>
                    </w:pPr>
                  </w:p>
                </w:tc>
                <w:tc>
                  <w:tcPr>
                    <w:tcW w:w="697" w:type="dxa"/>
                  </w:tcPr>
                  <w:p w14:paraId="27590031" w14:textId="77777777" w:rsidR="005B654C" w:rsidRPr="003871A2" w:rsidRDefault="005B654C" w:rsidP="00A262A5">
                    <w:pPr>
                      <w:rPr>
                        <w:rFonts w:cs="Times New Roman"/>
                      </w:rPr>
                    </w:pPr>
                  </w:p>
                </w:tc>
              </w:tr>
              <w:tr w:rsidR="005B654C" w:rsidRPr="003871A2" w14:paraId="178B325F" w14:textId="77777777" w:rsidTr="00A262A5">
                <w:tc>
                  <w:tcPr>
                    <w:tcW w:w="641" w:type="dxa"/>
                  </w:tcPr>
                  <w:p w14:paraId="0521B1A0" w14:textId="77777777" w:rsidR="005B654C" w:rsidRPr="003871A2" w:rsidRDefault="005B654C" w:rsidP="00A262A5">
                    <w:pPr>
                      <w:rPr>
                        <w:rFonts w:cs="Times New Roman"/>
                      </w:rPr>
                    </w:pPr>
                    <w:r w:rsidRPr="003871A2">
                      <w:rPr>
                        <w:rFonts w:cs="Times New Roman"/>
                      </w:rPr>
                      <w:t>1</w:t>
                    </w:r>
                  </w:p>
                </w:tc>
                <w:tc>
                  <w:tcPr>
                    <w:tcW w:w="6357" w:type="dxa"/>
                  </w:tcPr>
                  <w:p w14:paraId="78A7EC36" w14:textId="5B3047F5" w:rsidR="005B654C" w:rsidRPr="003871A2" w:rsidRDefault="005B654C" w:rsidP="00A262A5">
                    <w:pPr>
                      <w:rPr>
                        <w:rFonts w:cs="Times New Roman"/>
                      </w:rPr>
                    </w:pPr>
                    <w:r w:rsidRPr="003871A2">
                      <w:rPr>
                        <w:rFonts w:cs="Times New Roman"/>
                      </w:rPr>
                      <w:t xml:space="preserve">Are the </w:t>
                    </w:r>
                    <w:r w:rsidR="008C3FF5" w:rsidRPr="003871A2">
                      <w:rPr>
                        <w:rFonts w:cs="Times New Roman"/>
                      </w:rPr>
                      <w:t>NGO assets greater</w:t>
                    </w:r>
                    <w:r w:rsidRPr="003871A2">
                      <w:rPr>
                        <w:rFonts w:cs="Times New Roman"/>
                      </w:rPr>
                      <w:t xml:space="preserve"> than its liabilities</w:t>
                    </w:r>
                  </w:p>
                </w:tc>
                <w:tc>
                  <w:tcPr>
                    <w:tcW w:w="523" w:type="dxa"/>
                  </w:tcPr>
                  <w:p w14:paraId="5D1DD072" w14:textId="77777777" w:rsidR="005B654C" w:rsidRPr="003871A2" w:rsidRDefault="005B654C" w:rsidP="00A262A5">
                    <w:pPr>
                      <w:rPr>
                        <w:rFonts w:cs="Times New Roman"/>
                      </w:rPr>
                    </w:pPr>
                  </w:p>
                </w:tc>
                <w:tc>
                  <w:tcPr>
                    <w:tcW w:w="536" w:type="dxa"/>
                  </w:tcPr>
                  <w:p w14:paraId="5BD296EE" w14:textId="77777777" w:rsidR="005B654C" w:rsidRPr="003871A2" w:rsidRDefault="005B654C" w:rsidP="00A262A5">
                    <w:pPr>
                      <w:rPr>
                        <w:rFonts w:cs="Times New Roman"/>
                      </w:rPr>
                    </w:pPr>
                  </w:p>
                </w:tc>
                <w:tc>
                  <w:tcPr>
                    <w:tcW w:w="536" w:type="dxa"/>
                  </w:tcPr>
                  <w:p w14:paraId="38F5096B" w14:textId="77777777" w:rsidR="005B654C" w:rsidRPr="003871A2" w:rsidRDefault="005B654C" w:rsidP="00A262A5">
                    <w:pPr>
                      <w:rPr>
                        <w:rFonts w:cs="Times New Roman"/>
                      </w:rPr>
                    </w:pPr>
                  </w:p>
                </w:tc>
                <w:tc>
                  <w:tcPr>
                    <w:tcW w:w="628" w:type="dxa"/>
                  </w:tcPr>
                  <w:p w14:paraId="2B77295C" w14:textId="77777777" w:rsidR="005B654C" w:rsidRPr="003871A2" w:rsidRDefault="005B654C" w:rsidP="00A262A5">
                    <w:pPr>
                      <w:rPr>
                        <w:rFonts w:cs="Times New Roman"/>
                      </w:rPr>
                    </w:pPr>
                  </w:p>
                </w:tc>
                <w:tc>
                  <w:tcPr>
                    <w:tcW w:w="697" w:type="dxa"/>
                  </w:tcPr>
                  <w:p w14:paraId="157A7FF2" w14:textId="77777777" w:rsidR="005B654C" w:rsidRPr="003871A2" w:rsidRDefault="005B654C" w:rsidP="00A262A5">
                    <w:pPr>
                      <w:rPr>
                        <w:rFonts w:cs="Times New Roman"/>
                      </w:rPr>
                    </w:pPr>
                  </w:p>
                </w:tc>
              </w:tr>
              <w:tr w:rsidR="005B654C" w:rsidRPr="003871A2" w14:paraId="491348B1" w14:textId="77777777" w:rsidTr="00A262A5">
                <w:tc>
                  <w:tcPr>
                    <w:tcW w:w="641" w:type="dxa"/>
                  </w:tcPr>
                  <w:p w14:paraId="5218169D" w14:textId="77777777" w:rsidR="005B654C" w:rsidRPr="003871A2" w:rsidRDefault="005B654C" w:rsidP="00A262A5">
                    <w:pPr>
                      <w:rPr>
                        <w:rFonts w:cs="Times New Roman"/>
                      </w:rPr>
                    </w:pPr>
                    <w:r w:rsidRPr="003871A2">
                      <w:rPr>
                        <w:rFonts w:cs="Times New Roman"/>
                      </w:rPr>
                      <w:t>2</w:t>
                    </w:r>
                  </w:p>
                </w:tc>
                <w:tc>
                  <w:tcPr>
                    <w:tcW w:w="6357" w:type="dxa"/>
                  </w:tcPr>
                  <w:p w14:paraId="01287668" w14:textId="5E661FF5" w:rsidR="005B654C" w:rsidRPr="003871A2" w:rsidRDefault="005B654C" w:rsidP="00A262A5">
                    <w:pPr>
                      <w:rPr>
                        <w:rFonts w:cs="Times New Roman"/>
                      </w:rPr>
                    </w:pPr>
                    <w:r w:rsidRPr="003871A2">
                      <w:rPr>
                        <w:rFonts w:cs="Times New Roman"/>
                      </w:rPr>
                      <w:t xml:space="preserve">Can the organisation sustain its operations without fund </w:t>
                    </w:r>
                    <w:r w:rsidR="008C3FF5" w:rsidRPr="003871A2">
                      <w:rPr>
                        <w:rFonts w:cs="Times New Roman"/>
                      </w:rPr>
                      <w:t>from Donors</w:t>
                    </w:r>
                    <w:r w:rsidRPr="003871A2">
                      <w:rPr>
                        <w:rFonts w:cs="Times New Roman"/>
                      </w:rPr>
                      <w:t xml:space="preserve"> </w:t>
                    </w:r>
                  </w:p>
                </w:tc>
                <w:tc>
                  <w:tcPr>
                    <w:tcW w:w="523" w:type="dxa"/>
                  </w:tcPr>
                  <w:p w14:paraId="08532071" w14:textId="77777777" w:rsidR="005B654C" w:rsidRPr="003871A2" w:rsidRDefault="005B654C" w:rsidP="00A262A5">
                    <w:pPr>
                      <w:rPr>
                        <w:rFonts w:cs="Times New Roman"/>
                      </w:rPr>
                    </w:pPr>
                  </w:p>
                </w:tc>
                <w:tc>
                  <w:tcPr>
                    <w:tcW w:w="536" w:type="dxa"/>
                  </w:tcPr>
                  <w:p w14:paraId="78104C6A" w14:textId="77777777" w:rsidR="005B654C" w:rsidRPr="003871A2" w:rsidRDefault="005B654C" w:rsidP="00A262A5">
                    <w:pPr>
                      <w:rPr>
                        <w:rFonts w:cs="Times New Roman"/>
                      </w:rPr>
                    </w:pPr>
                  </w:p>
                </w:tc>
                <w:tc>
                  <w:tcPr>
                    <w:tcW w:w="536" w:type="dxa"/>
                  </w:tcPr>
                  <w:p w14:paraId="24508126" w14:textId="77777777" w:rsidR="005B654C" w:rsidRPr="003871A2" w:rsidRDefault="005B654C" w:rsidP="00A262A5">
                    <w:pPr>
                      <w:rPr>
                        <w:rFonts w:cs="Times New Roman"/>
                      </w:rPr>
                    </w:pPr>
                  </w:p>
                </w:tc>
                <w:tc>
                  <w:tcPr>
                    <w:tcW w:w="628" w:type="dxa"/>
                  </w:tcPr>
                  <w:p w14:paraId="3F7749A0" w14:textId="77777777" w:rsidR="005B654C" w:rsidRPr="003871A2" w:rsidRDefault="005B654C" w:rsidP="00A262A5">
                    <w:pPr>
                      <w:rPr>
                        <w:rFonts w:cs="Times New Roman"/>
                      </w:rPr>
                    </w:pPr>
                  </w:p>
                </w:tc>
                <w:tc>
                  <w:tcPr>
                    <w:tcW w:w="697" w:type="dxa"/>
                  </w:tcPr>
                  <w:p w14:paraId="5E504927" w14:textId="77777777" w:rsidR="005B654C" w:rsidRPr="003871A2" w:rsidRDefault="005B654C" w:rsidP="00A262A5">
                    <w:pPr>
                      <w:rPr>
                        <w:rFonts w:cs="Times New Roman"/>
                      </w:rPr>
                    </w:pPr>
                  </w:p>
                </w:tc>
              </w:tr>
              <w:tr w:rsidR="005B654C" w:rsidRPr="003871A2" w14:paraId="6CDFE4F8" w14:textId="77777777" w:rsidTr="00A262A5">
                <w:tc>
                  <w:tcPr>
                    <w:tcW w:w="641" w:type="dxa"/>
                  </w:tcPr>
                  <w:p w14:paraId="03D87AE2" w14:textId="77777777" w:rsidR="005B654C" w:rsidRPr="003871A2" w:rsidRDefault="005B654C" w:rsidP="00A262A5">
                    <w:pPr>
                      <w:rPr>
                        <w:rFonts w:cs="Times New Roman"/>
                      </w:rPr>
                    </w:pPr>
                    <w:r w:rsidRPr="003871A2">
                      <w:rPr>
                        <w:rFonts w:cs="Times New Roman"/>
                      </w:rPr>
                      <w:t>3</w:t>
                    </w:r>
                  </w:p>
                </w:tc>
                <w:tc>
                  <w:tcPr>
                    <w:tcW w:w="6357" w:type="dxa"/>
                  </w:tcPr>
                  <w:p w14:paraId="22EED5A5" w14:textId="61677E70" w:rsidR="005B654C" w:rsidRPr="003871A2" w:rsidRDefault="005B654C" w:rsidP="00A262A5">
                    <w:pPr>
                      <w:rPr>
                        <w:rFonts w:cs="Times New Roman"/>
                      </w:rPr>
                    </w:pPr>
                    <w:r w:rsidRPr="003871A2">
                      <w:rPr>
                        <w:rFonts w:cs="Times New Roman"/>
                      </w:rPr>
                      <w:t xml:space="preserve">Has the </w:t>
                    </w:r>
                    <w:r w:rsidR="008C3FF5" w:rsidRPr="003871A2">
                      <w:rPr>
                        <w:rFonts w:cs="Times New Roman"/>
                      </w:rPr>
                      <w:t>organisation sustained</w:t>
                    </w:r>
                    <w:r w:rsidRPr="003871A2">
                      <w:rPr>
                        <w:rFonts w:cs="Times New Roman"/>
                      </w:rPr>
                      <w:t xml:space="preserve"> financial support from its current funders</w:t>
                    </w:r>
                  </w:p>
                </w:tc>
                <w:tc>
                  <w:tcPr>
                    <w:tcW w:w="523" w:type="dxa"/>
                  </w:tcPr>
                  <w:p w14:paraId="3F86CE7E" w14:textId="77777777" w:rsidR="005B654C" w:rsidRPr="003871A2" w:rsidRDefault="005B654C" w:rsidP="00A262A5">
                    <w:pPr>
                      <w:rPr>
                        <w:rFonts w:cs="Times New Roman"/>
                      </w:rPr>
                    </w:pPr>
                  </w:p>
                </w:tc>
                <w:tc>
                  <w:tcPr>
                    <w:tcW w:w="536" w:type="dxa"/>
                  </w:tcPr>
                  <w:p w14:paraId="31AC906A" w14:textId="77777777" w:rsidR="005B654C" w:rsidRPr="003871A2" w:rsidRDefault="005B654C" w:rsidP="00A262A5">
                    <w:pPr>
                      <w:rPr>
                        <w:rFonts w:cs="Times New Roman"/>
                      </w:rPr>
                    </w:pPr>
                  </w:p>
                </w:tc>
                <w:tc>
                  <w:tcPr>
                    <w:tcW w:w="536" w:type="dxa"/>
                  </w:tcPr>
                  <w:p w14:paraId="442D07C7" w14:textId="77777777" w:rsidR="005B654C" w:rsidRPr="003871A2" w:rsidRDefault="005B654C" w:rsidP="00A262A5">
                    <w:pPr>
                      <w:rPr>
                        <w:rFonts w:cs="Times New Roman"/>
                      </w:rPr>
                    </w:pPr>
                  </w:p>
                </w:tc>
                <w:tc>
                  <w:tcPr>
                    <w:tcW w:w="628" w:type="dxa"/>
                  </w:tcPr>
                  <w:p w14:paraId="0E902BE5" w14:textId="77777777" w:rsidR="005B654C" w:rsidRPr="003871A2" w:rsidRDefault="005B654C" w:rsidP="00A262A5">
                    <w:pPr>
                      <w:rPr>
                        <w:rFonts w:cs="Times New Roman"/>
                      </w:rPr>
                    </w:pPr>
                  </w:p>
                </w:tc>
                <w:tc>
                  <w:tcPr>
                    <w:tcW w:w="697" w:type="dxa"/>
                  </w:tcPr>
                  <w:p w14:paraId="4BF0B86C" w14:textId="77777777" w:rsidR="005B654C" w:rsidRPr="003871A2" w:rsidRDefault="005B654C" w:rsidP="00A262A5">
                    <w:pPr>
                      <w:rPr>
                        <w:rFonts w:cs="Times New Roman"/>
                      </w:rPr>
                    </w:pPr>
                  </w:p>
                </w:tc>
              </w:tr>
              <w:tr w:rsidR="005B654C" w:rsidRPr="003871A2" w14:paraId="45AED75F" w14:textId="77777777" w:rsidTr="00A262A5">
                <w:tc>
                  <w:tcPr>
                    <w:tcW w:w="641" w:type="dxa"/>
                  </w:tcPr>
                  <w:p w14:paraId="645FE0D9" w14:textId="77777777" w:rsidR="005B654C" w:rsidRPr="003871A2" w:rsidRDefault="005B654C" w:rsidP="00A262A5">
                    <w:pPr>
                      <w:rPr>
                        <w:rFonts w:cs="Times New Roman"/>
                      </w:rPr>
                    </w:pPr>
                    <w:r w:rsidRPr="003871A2">
                      <w:rPr>
                        <w:rFonts w:cs="Times New Roman"/>
                      </w:rPr>
                      <w:t>4</w:t>
                    </w:r>
                  </w:p>
                </w:tc>
                <w:tc>
                  <w:tcPr>
                    <w:tcW w:w="6357" w:type="dxa"/>
                  </w:tcPr>
                  <w:p w14:paraId="4D41CE41" w14:textId="432F8710" w:rsidR="005B654C" w:rsidRPr="003871A2" w:rsidRDefault="005B654C" w:rsidP="00A262A5">
                    <w:pPr>
                      <w:rPr>
                        <w:rFonts w:cs="Times New Roman"/>
                      </w:rPr>
                    </w:pPr>
                    <w:r w:rsidRPr="003871A2">
                      <w:rPr>
                        <w:rFonts w:cs="Times New Roman"/>
                      </w:rPr>
                      <w:t xml:space="preserve">Can the </w:t>
                    </w:r>
                    <w:r w:rsidR="008C3FF5" w:rsidRPr="003871A2">
                      <w:rPr>
                        <w:rFonts w:cs="Times New Roman"/>
                      </w:rPr>
                      <w:t>NGO sustain</w:t>
                    </w:r>
                    <w:r w:rsidRPr="003871A2">
                      <w:rPr>
                        <w:rFonts w:cs="Times New Roman"/>
                      </w:rPr>
                      <w:t xml:space="preserve"> on its own without </w:t>
                    </w:r>
                    <w:r w:rsidR="008C3FF5" w:rsidRPr="003871A2">
                      <w:rPr>
                        <w:rFonts w:cs="Times New Roman"/>
                      </w:rPr>
                      <w:t>Donor support</w:t>
                    </w:r>
                  </w:p>
                </w:tc>
                <w:tc>
                  <w:tcPr>
                    <w:tcW w:w="523" w:type="dxa"/>
                  </w:tcPr>
                  <w:p w14:paraId="70928341" w14:textId="77777777" w:rsidR="005B654C" w:rsidRPr="003871A2" w:rsidRDefault="005B654C" w:rsidP="00A262A5">
                    <w:pPr>
                      <w:rPr>
                        <w:rFonts w:cs="Times New Roman"/>
                      </w:rPr>
                    </w:pPr>
                  </w:p>
                </w:tc>
                <w:tc>
                  <w:tcPr>
                    <w:tcW w:w="536" w:type="dxa"/>
                  </w:tcPr>
                  <w:p w14:paraId="3FC2472E" w14:textId="77777777" w:rsidR="005B654C" w:rsidRPr="003871A2" w:rsidRDefault="005B654C" w:rsidP="00A262A5">
                    <w:pPr>
                      <w:rPr>
                        <w:rFonts w:cs="Times New Roman"/>
                      </w:rPr>
                    </w:pPr>
                  </w:p>
                </w:tc>
                <w:tc>
                  <w:tcPr>
                    <w:tcW w:w="536" w:type="dxa"/>
                  </w:tcPr>
                  <w:p w14:paraId="1B317F36" w14:textId="77777777" w:rsidR="005B654C" w:rsidRPr="003871A2" w:rsidRDefault="005B654C" w:rsidP="00A262A5">
                    <w:pPr>
                      <w:rPr>
                        <w:rFonts w:cs="Times New Roman"/>
                      </w:rPr>
                    </w:pPr>
                  </w:p>
                </w:tc>
                <w:tc>
                  <w:tcPr>
                    <w:tcW w:w="628" w:type="dxa"/>
                  </w:tcPr>
                  <w:p w14:paraId="54EA09BE" w14:textId="77777777" w:rsidR="005B654C" w:rsidRPr="003871A2" w:rsidRDefault="005B654C" w:rsidP="00A262A5">
                    <w:pPr>
                      <w:rPr>
                        <w:rFonts w:cs="Times New Roman"/>
                      </w:rPr>
                    </w:pPr>
                  </w:p>
                </w:tc>
                <w:tc>
                  <w:tcPr>
                    <w:tcW w:w="697" w:type="dxa"/>
                  </w:tcPr>
                  <w:p w14:paraId="318490AC" w14:textId="77777777" w:rsidR="005B654C" w:rsidRPr="003871A2" w:rsidRDefault="005B654C" w:rsidP="00A262A5">
                    <w:pPr>
                      <w:rPr>
                        <w:rFonts w:cs="Times New Roman"/>
                      </w:rPr>
                    </w:pPr>
                  </w:p>
                </w:tc>
              </w:tr>
              <w:tr w:rsidR="005B654C" w:rsidRPr="003871A2" w14:paraId="44DA05F3" w14:textId="77777777" w:rsidTr="00A262A5">
                <w:tc>
                  <w:tcPr>
                    <w:tcW w:w="641" w:type="dxa"/>
                  </w:tcPr>
                  <w:p w14:paraId="5F893CE3" w14:textId="77777777" w:rsidR="005B654C" w:rsidRPr="003871A2" w:rsidRDefault="005B654C" w:rsidP="00A262A5">
                    <w:pPr>
                      <w:rPr>
                        <w:rFonts w:cs="Times New Roman"/>
                      </w:rPr>
                    </w:pPr>
                    <w:r w:rsidRPr="003871A2">
                      <w:rPr>
                        <w:rFonts w:cs="Times New Roman"/>
                      </w:rPr>
                      <w:t>5</w:t>
                    </w:r>
                  </w:p>
                </w:tc>
                <w:tc>
                  <w:tcPr>
                    <w:tcW w:w="6357" w:type="dxa"/>
                  </w:tcPr>
                  <w:p w14:paraId="2EF1C774" w14:textId="12760A61" w:rsidR="005B654C" w:rsidRPr="003871A2" w:rsidRDefault="005B654C" w:rsidP="00A262A5">
                    <w:pPr>
                      <w:rPr>
                        <w:rFonts w:cs="Times New Roman"/>
                      </w:rPr>
                    </w:pPr>
                    <w:r w:rsidRPr="003871A2">
                      <w:rPr>
                        <w:rFonts w:cs="Times New Roman"/>
                      </w:rPr>
                      <w:t xml:space="preserve">Does the NGO </w:t>
                    </w:r>
                    <w:r w:rsidR="008C3FF5">
                      <w:rPr>
                        <w:rFonts w:cs="Times New Roman"/>
                      </w:rPr>
                      <w:t>attract</w:t>
                    </w:r>
                    <w:r>
                      <w:rPr>
                        <w:rFonts w:cs="Times New Roman"/>
                      </w:rPr>
                      <w:t xml:space="preserve"> more donors</w:t>
                    </w:r>
                  </w:p>
                </w:tc>
                <w:tc>
                  <w:tcPr>
                    <w:tcW w:w="523" w:type="dxa"/>
                  </w:tcPr>
                  <w:p w14:paraId="0C7D71B4" w14:textId="77777777" w:rsidR="005B654C" w:rsidRPr="003871A2" w:rsidRDefault="005B654C" w:rsidP="00A262A5">
                    <w:pPr>
                      <w:rPr>
                        <w:rFonts w:cs="Times New Roman"/>
                      </w:rPr>
                    </w:pPr>
                  </w:p>
                </w:tc>
                <w:tc>
                  <w:tcPr>
                    <w:tcW w:w="536" w:type="dxa"/>
                  </w:tcPr>
                  <w:p w14:paraId="437FC196" w14:textId="77777777" w:rsidR="005B654C" w:rsidRPr="003871A2" w:rsidRDefault="005B654C" w:rsidP="00A262A5">
                    <w:pPr>
                      <w:rPr>
                        <w:rFonts w:cs="Times New Roman"/>
                      </w:rPr>
                    </w:pPr>
                  </w:p>
                </w:tc>
                <w:tc>
                  <w:tcPr>
                    <w:tcW w:w="536" w:type="dxa"/>
                  </w:tcPr>
                  <w:p w14:paraId="17325E01" w14:textId="77777777" w:rsidR="005B654C" w:rsidRPr="003871A2" w:rsidRDefault="005B654C" w:rsidP="00A262A5">
                    <w:pPr>
                      <w:rPr>
                        <w:rFonts w:cs="Times New Roman"/>
                      </w:rPr>
                    </w:pPr>
                  </w:p>
                </w:tc>
                <w:tc>
                  <w:tcPr>
                    <w:tcW w:w="628" w:type="dxa"/>
                  </w:tcPr>
                  <w:p w14:paraId="024CFCEC" w14:textId="77777777" w:rsidR="005B654C" w:rsidRPr="003871A2" w:rsidRDefault="005B654C" w:rsidP="00A262A5">
                    <w:pPr>
                      <w:rPr>
                        <w:rFonts w:cs="Times New Roman"/>
                      </w:rPr>
                    </w:pPr>
                  </w:p>
                </w:tc>
                <w:tc>
                  <w:tcPr>
                    <w:tcW w:w="697" w:type="dxa"/>
                  </w:tcPr>
                  <w:p w14:paraId="5E8F91D2" w14:textId="77777777" w:rsidR="005B654C" w:rsidRPr="003871A2" w:rsidRDefault="005B654C" w:rsidP="00A262A5">
                    <w:pPr>
                      <w:rPr>
                        <w:rFonts w:cs="Times New Roman"/>
                      </w:rPr>
                    </w:pPr>
                  </w:p>
                </w:tc>
              </w:tr>
            </w:tbl>
            <w:p w14:paraId="7B2311E4" w14:textId="77777777" w:rsidR="005B654C" w:rsidRPr="003871A2" w:rsidRDefault="005B654C" w:rsidP="005B654C">
              <w:pPr>
                <w:rPr>
                  <w:rFonts w:cs="Times New Roman"/>
                </w:rPr>
              </w:pPr>
            </w:p>
            <w:p w14:paraId="0B725723" w14:textId="77777777" w:rsidR="005B654C" w:rsidRPr="003871A2" w:rsidRDefault="005B654C" w:rsidP="005B654C">
              <w:pPr>
                <w:rPr>
                  <w:rFonts w:cs="Times New Roman"/>
                </w:rPr>
              </w:pPr>
            </w:p>
            <w:p w14:paraId="3C857E35" w14:textId="77777777" w:rsidR="005B654C" w:rsidRPr="003871A2" w:rsidRDefault="005B654C" w:rsidP="005B654C">
              <w:pPr>
                <w:rPr>
                  <w:rFonts w:cs="Times New Roman"/>
                </w:rPr>
              </w:pPr>
              <w:r w:rsidRPr="003871A2">
                <w:rPr>
                  <w:rFonts w:cs="Times New Roman"/>
                </w:rPr>
                <w:t xml:space="preserve">  </w:t>
              </w:r>
            </w:p>
            <w:p w14:paraId="68477C56" w14:textId="77777777" w:rsidR="005B654C" w:rsidRPr="003871A2" w:rsidRDefault="005B654C" w:rsidP="005B654C">
              <w:pPr>
                <w:rPr>
                  <w:rFonts w:cs="Times New Roman"/>
                  <w:b/>
                </w:rPr>
              </w:pPr>
              <w:r w:rsidRPr="003871A2">
                <w:rPr>
                  <w:rFonts w:cs="Times New Roman"/>
                  <w:b/>
                </w:rPr>
                <w:t>Thank you</w:t>
              </w:r>
            </w:p>
            <w:p w14:paraId="6E2308E6" w14:textId="77777777" w:rsidR="005B654C" w:rsidRPr="003871A2" w:rsidRDefault="005B654C" w:rsidP="005B654C">
              <w:pPr>
                <w:rPr>
                  <w:rFonts w:cs="Times New Roman"/>
                </w:rPr>
              </w:pPr>
            </w:p>
            <w:p w14:paraId="36864EB2" w14:textId="590E6C7D" w:rsidR="005B654C" w:rsidRPr="008C3FF5" w:rsidRDefault="009A2583" w:rsidP="009A30E5">
              <w:pPr>
                <w:rPr>
                  <w:rFonts w:cs="Times New Roman"/>
                </w:rPr>
              </w:pPr>
            </w:p>
          </w:sdtContent>
        </w:sdt>
      </w:sdtContent>
    </w:sdt>
    <w:sectPr w:rsidR="005B654C" w:rsidRPr="008C3FF5" w:rsidSect="00850E26">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70421AF" w14:textId="77777777" w:rsidR="009A2583" w:rsidRDefault="009A2583" w:rsidP="00850E26">
      <w:pPr>
        <w:spacing w:line="240" w:lineRule="auto"/>
      </w:pPr>
      <w:r>
        <w:separator/>
      </w:r>
    </w:p>
  </w:endnote>
  <w:endnote w:type="continuationSeparator" w:id="0">
    <w:p w14:paraId="6E37F82B" w14:textId="77777777" w:rsidR="009A2583" w:rsidRDefault="009A2583" w:rsidP="00850E2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Noto Sans CJK SC Regular">
    <w:altName w:val="Times New Roman"/>
    <w:charset w:val="00"/>
    <w:family w:val="auto"/>
    <w:pitch w:val="variable"/>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41716955"/>
      <w:docPartObj>
        <w:docPartGallery w:val="Page Numbers (Bottom of Page)"/>
        <w:docPartUnique/>
      </w:docPartObj>
    </w:sdtPr>
    <w:sdtEndPr>
      <w:rPr>
        <w:color w:val="7F7F7F" w:themeColor="background1" w:themeShade="7F"/>
        <w:spacing w:val="60"/>
      </w:rPr>
    </w:sdtEndPr>
    <w:sdtContent>
      <w:p w14:paraId="4F4C28CE" w14:textId="77777777" w:rsidR="00B7241F" w:rsidRDefault="00B7241F">
        <w:pPr>
          <w:pStyle w:val="Footer"/>
          <w:pBdr>
            <w:top w:val="single" w:sz="4" w:space="1" w:color="D9D9D9" w:themeColor="background1" w:themeShade="D9"/>
          </w:pBdr>
          <w:rPr>
            <w:b/>
            <w:bCs/>
          </w:rPr>
        </w:pPr>
        <w:r>
          <w:fldChar w:fldCharType="begin"/>
        </w:r>
        <w:r>
          <w:instrText xml:space="preserve"> PAGE   \* MERGEFORMAT </w:instrText>
        </w:r>
        <w:r>
          <w:fldChar w:fldCharType="separate"/>
        </w:r>
        <w:r w:rsidR="00067EF7" w:rsidRPr="00067EF7">
          <w:rPr>
            <w:b/>
            <w:bCs/>
            <w:noProof/>
          </w:rPr>
          <w:t>i</w:t>
        </w:r>
        <w:r>
          <w:rPr>
            <w:b/>
            <w:bCs/>
            <w:noProof/>
          </w:rPr>
          <w:fldChar w:fldCharType="end"/>
        </w:r>
        <w:r>
          <w:rPr>
            <w:b/>
            <w:bCs/>
          </w:rPr>
          <w:t xml:space="preserve"> | </w:t>
        </w:r>
        <w:r>
          <w:rPr>
            <w:color w:val="7F7F7F" w:themeColor="background1" w:themeShade="7F"/>
            <w:spacing w:val="60"/>
          </w:rPr>
          <w:t>Page</w:t>
        </w:r>
      </w:p>
    </w:sdtContent>
  </w:sdt>
  <w:p w14:paraId="37C647A5" w14:textId="77777777" w:rsidR="00B7241F" w:rsidRDefault="00B7241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56F3653" w14:textId="77777777" w:rsidR="009A2583" w:rsidRDefault="009A2583" w:rsidP="00850E26">
      <w:pPr>
        <w:spacing w:line="240" w:lineRule="auto"/>
      </w:pPr>
      <w:r>
        <w:separator/>
      </w:r>
    </w:p>
  </w:footnote>
  <w:footnote w:type="continuationSeparator" w:id="0">
    <w:p w14:paraId="1AA4ACC3" w14:textId="77777777" w:rsidR="009A2583" w:rsidRDefault="009A2583" w:rsidP="00850E26">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4317747"/>
    <w:multiLevelType w:val="hybridMultilevel"/>
    <w:tmpl w:val="443E50A8"/>
    <w:lvl w:ilvl="0" w:tplc="0409000B">
      <w:start w:val="1"/>
      <w:numFmt w:val="bullet"/>
      <w:lvlText w:val=""/>
      <w:lvlJc w:val="left"/>
      <w:pPr>
        <w:ind w:left="785" w:hanging="360"/>
      </w:pPr>
      <w:rPr>
        <w:rFonts w:ascii="Wingdings" w:hAnsi="Wingdings" w:hint="default"/>
      </w:rPr>
    </w:lvl>
    <w:lvl w:ilvl="1" w:tplc="04090003" w:tentative="1">
      <w:start w:val="1"/>
      <w:numFmt w:val="bullet"/>
      <w:lvlText w:val="o"/>
      <w:lvlJc w:val="left"/>
      <w:pPr>
        <w:ind w:left="1505" w:hanging="360"/>
      </w:pPr>
      <w:rPr>
        <w:rFonts w:ascii="Courier New" w:hAnsi="Courier New" w:cs="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cs="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cs="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1">
    <w:nsid w:val="04375590"/>
    <w:multiLevelType w:val="multilevel"/>
    <w:tmpl w:val="5AE09E5E"/>
    <w:lvl w:ilvl="0">
      <w:start w:val="1"/>
      <w:numFmt w:val="decimal"/>
      <w:lvlText w:val="%1."/>
      <w:lvlJc w:val="left"/>
      <w:pPr>
        <w:ind w:left="405" w:hanging="360"/>
      </w:pPr>
      <w:rPr>
        <w:rFonts w:hint="default"/>
      </w:rPr>
    </w:lvl>
    <w:lvl w:ilvl="1">
      <w:start w:val="1"/>
      <w:numFmt w:val="decimal"/>
      <w:lvlText w:val="%1.%2"/>
      <w:lvlJc w:val="left"/>
      <w:pPr>
        <w:ind w:left="1125" w:hanging="360"/>
      </w:pPr>
      <w:rPr>
        <w:rFonts w:hint="default"/>
      </w:rPr>
    </w:lvl>
    <w:lvl w:ilvl="2">
      <w:start w:val="1"/>
      <w:numFmt w:val="decimal"/>
      <w:lvlText w:val="%1.%2.%3"/>
      <w:lvlJc w:val="left"/>
      <w:pPr>
        <w:ind w:left="2205" w:hanging="720"/>
      </w:pPr>
      <w:rPr>
        <w:rFonts w:hint="default"/>
      </w:rPr>
    </w:lvl>
    <w:lvl w:ilvl="3">
      <w:start w:val="1"/>
      <w:numFmt w:val="decimal"/>
      <w:lvlText w:val="%1.%2.%3.%4"/>
      <w:lvlJc w:val="left"/>
      <w:pPr>
        <w:ind w:left="2925" w:hanging="720"/>
      </w:pPr>
      <w:rPr>
        <w:rFonts w:hint="default"/>
      </w:rPr>
    </w:lvl>
    <w:lvl w:ilvl="4">
      <w:start w:val="1"/>
      <w:numFmt w:val="decimal"/>
      <w:lvlText w:val="%1.%2.%3.%4.%5"/>
      <w:lvlJc w:val="left"/>
      <w:pPr>
        <w:ind w:left="4005" w:hanging="1080"/>
      </w:pPr>
      <w:rPr>
        <w:rFonts w:hint="default"/>
      </w:rPr>
    </w:lvl>
    <w:lvl w:ilvl="5">
      <w:start w:val="1"/>
      <w:numFmt w:val="decimal"/>
      <w:lvlText w:val="%1.%2.%3.%4.%5.%6"/>
      <w:lvlJc w:val="left"/>
      <w:pPr>
        <w:ind w:left="4725" w:hanging="1080"/>
      </w:pPr>
      <w:rPr>
        <w:rFonts w:hint="default"/>
      </w:rPr>
    </w:lvl>
    <w:lvl w:ilvl="6">
      <w:start w:val="1"/>
      <w:numFmt w:val="decimal"/>
      <w:lvlText w:val="%1.%2.%3.%4.%5.%6.%7"/>
      <w:lvlJc w:val="left"/>
      <w:pPr>
        <w:ind w:left="5805" w:hanging="1440"/>
      </w:pPr>
      <w:rPr>
        <w:rFonts w:hint="default"/>
      </w:rPr>
    </w:lvl>
    <w:lvl w:ilvl="7">
      <w:start w:val="1"/>
      <w:numFmt w:val="decimal"/>
      <w:lvlText w:val="%1.%2.%3.%4.%5.%6.%7.%8"/>
      <w:lvlJc w:val="left"/>
      <w:pPr>
        <w:ind w:left="6525" w:hanging="1440"/>
      </w:pPr>
      <w:rPr>
        <w:rFonts w:hint="default"/>
      </w:rPr>
    </w:lvl>
    <w:lvl w:ilvl="8">
      <w:start w:val="1"/>
      <w:numFmt w:val="decimal"/>
      <w:lvlText w:val="%1.%2.%3.%4.%5.%6.%7.%8.%9"/>
      <w:lvlJc w:val="left"/>
      <w:pPr>
        <w:ind w:left="7605" w:hanging="1800"/>
      </w:pPr>
      <w:rPr>
        <w:rFonts w:hint="default"/>
      </w:rPr>
    </w:lvl>
  </w:abstractNum>
  <w:abstractNum w:abstractNumId="2">
    <w:nsid w:val="0ED22DCD"/>
    <w:multiLevelType w:val="hybridMultilevel"/>
    <w:tmpl w:val="A588BCB8"/>
    <w:lvl w:ilvl="0" w:tplc="04090017">
      <w:start w:val="1"/>
      <w:numFmt w:val="lowerLetter"/>
      <w:lvlText w:val="%1)"/>
      <w:lvlJc w:val="left"/>
      <w:pPr>
        <w:ind w:left="783" w:hanging="360"/>
      </w:pPr>
    </w:lvl>
    <w:lvl w:ilvl="1" w:tplc="04090019" w:tentative="1">
      <w:start w:val="1"/>
      <w:numFmt w:val="lowerLetter"/>
      <w:lvlText w:val="%2."/>
      <w:lvlJc w:val="left"/>
      <w:pPr>
        <w:ind w:left="1503" w:hanging="360"/>
      </w:pPr>
    </w:lvl>
    <w:lvl w:ilvl="2" w:tplc="0409001B" w:tentative="1">
      <w:start w:val="1"/>
      <w:numFmt w:val="lowerRoman"/>
      <w:lvlText w:val="%3."/>
      <w:lvlJc w:val="right"/>
      <w:pPr>
        <w:ind w:left="2223" w:hanging="180"/>
      </w:pPr>
    </w:lvl>
    <w:lvl w:ilvl="3" w:tplc="0409000F" w:tentative="1">
      <w:start w:val="1"/>
      <w:numFmt w:val="decimal"/>
      <w:lvlText w:val="%4."/>
      <w:lvlJc w:val="left"/>
      <w:pPr>
        <w:ind w:left="2943" w:hanging="360"/>
      </w:pPr>
    </w:lvl>
    <w:lvl w:ilvl="4" w:tplc="04090019" w:tentative="1">
      <w:start w:val="1"/>
      <w:numFmt w:val="lowerLetter"/>
      <w:lvlText w:val="%5."/>
      <w:lvlJc w:val="left"/>
      <w:pPr>
        <w:ind w:left="3663" w:hanging="360"/>
      </w:pPr>
    </w:lvl>
    <w:lvl w:ilvl="5" w:tplc="0409001B" w:tentative="1">
      <w:start w:val="1"/>
      <w:numFmt w:val="lowerRoman"/>
      <w:lvlText w:val="%6."/>
      <w:lvlJc w:val="right"/>
      <w:pPr>
        <w:ind w:left="4383" w:hanging="180"/>
      </w:pPr>
    </w:lvl>
    <w:lvl w:ilvl="6" w:tplc="0409000F" w:tentative="1">
      <w:start w:val="1"/>
      <w:numFmt w:val="decimal"/>
      <w:lvlText w:val="%7."/>
      <w:lvlJc w:val="left"/>
      <w:pPr>
        <w:ind w:left="5103" w:hanging="360"/>
      </w:pPr>
    </w:lvl>
    <w:lvl w:ilvl="7" w:tplc="04090019" w:tentative="1">
      <w:start w:val="1"/>
      <w:numFmt w:val="lowerLetter"/>
      <w:lvlText w:val="%8."/>
      <w:lvlJc w:val="left"/>
      <w:pPr>
        <w:ind w:left="5823" w:hanging="360"/>
      </w:pPr>
    </w:lvl>
    <w:lvl w:ilvl="8" w:tplc="0409001B" w:tentative="1">
      <w:start w:val="1"/>
      <w:numFmt w:val="lowerRoman"/>
      <w:lvlText w:val="%9."/>
      <w:lvlJc w:val="right"/>
      <w:pPr>
        <w:ind w:left="6543" w:hanging="180"/>
      </w:pPr>
    </w:lvl>
  </w:abstractNum>
  <w:abstractNum w:abstractNumId="3">
    <w:nsid w:val="0FC10049"/>
    <w:multiLevelType w:val="hybridMultilevel"/>
    <w:tmpl w:val="19AA0A8A"/>
    <w:lvl w:ilvl="0" w:tplc="CDACFD6E">
      <w:start w:val="1"/>
      <w:numFmt w:val="lowerLetter"/>
      <w:lvlText w:val="(%1)"/>
      <w:lvlJc w:val="left"/>
      <w:pPr>
        <w:ind w:left="585" w:hanging="405"/>
      </w:pPr>
      <w:rPr>
        <w:rFonts w:hint="default"/>
      </w:rPr>
    </w:lvl>
    <w:lvl w:ilvl="1" w:tplc="04090019">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4">
    <w:nsid w:val="13294BCE"/>
    <w:multiLevelType w:val="multilevel"/>
    <w:tmpl w:val="E1AAB7F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1C55235B"/>
    <w:multiLevelType w:val="multilevel"/>
    <w:tmpl w:val="3C5615EC"/>
    <w:lvl w:ilvl="0">
      <w:start w:val="1"/>
      <w:numFmt w:val="decimal"/>
      <w:lvlText w:val="%1."/>
      <w:lvlJc w:val="left"/>
      <w:pPr>
        <w:ind w:left="460" w:hanging="4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6">
    <w:nsid w:val="21F60AB3"/>
    <w:multiLevelType w:val="hybridMultilevel"/>
    <w:tmpl w:val="5412A4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67458F7"/>
    <w:multiLevelType w:val="multilevel"/>
    <w:tmpl w:val="663C79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315B2AD9"/>
    <w:multiLevelType w:val="multilevel"/>
    <w:tmpl w:val="F3546C1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nsid w:val="368C62F2"/>
    <w:multiLevelType w:val="hybridMultilevel"/>
    <w:tmpl w:val="3EA24A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2AD35B0"/>
    <w:multiLevelType w:val="hybridMultilevel"/>
    <w:tmpl w:val="CE6EFEB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4D626F8E"/>
    <w:multiLevelType w:val="multilevel"/>
    <w:tmpl w:val="F3546C1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nsid w:val="5E77528C"/>
    <w:multiLevelType w:val="hybridMultilevel"/>
    <w:tmpl w:val="3C4811D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60FA0F68"/>
    <w:multiLevelType w:val="hybridMultilevel"/>
    <w:tmpl w:val="8C6ED6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614A141F"/>
    <w:multiLevelType w:val="hybridMultilevel"/>
    <w:tmpl w:val="3C48E7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69867E18"/>
    <w:multiLevelType w:val="hybridMultilevel"/>
    <w:tmpl w:val="4E56CFA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6A9E0490"/>
    <w:multiLevelType w:val="hybridMultilevel"/>
    <w:tmpl w:val="6738654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6F5B4A9B"/>
    <w:multiLevelType w:val="multilevel"/>
    <w:tmpl w:val="5AE09E5E"/>
    <w:lvl w:ilvl="0">
      <w:start w:val="1"/>
      <w:numFmt w:val="decimal"/>
      <w:lvlText w:val="%1."/>
      <w:lvlJc w:val="left"/>
      <w:pPr>
        <w:ind w:left="405" w:hanging="360"/>
      </w:pPr>
      <w:rPr>
        <w:rFonts w:hint="default"/>
      </w:rPr>
    </w:lvl>
    <w:lvl w:ilvl="1">
      <w:start w:val="1"/>
      <w:numFmt w:val="decimal"/>
      <w:lvlText w:val="%1.%2"/>
      <w:lvlJc w:val="left"/>
      <w:pPr>
        <w:ind w:left="1125" w:hanging="360"/>
      </w:pPr>
      <w:rPr>
        <w:rFonts w:hint="default"/>
      </w:rPr>
    </w:lvl>
    <w:lvl w:ilvl="2">
      <w:start w:val="1"/>
      <w:numFmt w:val="decimal"/>
      <w:lvlText w:val="%1.%2.%3"/>
      <w:lvlJc w:val="left"/>
      <w:pPr>
        <w:ind w:left="2205" w:hanging="720"/>
      </w:pPr>
      <w:rPr>
        <w:rFonts w:hint="default"/>
      </w:rPr>
    </w:lvl>
    <w:lvl w:ilvl="3">
      <w:start w:val="1"/>
      <w:numFmt w:val="decimal"/>
      <w:lvlText w:val="%1.%2.%3.%4"/>
      <w:lvlJc w:val="left"/>
      <w:pPr>
        <w:ind w:left="2925" w:hanging="720"/>
      </w:pPr>
      <w:rPr>
        <w:rFonts w:hint="default"/>
      </w:rPr>
    </w:lvl>
    <w:lvl w:ilvl="4">
      <w:start w:val="1"/>
      <w:numFmt w:val="decimal"/>
      <w:lvlText w:val="%1.%2.%3.%4.%5"/>
      <w:lvlJc w:val="left"/>
      <w:pPr>
        <w:ind w:left="4005" w:hanging="1080"/>
      </w:pPr>
      <w:rPr>
        <w:rFonts w:hint="default"/>
      </w:rPr>
    </w:lvl>
    <w:lvl w:ilvl="5">
      <w:start w:val="1"/>
      <w:numFmt w:val="decimal"/>
      <w:lvlText w:val="%1.%2.%3.%4.%5.%6"/>
      <w:lvlJc w:val="left"/>
      <w:pPr>
        <w:ind w:left="4725" w:hanging="1080"/>
      </w:pPr>
      <w:rPr>
        <w:rFonts w:hint="default"/>
      </w:rPr>
    </w:lvl>
    <w:lvl w:ilvl="6">
      <w:start w:val="1"/>
      <w:numFmt w:val="decimal"/>
      <w:lvlText w:val="%1.%2.%3.%4.%5.%6.%7"/>
      <w:lvlJc w:val="left"/>
      <w:pPr>
        <w:ind w:left="5805" w:hanging="1440"/>
      </w:pPr>
      <w:rPr>
        <w:rFonts w:hint="default"/>
      </w:rPr>
    </w:lvl>
    <w:lvl w:ilvl="7">
      <w:start w:val="1"/>
      <w:numFmt w:val="decimal"/>
      <w:lvlText w:val="%1.%2.%3.%4.%5.%6.%7.%8"/>
      <w:lvlJc w:val="left"/>
      <w:pPr>
        <w:ind w:left="6525" w:hanging="1440"/>
      </w:pPr>
      <w:rPr>
        <w:rFonts w:hint="default"/>
      </w:rPr>
    </w:lvl>
    <w:lvl w:ilvl="8">
      <w:start w:val="1"/>
      <w:numFmt w:val="decimal"/>
      <w:lvlText w:val="%1.%2.%3.%4.%5.%6.%7.%8.%9"/>
      <w:lvlJc w:val="left"/>
      <w:pPr>
        <w:ind w:left="7605" w:hanging="1800"/>
      </w:pPr>
      <w:rPr>
        <w:rFonts w:hint="default"/>
      </w:rPr>
    </w:lvl>
  </w:abstractNum>
  <w:abstractNum w:abstractNumId="18">
    <w:nsid w:val="72BC580E"/>
    <w:multiLevelType w:val="multilevel"/>
    <w:tmpl w:val="753E2E60"/>
    <w:lvl w:ilvl="0">
      <w:start w:val="1"/>
      <w:numFmt w:val="decimal"/>
      <w:lvlText w:val="%1."/>
      <w:lvlJc w:val="left"/>
      <w:pPr>
        <w:ind w:left="720" w:hanging="360"/>
      </w:pPr>
    </w:lvl>
    <w:lvl w:ilvl="1">
      <w:start w:val="2"/>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19">
    <w:nsid w:val="7A113E0F"/>
    <w:multiLevelType w:val="multilevel"/>
    <w:tmpl w:val="F808DFE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nsid w:val="7FB35A3E"/>
    <w:multiLevelType w:val="multilevel"/>
    <w:tmpl w:val="8E5AB6C0"/>
    <w:lvl w:ilvl="0">
      <w:start w:val="1"/>
      <w:numFmt w:val="decimal"/>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num w:numId="1">
    <w:abstractNumId w:val="14"/>
  </w:num>
  <w:num w:numId="2">
    <w:abstractNumId w:val="9"/>
  </w:num>
  <w:num w:numId="3">
    <w:abstractNumId w:val="1"/>
  </w:num>
  <w:num w:numId="4">
    <w:abstractNumId w:val="17"/>
  </w:num>
  <w:num w:numId="5">
    <w:abstractNumId w:val="6"/>
  </w:num>
  <w:num w:numId="6">
    <w:abstractNumId w:val="18"/>
  </w:num>
  <w:num w:numId="7">
    <w:abstractNumId w:val="20"/>
  </w:num>
  <w:num w:numId="8">
    <w:abstractNumId w:val="16"/>
  </w:num>
  <w:num w:numId="9">
    <w:abstractNumId w:val="12"/>
  </w:num>
  <w:num w:numId="10">
    <w:abstractNumId w:val="2"/>
  </w:num>
  <w:num w:numId="11">
    <w:abstractNumId w:val="3"/>
  </w:num>
  <w:num w:numId="12">
    <w:abstractNumId w:val="10"/>
  </w:num>
  <w:num w:numId="13">
    <w:abstractNumId w:val="15"/>
  </w:num>
  <w:num w:numId="14">
    <w:abstractNumId w:val="0"/>
  </w:num>
  <w:num w:numId="15">
    <w:abstractNumId w:val="13"/>
  </w:num>
  <w:num w:numId="16">
    <w:abstractNumId w:val="20"/>
    <w:lvlOverride w:ilvl="0">
      <w:startOverride w:val="2"/>
    </w:lvlOverride>
    <w:lvlOverride w:ilvl="1">
      <w:startOverride w:val="1"/>
    </w:lvlOverride>
  </w:num>
  <w:num w:numId="17">
    <w:abstractNumId w:val="20"/>
    <w:lvlOverride w:ilvl="0">
      <w:startOverride w:val="2"/>
    </w:lvlOverride>
    <w:lvlOverride w:ilvl="1">
      <w:startOverride w:val="3"/>
    </w:lvlOverride>
  </w:num>
  <w:num w:numId="18">
    <w:abstractNumId w:val="20"/>
    <w:lvlOverride w:ilvl="0">
      <w:startOverride w:val="3"/>
    </w:lvlOverride>
    <w:lvlOverride w:ilvl="1">
      <w:startOverride w:val="1"/>
    </w:lvlOverride>
  </w:num>
  <w:num w:numId="19">
    <w:abstractNumId w:val="20"/>
    <w:lvlOverride w:ilvl="0">
      <w:startOverride w:val="3"/>
    </w:lvlOverride>
    <w:lvlOverride w:ilvl="1">
      <w:startOverride w:val="1"/>
    </w:lvlOverride>
  </w:num>
  <w:num w:numId="20">
    <w:abstractNumId w:val="20"/>
    <w:lvlOverride w:ilvl="0">
      <w:startOverride w:val="3"/>
    </w:lvlOverride>
    <w:lvlOverride w:ilvl="1">
      <w:startOverride w:val="4"/>
    </w:lvlOverride>
  </w:num>
  <w:num w:numId="21">
    <w:abstractNumId w:val="7"/>
  </w:num>
  <w:num w:numId="22">
    <w:abstractNumId w:val="19"/>
  </w:num>
  <w:num w:numId="23">
    <w:abstractNumId w:val="11"/>
  </w:num>
  <w:num w:numId="24">
    <w:abstractNumId w:val="8"/>
  </w:num>
  <w:num w:numId="25">
    <w:abstractNumId w:val="5"/>
  </w:num>
  <w:num w:numId="26">
    <w:abstractNumId w:val="4"/>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0602"/>
    <w:rsid w:val="00000A98"/>
    <w:rsid w:val="0000228E"/>
    <w:rsid w:val="000048E3"/>
    <w:rsid w:val="00004D0A"/>
    <w:rsid w:val="00006306"/>
    <w:rsid w:val="00006A36"/>
    <w:rsid w:val="000073D9"/>
    <w:rsid w:val="00007FD5"/>
    <w:rsid w:val="00011263"/>
    <w:rsid w:val="0001192B"/>
    <w:rsid w:val="00011D20"/>
    <w:rsid w:val="000132D1"/>
    <w:rsid w:val="0001416A"/>
    <w:rsid w:val="000160FB"/>
    <w:rsid w:val="000166A8"/>
    <w:rsid w:val="0001711E"/>
    <w:rsid w:val="000171B3"/>
    <w:rsid w:val="000177D2"/>
    <w:rsid w:val="000179E3"/>
    <w:rsid w:val="00017B2E"/>
    <w:rsid w:val="00020537"/>
    <w:rsid w:val="00021A61"/>
    <w:rsid w:val="0002226E"/>
    <w:rsid w:val="00022539"/>
    <w:rsid w:val="00023EFD"/>
    <w:rsid w:val="000240C9"/>
    <w:rsid w:val="000242F3"/>
    <w:rsid w:val="00027585"/>
    <w:rsid w:val="00030382"/>
    <w:rsid w:val="00030882"/>
    <w:rsid w:val="00031334"/>
    <w:rsid w:val="000330A4"/>
    <w:rsid w:val="000340B9"/>
    <w:rsid w:val="000346A7"/>
    <w:rsid w:val="000369AE"/>
    <w:rsid w:val="00037521"/>
    <w:rsid w:val="000412FF"/>
    <w:rsid w:val="00042A70"/>
    <w:rsid w:val="000438CE"/>
    <w:rsid w:val="00044D86"/>
    <w:rsid w:val="000450EC"/>
    <w:rsid w:val="00046CDE"/>
    <w:rsid w:val="000473E9"/>
    <w:rsid w:val="00047986"/>
    <w:rsid w:val="00050405"/>
    <w:rsid w:val="00050CDB"/>
    <w:rsid w:val="000510F2"/>
    <w:rsid w:val="00051163"/>
    <w:rsid w:val="00051329"/>
    <w:rsid w:val="000522DB"/>
    <w:rsid w:val="0005281C"/>
    <w:rsid w:val="0005370C"/>
    <w:rsid w:val="00053D62"/>
    <w:rsid w:val="00056831"/>
    <w:rsid w:val="00057146"/>
    <w:rsid w:val="0005777C"/>
    <w:rsid w:val="000578D4"/>
    <w:rsid w:val="00057EFA"/>
    <w:rsid w:val="0006018F"/>
    <w:rsid w:val="0006176B"/>
    <w:rsid w:val="000642C8"/>
    <w:rsid w:val="00064343"/>
    <w:rsid w:val="00064BE3"/>
    <w:rsid w:val="00065A82"/>
    <w:rsid w:val="00067EF7"/>
    <w:rsid w:val="000715FA"/>
    <w:rsid w:val="000734E4"/>
    <w:rsid w:val="0007371D"/>
    <w:rsid w:val="00073A9E"/>
    <w:rsid w:val="0007445D"/>
    <w:rsid w:val="00075087"/>
    <w:rsid w:val="00076732"/>
    <w:rsid w:val="000771EF"/>
    <w:rsid w:val="0008061D"/>
    <w:rsid w:val="000808C5"/>
    <w:rsid w:val="00081D82"/>
    <w:rsid w:val="0008389E"/>
    <w:rsid w:val="00083A60"/>
    <w:rsid w:val="000844CC"/>
    <w:rsid w:val="00084B4A"/>
    <w:rsid w:val="0008574D"/>
    <w:rsid w:val="000868F9"/>
    <w:rsid w:val="00087497"/>
    <w:rsid w:val="00091355"/>
    <w:rsid w:val="00091755"/>
    <w:rsid w:val="00092E37"/>
    <w:rsid w:val="00093122"/>
    <w:rsid w:val="00093212"/>
    <w:rsid w:val="00093311"/>
    <w:rsid w:val="00093C00"/>
    <w:rsid w:val="00094D24"/>
    <w:rsid w:val="00095EB8"/>
    <w:rsid w:val="000962A5"/>
    <w:rsid w:val="00096816"/>
    <w:rsid w:val="000972DB"/>
    <w:rsid w:val="00097C1C"/>
    <w:rsid w:val="000A38CD"/>
    <w:rsid w:val="000A39B8"/>
    <w:rsid w:val="000A4752"/>
    <w:rsid w:val="000A59C6"/>
    <w:rsid w:val="000A5AC2"/>
    <w:rsid w:val="000A5AF3"/>
    <w:rsid w:val="000A5D76"/>
    <w:rsid w:val="000A67DC"/>
    <w:rsid w:val="000A7796"/>
    <w:rsid w:val="000A78C9"/>
    <w:rsid w:val="000A7C17"/>
    <w:rsid w:val="000B055E"/>
    <w:rsid w:val="000B0D86"/>
    <w:rsid w:val="000B10F2"/>
    <w:rsid w:val="000B11C6"/>
    <w:rsid w:val="000B17CF"/>
    <w:rsid w:val="000B1876"/>
    <w:rsid w:val="000B1B82"/>
    <w:rsid w:val="000B21E8"/>
    <w:rsid w:val="000B4582"/>
    <w:rsid w:val="000B4601"/>
    <w:rsid w:val="000B4659"/>
    <w:rsid w:val="000B56D0"/>
    <w:rsid w:val="000B6209"/>
    <w:rsid w:val="000B6724"/>
    <w:rsid w:val="000B6942"/>
    <w:rsid w:val="000B78AB"/>
    <w:rsid w:val="000C0144"/>
    <w:rsid w:val="000C261E"/>
    <w:rsid w:val="000C2F15"/>
    <w:rsid w:val="000C341F"/>
    <w:rsid w:val="000C3728"/>
    <w:rsid w:val="000C3C7F"/>
    <w:rsid w:val="000C71E4"/>
    <w:rsid w:val="000C7767"/>
    <w:rsid w:val="000D051B"/>
    <w:rsid w:val="000D2491"/>
    <w:rsid w:val="000D261B"/>
    <w:rsid w:val="000D3667"/>
    <w:rsid w:val="000D3840"/>
    <w:rsid w:val="000D3FC1"/>
    <w:rsid w:val="000D41BE"/>
    <w:rsid w:val="000D5661"/>
    <w:rsid w:val="000D78E9"/>
    <w:rsid w:val="000E0745"/>
    <w:rsid w:val="000E3334"/>
    <w:rsid w:val="000E3CEC"/>
    <w:rsid w:val="000E4CE5"/>
    <w:rsid w:val="000E4F4A"/>
    <w:rsid w:val="000E6166"/>
    <w:rsid w:val="000E7B7F"/>
    <w:rsid w:val="000F06DE"/>
    <w:rsid w:val="000F1BC0"/>
    <w:rsid w:val="000F393C"/>
    <w:rsid w:val="000F5162"/>
    <w:rsid w:val="000F70FE"/>
    <w:rsid w:val="000F7364"/>
    <w:rsid w:val="000F73DC"/>
    <w:rsid w:val="000F7733"/>
    <w:rsid w:val="001003FB"/>
    <w:rsid w:val="001011FF"/>
    <w:rsid w:val="00101758"/>
    <w:rsid w:val="00104986"/>
    <w:rsid w:val="00104CD0"/>
    <w:rsid w:val="001058A6"/>
    <w:rsid w:val="001107BB"/>
    <w:rsid w:val="001108D0"/>
    <w:rsid w:val="00110D80"/>
    <w:rsid w:val="00111504"/>
    <w:rsid w:val="00112858"/>
    <w:rsid w:val="0011428D"/>
    <w:rsid w:val="00114F50"/>
    <w:rsid w:val="00120187"/>
    <w:rsid w:val="00122B0A"/>
    <w:rsid w:val="00123104"/>
    <w:rsid w:val="0012327D"/>
    <w:rsid w:val="00124604"/>
    <w:rsid w:val="00124E76"/>
    <w:rsid w:val="00125D8B"/>
    <w:rsid w:val="00125D9D"/>
    <w:rsid w:val="0012612B"/>
    <w:rsid w:val="001263CA"/>
    <w:rsid w:val="00126563"/>
    <w:rsid w:val="00134868"/>
    <w:rsid w:val="001378F7"/>
    <w:rsid w:val="00137C6F"/>
    <w:rsid w:val="0014047F"/>
    <w:rsid w:val="00140F9A"/>
    <w:rsid w:val="001415A2"/>
    <w:rsid w:val="00143092"/>
    <w:rsid w:val="0014320E"/>
    <w:rsid w:val="0014445E"/>
    <w:rsid w:val="001458C5"/>
    <w:rsid w:val="0014598A"/>
    <w:rsid w:val="00145A52"/>
    <w:rsid w:val="00146FA4"/>
    <w:rsid w:val="00147ADD"/>
    <w:rsid w:val="00147B96"/>
    <w:rsid w:val="001506A4"/>
    <w:rsid w:val="00151083"/>
    <w:rsid w:val="0015120B"/>
    <w:rsid w:val="00151EC4"/>
    <w:rsid w:val="001535FE"/>
    <w:rsid w:val="001546EF"/>
    <w:rsid w:val="00155565"/>
    <w:rsid w:val="00155A23"/>
    <w:rsid w:val="00156C13"/>
    <w:rsid w:val="00157D3D"/>
    <w:rsid w:val="00160440"/>
    <w:rsid w:val="00161E81"/>
    <w:rsid w:val="00162C91"/>
    <w:rsid w:val="0016590A"/>
    <w:rsid w:val="00165F24"/>
    <w:rsid w:val="00166361"/>
    <w:rsid w:val="001671D8"/>
    <w:rsid w:val="00167EF7"/>
    <w:rsid w:val="001701FD"/>
    <w:rsid w:val="0017098B"/>
    <w:rsid w:val="00172151"/>
    <w:rsid w:val="0017407D"/>
    <w:rsid w:val="00175324"/>
    <w:rsid w:val="00175CA5"/>
    <w:rsid w:val="001774A1"/>
    <w:rsid w:val="001801C5"/>
    <w:rsid w:val="00180CEC"/>
    <w:rsid w:val="001817C5"/>
    <w:rsid w:val="00182578"/>
    <w:rsid w:val="0018304C"/>
    <w:rsid w:val="00183692"/>
    <w:rsid w:val="00183970"/>
    <w:rsid w:val="00183B5B"/>
    <w:rsid w:val="001844FD"/>
    <w:rsid w:val="00184AF1"/>
    <w:rsid w:val="001858BB"/>
    <w:rsid w:val="001905E7"/>
    <w:rsid w:val="00191596"/>
    <w:rsid w:val="00191AF8"/>
    <w:rsid w:val="00191E7E"/>
    <w:rsid w:val="00191ED2"/>
    <w:rsid w:val="00193413"/>
    <w:rsid w:val="00193BA9"/>
    <w:rsid w:val="00193E54"/>
    <w:rsid w:val="00193ECE"/>
    <w:rsid w:val="00194255"/>
    <w:rsid w:val="00194ABE"/>
    <w:rsid w:val="00196979"/>
    <w:rsid w:val="00197058"/>
    <w:rsid w:val="001971FB"/>
    <w:rsid w:val="00197247"/>
    <w:rsid w:val="001A0BB7"/>
    <w:rsid w:val="001A2A52"/>
    <w:rsid w:val="001A3E20"/>
    <w:rsid w:val="001A3EC6"/>
    <w:rsid w:val="001A5A18"/>
    <w:rsid w:val="001A6036"/>
    <w:rsid w:val="001A64E2"/>
    <w:rsid w:val="001A7CA7"/>
    <w:rsid w:val="001B1122"/>
    <w:rsid w:val="001B1D67"/>
    <w:rsid w:val="001B220F"/>
    <w:rsid w:val="001B22F4"/>
    <w:rsid w:val="001B49E7"/>
    <w:rsid w:val="001B55EB"/>
    <w:rsid w:val="001B5ED7"/>
    <w:rsid w:val="001B6CBC"/>
    <w:rsid w:val="001B6DC7"/>
    <w:rsid w:val="001B79FE"/>
    <w:rsid w:val="001C1BAE"/>
    <w:rsid w:val="001C4C42"/>
    <w:rsid w:val="001C500E"/>
    <w:rsid w:val="001C5631"/>
    <w:rsid w:val="001C6CF5"/>
    <w:rsid w:val="001D08D2"/>
    <w:rsid w:val="001D0D1D"/>
    <w:rsid w:val="001D270D"/>
    <w:rsid w:val="001D391A"/>
    <w:rsid w:val="001D3AC8"/>
    <w:rsid w:val="001D3DB7"/>
    <w:rsid w:val="001D46F3"/>
    <w:rsid w:val="001D597E"/>
    <w:rsid w:val="001D63A0"/>
    <w:rsid w:val="001D6D9D"/>
    <w:rsid w:val="001D700D"/>
    <w:rsid w:val="001E04CC"/>
    <w:rsid w:val="001E2CF1"/>
    <w:rsid w:val="001E360E"/>
    <w:rsid w:val="001E42AB"/>
    <w:rsid w:val="001E49ED"/>
    <w:rsid w:val="001E5A51"/>
    <w:rsid w:val="001E6255"/>
    <w:rsid w:val="001E6B31"/>
    <w:rsid w:val="001E6D18"/>
    <w:rsid w:val="001E79F3"/>
    <w:rsid w:val="001F2527"/>
    <w:rsid w:val="001F2D32"/>
    <w:rsid w:val="001F2F19"/>
    <w:rsid w:val="001F5B04"/>
    <w:rsid w:val="001F69B8"/>
    <w:rsid w:val="001F7390"/>
    <w:rsid w:val="001F7809"/>
    <w:rsid w:val="00200CD9"/>
    <w:rsid w:val="00201DAF"/>
    <w:rsid w:val="00202342"/>
    <w:rsid w:val="00203379"/>
    <w:rsid w:val="00204612"/>
    <w:rsid w:val="0020716F"/>
    <w:rsid w:val="00207A6A"/>
    <w:rsid w:val="002107AE"/>
    <w:rsid w:val="002113F6"/>
    <w:rsid w:val="0021269A"/>
    <w:rsid w:val="00212CF3"/>
    <w:rsid w:val="002138D3"/>
    <w:rsid w:val="00214797"/>
    <w:rsid w:val="00214828"/>
    <w:rsid w:val="00215C6A"/>
    <w:rsid w:val="002169D0"/>
    <w:rsid w:val="002171EA"/>
    <w:rsid w:val="002173DE"/>
    <w:rsid w:val="002176DD"/>
    <w:rsid w:val="002204C1"/>
    <w:rsid w:val="00220604"/>
    <w:rsid w:val="0022088B"/>
    <w:rsid w:val="00224DF8"/>
    <w:rsid w:val="00224F3F"/>
    <w:rsid w:val="00230155"/>
    <w:rsid w:val="002305E8"/>
    <w:rsid w:val="0023088B"/>
    <w:rsid w:val="00230E22"/>
    <w:rsid w:val="0023284A"/>
    <w:rsid w:val="00233D00"/>
    <w:rsid w:val="00235801"/>
    <w:rsid w:val="00236A5F"/>
    <w:rsid w:val="00236AC8"/>
    <w:rsid w:val="00236D8E"/>
    <w:rsid w:val="0023744B"/>
    <w:rsid w:val="00237DDC"/>
    <w:rsid w:val="00240082"/>
    <w:rsid w:val="0024120E"/>
    <w:rsid w:val="002415B9"/>
    <w:rsid w:val="002424AA"/>
    <w:rsid w:val="00245F2F"/>
    <w:rsid w:val="00246500"/>
    <w:rsid w:val="00247137"/>
    <w:rsid w:val="0024724A"/>
    <w:rsid w:val="002473E3"/>
    <w:rsid w:val="002477D2"/>
    <w:rsid w:val="00252593"/>
    <w:rsid w:val="00252A0A"/>
    <w:rsid w:val="00253101"/>
    <w:rsid w:val="002534C3"/>
    <w:rsid w:val="00253A20"/>
    <w:rsid w:val="00253C10"/>
    <w:rsid w:val="002547CC"/>
    <w:rsid w:val="00254E1C"/>
    <w:rsid w:val="0025502D"/>
    <w:rsid w:val="00255C93"/>
    <w:rsid w:val="0025691D"/>
    <w:rsid w:val="00256947"/>
    <w:rsid w:val="00256D9A"/>
    <w:rsid w:val="002571BD"/>
    <w:rsid w:val="002632EE"/>
    <w:rsid w:val="00263308"/>
    <w:rsid w:val="00263786"/>
    <w:rsid w:val="00264786"/>
    <w:rsid w:val="002648EB"/>
    <w:rsid w:val="00265902"/>
    <w:rsid w:val="0026640A"/>
    <w:rsid w:val="00266A13"/>
    <w:rsid w:val="002672BD"/>
    <w:rsid w:val="00267D80"/>
    <w:rsid w:val="0027118C"/>
    <w:rsid w:val="002729EF"/>
    <w:rsid w:val="00273277"/>
    <w:rsid w:val="00273DCE"/>
    <w:rsid w:val="002741EA"/>
    <w:rsid w:val="00274DE3"/>
    <w:rsid w:val="002750CB"/>
    <w:rsid w:val="00276598"/>
    <w:rsid w:val="00276976"/>
    <w:rsid w:val="002776F3"/>
    <w:rsid w:val="00277BAA"/>
    <w:rsid w:val="00277BBB"/>
    <w:rsid w:val="002804AB"/>
    <w:rsid w:val="00281249"/>
    <w:rsid w:val="00282A6D"/>
    <w:rsid w:val="00282CFE"/>
    <w:rsid w:val="00283F14"/>
    <w:rsid w:val="00284B14"/>
    <w:rsid w:val="00284F41"/>
    <w:rsid w:val="00285042"/>
    <w:rsid w:val="00286B13"/>
    <w:rsid w:val="00287833"/>
    <w:rsid w:val="00287DE5"/>
    <w:rsid w:val="00287F2C"/>
    <w:rsid w:val="002908B7"/>
    <w:rsid w:val="0029121E"/>
    <w:rsid w:val="002917C6"/>
    <w:rsid w:val="00292AB4"/>
    <w:rsid w:val="00292C30"/>
    <w:rsid w:val="00294604"/>
    <w:rsid w:val="002946E8"/>
    <w:rsid w:val="002957E2"/>
    <w:rsid w:val="00296339"/>
    <w:rsid w:val="002973C8"/>
    <w:rsid w:val="002A01D0"/>
    <w:rsid w:val="002A05A2"/>
    <w:rsid w:val="002A10CB"/>
    <w:rsid w:val="002A2DF6"/>
    <w:rsid w:val="002A347C"/>
    <w:rsid w:val="002A4615"/>
    <w:rsid w:val="002A5BC7"/>
    <w:rsid w:val="002A5D2C"/>
    <w:rsid w:val="002A69C4"/>
    <w:rsid w:val="002A69EE"/>
    <w:rsid w:val="002B14E5"/>
    <w:rsid w:val="002B15F5"/>
    <w:rsid w:val="002B2678"/>
    <w:rsid w:val="002B32E7"/>
    <w:rsid w:val="002B34B9"/>
    <w:rsid w:val="002B46BC"/>
    <w:rsid w:val="002B52FD"/>
    <w:rsid w:val="002B6410"/>
    <w:rsid w:val="002C0AAC"/>
    <w:rsid w:val="002C1DB3"/>
    <w:rsid w:val="002C252E"/>
    <w:rsid w:val="002C2B18"/>
    <w:rsid w:val="002C3076"/>
    <w:rsid w:val="002C4898"/>
    <w:rsid w:val="002C519D"/>
    <w:rsid w:val="002D1762"/>
    <w:rsid w:val="002D3375"/>
    <w:rsid w:val="002D3F64"/>
    <w:rsid w:val="002D5081"/>
    <w:rsid w:val="002D6F95"/>
    <w:rsid w:val="002D7332"/>
    <w:rsid w:val="002D78C9"/>
    <w:rsid w:val="002E172D"/>
    <w:rsid w:val="002E1843"/>
    <w:rsid w:val="002E2718"/>
    <w:rsid w:val="002E3421"/>
    <w:rsid w:val="002E5393"/>
    <w:rsid w:val="002E60D4"/>
    <w:rsid w:val="002F115E"/>
    <w:rsid w:val="002F13B2"/>
    <w:rsid w:val="002F1D28"/>
    <w:rsid w:val="002F2391"/>
    <w:rsid w:val="002F2EAC"/>
    <w:rsid w:val="002F5DAB"/>
    <w:rsid w:val="002F6910"/>
    <w:rsid w:val="0030074B"/>
    <w:rsid w:val="0030210D"/>
    <w:rsid w:val="00302F75"/>
    <w:rsid w:val="00304325"/>
    <w:rsid w:val="00304667"/>
    <w:rsid w:val="0030483A"/>
    <w:rsid w:val="00304CB5"/>
    <w:rsid w:val="00305194"/>
    <w:rsid w:val="003067A0"/>
    <w:rsid w:val="003100B8"/>
    <w:rsid w:val="00310F11"/>
    <w:rsid w:val="00311074"/>
    <w:rsid w:val="00311A05"/>
    <w:rsid w:val="00313AAC"/>
    <w:rsid w:val="00314976"/>
    <w:rsid w:val="00314CAE"/>
    <w:rsid w:val="00316723"/>
    <w:rsid w:val="0031679C"/>
    <w:rsid w:val="003167B6"/>
    <w:rsid w:val="00317011"/>
    <w:rsid w:val="00317845"/>
    <w:rsid w:val="00320B53"/>
    <w:rsid w:val="003234F2"/>
    <w:rsid w:val="00323BE8"/>
    <w:rsid w:val="00324E7A"/>
    <w:rsid w:val="00325D11"/>
    <w:rsid w:val="00327808"/>
    <w:rsid w:val="003309D4"/>
    <w:rsid w:val="00331080"/>
    <w:rsid w:val="0033413C"/>
    <w:rsid w:val="00334E4E"/>
    <w:rsid w:val="00334E9A"/>
    <w:rsid w:val="003357CF"/>
    <w:rsid w:val="00336342"/>
    <w:rsid w:val="00336C70"/>
    <w:rsid w:val="00337410"/>
    <w:rsid w:val="00337E3C"/>
    <w:rsid w:val="003410EE"/>
    <w:rsid w:val="00342041"/>
    <w:rsid w:val="003421F5"/>
    <w:rsid w:val="00343C72"/>
    <w:rsid w:val="0034454A"/>
    <w:rsid w:val="00345046"/>
    <w:rsid w:val="00345106"/>
    <w:rsid w:val="00345E61"/>
    <w:rsid w:val="00346F7E"/>
    <w:rsid w:val="0034769D"/>
    <w:rsid w:val="00347A37"/>
    <w:rsid w:val="0035087B"/>
    <w:rsid w:val="00351067"/>
    <w:rsid w:val="00351872"/>
    <w:rsid w:val="00353190"/>
    <w:rsid w:val="003535D2"/>
    <w:rsid w:val="00353C59"/>
    <w:rsid w:val="00353CE7"/>
    <w:rsid w:val="00353D48"/>
    <w:rsid w:val="00354A3D"/>
    <w:rsid w:val="0035541A"/>
    <w:rsid w:val="0035616B"/>
    <w:rsid w:val="00357D2C"/>
    <w:rsid w:val="0036082A"/>
    <w:rsid w:val="0036269C"/>
    <w:rsid w:val="00363138"/>
    <w:rsid w:val="00363F59"/>
    <w:rsid w:val="00364D59"/>
    <w:rsid w:val="0036510C"/>
    <w:rsid w:val="0036598B"/>
    <w:rsid w:val="0036762E"/>
    <w:rsid w:val="003679F8"/>
    <w:rsid w:val="0037313C"/>
    <w:rsid w:val="00373486"/>
    <w:rsid w:val="003735C1"/>
    <w:rsid w:val="003736DF"/>
    <w:rsid w:val="00375626"/>
    <w:rsid w:val="0037630F"/>
    <w:rsid w:val="00377FC9"/>
    <w:rsid w:val="003806C3"/>
    <w:rsid w:val="003810F0"/>
    <w:rsid w:val="0038178D"/>
    <w:rsid w:val="003823BD"/>
    <w:rsid w:val="0038334F"/>
    <w:rsid w:val="00383B31"/>
    <w:rsid w:val="00383EBE"/>
    <w:rsid w:val="00383F51"/>
    <w:rsid w:val="0038446D"/>
    <w:rsid w:val="00384A19"/>
    <w:rsid w:val="00384DD2"/>
    <w:rsid w:val="00384E44"/>
    <w:rsid w:val="00384F31"/>
    <w:rsid w:val="00385296"/>
    <w:rsid w:val="00385DF0"/>
    <w:rsid w:val="00386286"/>
    <w:rsid w:val="00386426"/>
    <w:rsid w:val="003871A2"/>
    <w:rsid w:val="0038734E"/>
    <w:rsid w:val="00390BEE"/>
    <w:rsid w:val="00390F96"/>
    <w:rsid w:val="00391AC3"/>
    <w:rsid w:val="00391E7F"/>
    <w:rsid w:val="00391EDE"/>
    <w:rsid w:val="00392CC6"/>
    <w:rsid w:val="00392DE6"/>
    <w:rsid w:val="00393260"/>
    <w:rsid w:val="0039369E"/>
    <w:rsid w:val="00394F4F"/>
    <w:rsid w:val="003962EC"/>
    <w:rsid w:val="00396581"/>
    <w:rsid w:val="003969E8"/>
    <w:rsid w:val="00396F0F"/>
    <w:rsid w:val="00396F99"/>
    <w:rsid w:val="003A0188"/>
    <w:rsid w:val="003A0ED2"/>
    <w:rsid w:val="003A11BC"/>
    <w:rsid w:val="003A2D3C"/>
    <w:rsid w:val="003A7332"/>
    <w:rsid w:val="003B0803"/>
    <w:rsid w:val="003B14DA"/>
    <w:rsid w:val="003B19AC"/>
    <w:rsid w:val="003B24DC"/>
    <w:rsid w:val="003B3330"/>
    <w:rsid w:val="003B3E0C"/>
    <w:rsid w:val="003B43CA"/>
    <w:rsid w:val="003B455F"/>
    <w:rsid w:val="003B4E06"/>
    <w:rsid w:val="003B5890"/>
    <w:rsid w:val="003B5B2A"/>
    <w:rsid w:val="003B60C3"/>
    <w:rsid w:val="003C014E"/>
    <w:rsid w:val="003C1038"/>
    <w:rsid w:val="003C302A"/>
    <w:rsid w:val="003C3A4B"/>
    <w:rsid w:val="003C5885"/>
    <w:rsid w:val="003C619A"/>
    <w:rsid w:val="003C7E69"/>
    <w:rsid w:val="003D1E5F"/>
    <w:rsid w:val="003D2BA3"/>
    <w:rsid w:val="003D3108"/>
    <w:rsid w:val="003D34EF"/>
    <w:rsid w:val="003D3D4F"/>
    <w:rsid w:val="003D50E6"/>
    <w:rsid w:val="003D5CE6"/>
    <w:rsid w:val="003D6527"/>
    <w:rsid w:val="003E0842"/>
    <w:rsid w:val="003E1422"/>
    <w:rsid w:val="003E44E0"/>
    <w:rsid w:val="003E54B1"/>
    <w:rsid w:val="003E6357"/>
    <w:rsid w:val="003E725C"/>
    <w:rsid w:val="003F0EFF"/>
    <w:rsid w:val="003F176C"/>
    <w:rsid w:val="003F29EA"/>
    <w:rsid w:val="003F33FE"/>
    <w:rsid w:val="003F41B9"/>
    <w:rsid w:val="003F59DD"/>
    <w:rsid w:val="003F67BC"/>
    <w:rsid w:val="004003FE"/>
    <w:rsid w:val="00400A80"/>
    <w:rsid w:val="00401611"/>
    <w:rsid w:val="00402D7A"/>
    <w:rsid w:val="00402F18"/>
    <w:rsid w:val="00403EC7"/>
    <w:rsid w:val="00404021"/>
    <w:rsid w:val="0040525B"/>
    <w:rsid w:val="004057A2"/>
    <w:rsid w:val="00406D05"/>
    <w:rsid w:val="004075BC"/>
    <w:rsid w:val="00407EC9"/>
    <w:rsid w:val="004108C2"/>
    <w:rsid w:val="004117EE"/>
    <w:rsid w:val="00411934"/>
    <w:rsid w:val="00412391"/>
    <w:rsid w:val="00413AE2"/>
    <w:rsid w:val="00415B17"/>
    <w:rsid w:val="00415C9C"/>
    <w:rsid w:val="004167D9"/>
    <w:rsid w:val="0041791A"/>
    <w:rsid w:val="004214AF"/>
    <w:rsid w:val="00421AEC"/>
    <w:rsid w:val="004225B8"/>
    <w:rsid w:val="00423917"/>
    <w:rsid w:val="00424825"/>
    <w:rsid w:val="00424B1E"/>
    <w:rsid w:val="00425ED8"/>
    <w:rsid w:val="00426857"/>
    <w:rsid w:val="0042779F"/>
    <w:rsid w:val="00427A1F"/>
    <w:rsid w:val="00431362"/>
    <w:rsid w:val="0043203B"/>
    <w:rsid w:val="00432D55"/>
    <w:rsid w:val="00433A7F"/>
    <w:rsid w:val="00434036"/>
    <w:rsid w:val="004358E7"/>
    <w:rsid w:val="0043718B"/>
    <w:rsid w:val="00437756"/>
    <w:rsid w:val="00437C29"/>
    <w:rsid w:val="0044057B"/>
    <w:rsid w:val="00440CB7"/>
    <w:rsid w:val="00440DF9"/>
    <w:rsid w:val="00441CFA"/>
    <w:rsid w:val="0044429E"/>
    <w:rsid w:val="00444AFE"/>
    <w:rsid w:val="004454EB"/>
    <w:rsid w:val="004465EF"/>
    <w:rsid w:val="00446BEA"/>
    <w:rsid w:val="00446EF5"/>
    <w:rsid w:val="0044785D"/>
    <w:rsid w:val="004517EC"/>
    <w:rsid w:val="00451B64"/>
    <w:rsid w:val="004520EA"/>
    <w:rsid w:val="00455F6F"/>
    <w:rsid w:val="00456D6C"/>
    <w:rsid w:val="0046011E"/>
    <w:rsid w:val="0046080B"/>
    <w:rsid w:val="00460A4A"/>
    <w:rsid w:val="0046106C"/>
    <w:rsid w:val="004614FA"/>
    <w:rsid w:val="0046195C"/>
    <w:rsid w:val="00461AF7"/>
    <w:rsid w:val="00461C68"/>
    <w:rsid w:val="00462C9D"/>
    <w:rsid w:val="00463C97"/>
    <w:rsid w:val="00463F73"/>
    <w:rsid w:val="00464D13"/>
    <w:rsid w:val="00465002"/>
    <w:rsid w:val="004654C7"/>
    <w:rsid w:val="004659F1"/>
    <w:rsid w:val="004662D7"/>
    <w:rsid w:val="00467A6D"/>
    <w:rsid w:val="00471FB6"/>
    <w:rsid w:val="00474C02"/>
    <w:rsid w:val="00475930"/>
    <w:rsid w:val="00475D1D"/>
    <w:rsid w:val="00476A7A"/>
    <w:rsid w:val="0048227E"/>
    <w:rsid w:val="0048279D"/>
    <w:rsid w:val="004841F3"/>
    <w:rsid w:val="0048655C"/>
    <w:rsid w:val="004865E5"/>
    <w:rsid w:val="00486B3D"/>
    <w:rsid w:val="004871B2"/>
    <w:rsid w:val="0049060B"/>
    <w:rsid w:val="00492A62"/>
    <w:rsid w:val="0049524C"/>
    <w:rsid w:val="00495790"/>
    <w:rsid w:val="004959E9"/>
    <w:rsid w:val="0049771D"/>
    <w:rsid w:val="004A0478"/>
    <w:rsid w:val="004A1186"/>
    <w:rsid w:val="004A1A13"/>
    <w:rsid w:val="004A26A7"/>
    <w:rsid w:val="004A32A7"/>
    <w:rsid w:val="004A480D"/>
    <w:rsid w:val="004A7EF3"/>
    <w:rsid w:val="004B181B"/>
    <w:rsid w:val="004B1C8F"/>
    <w:rsid w:val="004B229B"/>
    <w:rsid w:val="004B261E"/>
    <w:rsid w:val="004B3411"/>
    <w:rsid w:val="004B4E57"/>
    <w:rsid w:val="004C2BBC"/>
    <w:rsid w:val="004C3697"/>
    <w:rsid w:val="004C3B37"/>
    <w:rsid w:val="004C3FA9"/>
    <w:rsid w:val="004C4556"/>
    <w:rsid w:val="004C474E"/>
    <w:rsid w:val="004C47C8"/>
    <w:rsid w:val="004C49B6"/>
    <w:rsid w:val="004C5303"/>
    <w:rsid w:val="004C7003"/>
    <w:rsid w:val="004D03D8"/>
    <w:rsid w:val="004D0CAB"/>
    <w:rsid w:val="004D1384"/>
    <w:rsid w:val="004D198F"/>
    <w:rsid w:val="004D322F"/>
    <w:rsid w:val="004D4218"/>
    <w:rsid w:val="004D4D48"/>
    <w:rsid w:val="004D518A"/>
    <w:rsid w:val="004D5D4D"/>
    <w:rsid w:val="004D5F6B"/>
    <w:rsid w:val="004D6866"/>
    <w:rsid w:val="004E037A"/>
    <w:rsid w:val="004E077C"/>
    <w:rsid w:val="004E1AA2"/>
    <w:rsid w:val="004E3161"/>
    <w:rsid w:val="004E3C4F"/>
    <w:rsid w:val="004E3D9A"/>
    <w:rsid w:val="004E471B"/>
    <w:rsid w:val="004E5727"/>
    <w:rsid w:val="004E5BB5"/>
    <w:rsid w:val="004E5FE1"/>
    <w:rsid w:val="004E6157"/>
    <w:rsid w:val="004E6CF8"/>
    <w:rsid w:val="004E743C"/>
    <w:rsid w:val="004E7C90"/>
    <w:rsid w:val="004F1604"/>
    <w:rsid w:val="004F212F"/>
    <w:rsid w:val="004F3CF6"/>
    <w:rsid w:val="004F3EF3"/>
    <w:rsid w:val="004F41EC"/>
    <w:rsid w:val="004F5303"/>
    <w:rsid w:val="004F5AB7"/>
    <w:rsid w:val="004F677E"/>
    <w:rsid w:val="004F6AD9"/>
    <w:rsid w:val="00502234"/>
    <w:rsid w:val="0050323E"/>
    <w:rsid w:val="00504DCE"/>
    <w:rsid w:val="00507697"/>
    <w:rsid w:val="00507E32"/>
    <w:rsid w:val="005102D7"/>
    <w:rsid w:val="00510552"/>
    <w:rsid w:val="005110DB"/>
    <w:rsid w:val="00512F0F"/>
    <w:rsid w:val="005149E5"/>
    <w:rsid w:val="00515B78"/>
    <w:rsid w:val="00517335"/>
    <w:rsid w:val="00517CC1"/>
    <w:rsid w:val="00521223"/>
    <w:rsid w:val="00521831"/>
    <w:rsid w:val="00522358"/>
    <w:rsid w:val="00523032"/>
    <w:rsid w:val="005232F1"/>
    <w:rsid w:val="005253E1"/>
    <w:rsid w:val="00525468"/>
    <w:rsid w:val="00525E55"/>
    <w:rsid w:val="00530602"/>
    <w:rsid w:val="00530A00"/>
    <w:rsid w:val="005324E9"/>
    <w:rsid w:val="0053281D"/>
    <w:rsid w:val="0053659F"/>
    <w:rsid w:val="005417F8"/>
    <w:rsid w:val="0054269A"/>
    <w:rsid w:val="00542F56"/>
    <w:rsid w:val="00543261"/>
    <w:rsid w:val="005444FA"/>
    <w:rsid w:val="00545818"/>
    <w:rsid w:val="00546033"/>
    <w:rsid w:val="00546661"/>
    <w:rsid w:val="00550700"/>
    <w:rsid w:val="0055084F"/>
    <w:rsid w:val="00551C64"/>
    <w:rsid w:val="00552C23"/>
    <w:rsid w:val="00553A25"/>
    <w:rsid w:val="005545AE"/>
    <w:rsid w:val="0055706A"/>
    <w:rsid w:val="00557598"/>
    <w:rsid w:val="00560486"/>
    <w:rsid w:val="00561009"/>
    <w:rsid w:val="005616E5"/>
    <w:rsid w:val="00561A6C"/>
    <w:rsid w:val="0056435A"/>
    <w:rsid w:val="005643CB"/>
    <w:rsid w:val="00564ECB"/>
    <w:rsid w:val="005653F1"/>
    <w:rsid w:val="00565DE1"/>
    <w:rsid w:val="00567A0B"/>
    <w:rsid w:val="00567A33"/>
    <w:rsid w:val="00567D8F"/>
    <w:rsid w:val="00567E26"/>
    <w:rsid w:val="005703A6"/>
    <w:rsid w:val="00570563"/>
    <w:rsid w:val="005709CF"/>
    <w:rsid w:val="005720F5"/>
    <w:rsid w:val="00572405"/>
    <w:rsid w:val="00572805"/>
    <w:rsid w:val="005738AD"/>
    <w:rsid w:val="005738C1"/>
    <w:rsid w:val="00573CBC"/>
    <w:rsid w:val="00574556"/>
    <w:rsid w:val="00574E73"/>
    <w:rsid w:val="00575012"/>
    <w:rsid w:val="00575ADD"/>
    <w:rsid w:val="0057603D"/>
    <w:rsid w:val="00576727"/>
    <w:rsid w:val="00576D0E"/>
    <w:rsid w:val="00580A5B"/>
    <w:rsid w:val="00581F05"/>
    <w:rsid w:val="005830C5"/>
    <w:rsid w:val="00585B2A"/>
    <w:rsid w:val="00586053"/>
    <w:rsid w:val="00587621"/>
    <w:rsid w:val="00587B2F"/>
    <w:rsid w:val="00587EBD"/>
    <w:rsid w:val="0059006E"/>
    <w:rsid w:val="0059102D"/>
    <w:rsid w:val="00592662"/>
    <w:rsid w:val="00592708"/>
    <w:rsid w:val="005932B4"/>
    <w:rsid w:val="00593693"/>
    <w:rsid w:val="005A1BD6"/>
    <w:rsid w:val="005A1CD3"/>
    <w:rsid w:val="005A2948"/>
    <w:rsid w:val="005A3A08"/>
    <w:rsid w:val="005A4ECF"/>
    <w:rsid w:val="005A4F68"/>
    <w:rsid w:val="005A5BC8"/>
    <w:rsid w:val="005A707D"/>
    <w:rsid w:val="005A7093"/>
    <w:rsid w:val="005B15CE"/>
    <w:rsid w:val="005B1B44"/>
    <w:rsid w:val="005B1B78"/>
    <w:rsid w:val="005B1DDF"/>
    <w:rsid w:val="005B2B57"/>
    <w:rsid w:val="005B3F83"/>
    <w:rsid w:val="005B654C"/>
    <w:rsid w:val="005B7F2C"/>
    <w:rsid w:val="005C05A2"/>
    <w:rsid w:val="005C2D08"/>
    <w:rsid w:val="005C2F1E"/>
    <w:rsid w:val="005C2F4E"/>
    <w:rsid w:val="005C44D7"/>
    <w:rsid w:val="005C5147"/>
    <w:rsid w:val="005D0B88"/>
    <w:rsid w:val="005D1B0A"/>
    <w:rsid w:val="005D51FE"/>
    <w:rsid w:val="005D6723"/>
    <w:rsid w:val="005E1AE4"/>
    <w:rsid w:val="005E349A"/>
    <w:rsid w:val="005E49AF"/>
    <w:rsid w:val="005E5CD4"/>
    <w:rsid w:val="005E6F77"/>
    <w:rsid w:val="005F07EE"/>
    <w:rsid w:val="005F0F8E"/>
    <w:rsid w:val="005F2333"/>
    <w:rsid w:val="005F3960"/>
    <w:rsid w:val="005F399B"/>
    <w:rsid w:val="005F3DE6"/>
    <w:rsid w:val="005F4788"/>
    <w:rsid w:val="005F4B89"/>
    <w:rsid w:val="005F53D6"/>
    <w:rsid w:val="005F6AD3"/>
    <w:rsid w:val="00602F7F"/>
    <w:rsid w:val="006057C6"/>
    <w:rsid w:val="00605835"/>
    <w:rsid w:val="00606799"/>
    <w:rsid w:val="00606883"/>
    <w:rsid w:val="00606E16"/>
    <w:rsid w:val="00607EB0"/>
    <w:rsid w:val="00610A50"/>
    <w:rsid w:val="0061225B"/>
    <w:rsid w:val="00612526"/>
    <w:rsid w:val="006125AC"/>
    <w:rsid w:val="00612FD2"/>
    <w:rsid w:val="00614392"/>
    <w:rsid w:val="00614538"/>
    <w:rsid w:val="006157E6"/>
    <w:rsid w:val="00615B30"/>
    <w:rsid w:val="0061797D"/>
    <w:rsid w:val="00617AAD"/>
    <w:rsid w:val="00617C73"/>
    <w:rsid w:val="00620B78"/>
    <w:rsid w:val="006211B8"/>
    <w:rsid w:val="00622929"/>
    <w:rsid w:val="006255D3"/>
    <w:rsid w:val="0062698A"/>
    <w:rsid w:val="00626A67"/>
    <w:rsid w:val="006279C8"/>
    <w:rsid w:val="00630C48"/>
    <w:rsid w:val="00631405"/>
    <w:rsid w:val="00632E4E"/>
    <w:rsid w:val="00633B3A"/>
    <w:rsid w:val="00633E45"/>
    <w:rsid w:val="00634267"/>
    <w:rsid w:val="0063460C"/>
    <w:rsid w:val="0063500D"/>
    <w:rsid w:val="006351C0"/>
    <w:rsid w:val="00635348"/>
    <w:rsid w:val="006368DC"/>
    <w:rsid w:val="006375DF"/>
    <w:rsid w:val="00637E3B"/>
    <w:rsid w:val="00644891"/>
    <w:rsid w:val="00646732"/>
    <w:rsid w:val="00647587"/>
    <w:rsid w:val="00650899"/>
    <w:rsid w:val="00650CB4"/>
    <w:rsid w:val="006519A1"/>
    <w:rsid w:val="00652539"/>
    <w:rsid w:val="0065323D"/>
    <w:rsid w:val="0065371F"/>
    <w:rsid w:val="0065386A"/>
    <w:rsid w:val="00653DB6"/>
    <w:rsid w:val="00653F20"/>
    <w:rsid w:val="00654355"/>
    <w:rsid w:val="00654AED"/>
    <w:rsid w:val="00654E9A"/>
    <w:rsid w:val="006555C9"/>
    <w:rsid w:val="006571B5"/>
    <w:rsid w:val="00657213"/>
    <w:rsid w:val="0066102B"/>
    <w:rsid w:val="00662FC7"/>
    <w:rsid w:val="006639DE"/>
    <w:rsid w:val="00663DF8"/>
    <w:rsid w:val="00664F08"/>
    <w:rsid w:val="0066563E"/>
    <w:rsid w:val="00665F66"/>
    <w:rsid w:val="006663D3"/>
    <w:rsid w:val="00666667"/>
    <w:rsid w:val="00666759"/>
    <w:rsid w:val="00667CDD"/>
    <w:rsid w:val="006706A7"/>
    <w:rsid w:val="006706AD"/>
    <w:rsid w:val="00670B57"/>
    <w:rsid w:val="00670F42"/>
    <w:rsid w:val="00671E13"/>
    <w:rsid w:val="00672108"/>
    <w:rsid w:val="006723BD"/>
    <w:rsid w:val="006726D5"/>
    <w:rsid w:val="00673065"/>
    <w:rsid w:val="0067460A"/>
    <w:rsid w:val="00674FED"/>
    <w:rsid w:val="006751E1"/>
    <w:rsid w:val="00675938"/>
    <w:rsid w:val="00675976"/>
    <w:rsid w:val="00675BDF"/>
    <w:rsid w:val="006772D0"/>
    <w:rsid w:val="006774BF"/>
    <w:rsid w:val="00677C56"/>
    <w:rsid w:val="00680589"/>
    <w:rsid w:val="00680A03"/>
    <w:rsid w:val="00681481"/>
    <w:rsid w:val="00681937"/>
    <w:rsid w:val="0068231C"/>
    <w:rsid w:val="006829A8"/>
    <w:rsid w:val="00682E9B"/>
    <w:rsid w:val="0068515D"/>
    <w:rsid w:val="006853AE"/>
    <w:rsid w:val="006855F3"/>
    <w:rsid w:val="00687206"/>
    <w:rsid w:val="006906F6"/>
    <w:rsid w:val="00690940"/>
    <w:rsid w:val="006914F9"/>
    <w:rsid w:val="00692896"/>
    <w:rsid w:val="00693765"/>
    <w:rsid w:val="00693B4A"/>
    <w:rsid w:val="00694E30"/>
    <w:rsid w:val="00695B03"/>
    <w:rsid w:val="006961C4"/>
    <w:rsid w:val="0069683C"/>
    <w:rsid w:val="006A0D6D"/>
    <w:rsid w:val="006A1EB8"/>
    <w:rsid w:val="006A3FCD"/>
    <w:rsid w:val="006A5357"/>
    <w:rsid w:val="006A58F7"/>
    <w:rsid w:val="006A5DD1"/>
    <w:rsid w:val="006A73A3"/>
    <w:rsid w:val="006A7E31"/>
    <w:rsid w:val="006B1767"/>
    <w:rsid w:val="006B1DF6"/>
    <w:rsid w:val="006B21B2"/>
    <w:rsid w:val="006B251E"/>
    <w:rsid w:val="006B3F9A"/>
    <w:rsid w:val="006B4B8F"/>
    <w:rsid w:val="006B7FE4"/>
    <w:rsid w:val="006C19EB"/>
    <w:rsid w:val="006C267A"/>
    <w:rsid w:val="006C2840"/>
    <w:rsid w:val="006C3282"/>
    <w:rsid w:val="006C3C2A"/>
    <w:rsid w:val="006C3C8A"/>
    <w:rsid w:val="006C69BC"/>
    <w:rsid w:val="006C71EE"/>
    <w:rsid w:val="006D0237"/>
    <w:rsid w:val="006D0324"/>
    <w:rsid w:val="006D07D7"/>
    <w:rsid w:val="006D08D7"/>
    <w:rsid w:val="006D0912"/>
    <w:rsid w:val="006D0A9D"/>
    <w:rsid w:val="006D18EF"/>
    <w:rsid w:val="006D1C96"/>
    <w:rsid w:val="006D1D8B"/>
    <w:rsid w:val="006D2BB2"/>
    <w:rsid w:val="006D31B1"/>
    <w:rsid w:val="006D3FD3"/>
    <w:rsid w:val="006D425F"/>
    <w:rsid w:val="006D427A"/>
    <w:rsid w:val="006D47DA"/>
    <w:rsid w:val="006D4F14"/>
    <w:rsid w:val="006D59FC"/>
    <w:rsid w:val="006D6446"/>
    <w:rsid w:val="006D67D3"/>
    <w:rsid w:val="006D69D8"/>
    <w:rsid w:val="006D7B70"/>
    <w:rsid w:val="006E1D6D"/>
    <w:rsid w:val="006E2220"/>
    <w:rsid w:val="006E2E40"/>
    <w:rsid w:val="006E2FC6"/>
    <w:rsid w:val="006E3462"/>
    <w:rsid w:val="006E3761"/>
    <w:rsid w:val="006E6E31"/>
    <w:rsid w:val="006F02A5"/>
    <w:rsid w:val="006F289A"/>
    <w:rsid w:val="006F4FF8"/>
    <w:rsid w:val="006F513A"/>
    <w:rsid w:val="006F6174"/>
    <w:rsid w:val="006F632A"/>
    <w:rsid w:val="006F6D47"/>
    <w:rsid w:val="006F7926"/>
    <w:rsid w:val="00700486"/>
    <w:rsid w:val="00700531"/>
    <w:rsid w:val="00700A24"/>
    <w:rsid w:val="0070162C"/>
    <w:rsid w:val="00701FB0"/>
    <w:rsid w:val="007038E6"/>
    <w:rsid w:val="007046B7"/>
    <w:rsid w:val="007046C2"/>
    <w:rsid w:val="0070470B"/>
    <w:rsid w:val="00705641"/>
    <w:rsid w:val="0070775B"/>
    <w:rsid w:val="00710D67"/>
    <w:rsid w:val="007115BC"/>
    <w:rsid w:val="00711646"/>
    <w:rsid w:val="00712FCB"/>
    <w:rsid w:val="00714B76"/>
    <w:rsid w:val="00715DA9"/>
    <w:rsid w:val="007163CA"/>
    <w:rsid w:val="007166DB"/>
    <w:rsid w:val="00717D34"/>
    <w:rsid w:val="007215C3"/>
    <w:rsid w:val="00721C23"/>
    <w:rsid w:val="00722C35"/>
    <w:rsid w:val="00724614"/>
    <w:rsid w:val="00725E51"/>
    <w:rsid w:val="00726767"/>
    <w:rsid w:val="00726DF6"/>
    <w:rsid w:val="00727A0A"/>
    <w:rsid w:val="007309E7"/>
    <w:rsid w:val="0073197C"/>
    <w:rsid w:val="00732C72"/>
    <w:rsid w:val="0073502E"/>
    <w:rsid w:val="0073503B"/>
    <w:rsid w:val="00735114"/>
    <w:rsid w:val="007351D6"/>
    <w:rsid w:val="00735757"/>
    <w:rsid w:val="007361ED"/>
    <w:rsid w:val="00737595"/>
    <w:rsid w:val="00740309"/>
    <w:rsid w:val="0074156E"/>
    <w:rsid w:val="00742582"/>
    <w:rsid w:val="007425EC"/>
    <w:rsid w:val="0074337E"/>
    <w:rsid w:val="007439E5"/>
    <w:rsid w:val="007443F5"/>
    <w:rsid w:val="00744A47"/>
    <w:rsid w:val="00744CBA"/>
    <w:rsid w:val="0074675C"/>
    <w:rsid w:val="00751996"/>
    <w:rsid w:val="00752826"/>
    <w:rsid w:val="00752871"/>
    <w:rsid w:val="007535F2"/>
    <w:rsid w:val="00753939"/>
    <w:rsid w:val="00753DEB"/>
    <w:rsid w:val="00754295"/>
    <w:rsid w:val="007559A6"/>
    <w:rsid w:val="00755CD2"/>
    <w:rsid w:val="00756F1F"/>
    <w:rsid w:val="00757B0A"/>
    <w:rsid w:val="0076023A"/>
    <w:rsid w:val="007637C4"/>
    <w:rsid w:val="0076595A"/>
    <w:rsid w:val="00765F64"/>
    <w:rsid w:val="0076603D"/>
    <w:rsid w:val="00766AE4"/>
    <w:rsid w:val="00767922"/>
    <w:rsid w:val="00767AC6"/>
    <w:rsid w:val="00771E15"/>
    <w:rsid w:val="00772B11"/>
    <w:rsid w:val="00773071"/>
    <w:rsid w:val="00774275"/>
    <w:rsid w:val="00774332"/>
    <w:rsid w:val="007751A4"/>
    <w:rsid w:val="00776677"/>
    <w:rsid w:val="007768F1"/>
    <w:rsid w:val="0077728A"/>
    <w:rsid w:val="00777ACC"/>
    <w:rsid w:val="007812B2"/>
    <w:rsid w:val="007823D3"/>
    <w:rsid w:val="00782A22"/>
    <w:rsid w:val="00782C32"/>
    <w:rsid w:val="0078413E"/>
    <w:rsid w:val="007851D0"/>
    <w:rsid w:val="007851EE"/>
    <w:rsid w:val="00790705"/>
    <w:rsid w:val="0079084A"/>
    <w:rsid w:val="00791697"/>
    <w:rsid w:val="00792D07"/>
    <w:rsid w:val="00793C15"/>
    <w:rsid w:val="00793DEE"/>
    <w:rsid w:val="00794E19"/>
    <w:rsid w:val="00794F39"/>
    <w:rsid w:val="00796010"/>
    <w:rsid w:val="007A0096"/>
    <w:rsid w:val="007A02E1"/>
    <w:rsid w:val="007A2668"/>
    <w:rsid w:val="007A2679"/>
    <w:rsid w:val="007A3FFE"/>
    <w:rsid w:val="007A417B"/>
    <w:rsid w:val="007A532F"/>
    <w:rsid w:val="007A5C3A"/>
    <w:rsid w:val="007A61BA"/>
    <w:rsid w:val="007A64E7"/>
    <w:rsid w:val="007A6A4E"/>
    <w:rsid w:val="007A7B98"/>
    <w:rsid w:val="007A7D2F"/>
    <w:rsid w:val="007B02F3"/>
    <w:rsid w:val="007B2DCF"/>
    <w:rsid w:val="007B2E8B"/>
    <w:rsid w:val="007B6E1D"/>
    <w:rsid w:val="007B7568"/>
    <w:rsid w:val="007C0304"/>
    <w:rsid w:val="007C1E62"/>
    <w:rsid w:val="007C34E1"/>
    <w:rsid w:val="007C37C0"/>
    <w:rsid w:val="007D0268"/>
    <w:rsid w:val="007D0567"/>
    <w:rsid w:val="007D1BE3"/>
    <w:rsid w:val="007D3043"/>
    <w:rsid w:val="007D30A2"/>
    <w:rsid w:val="007D4778"/>
    <w:rsid w:val="007D47DD"/>
    <w:rsid w:val="007D59F8"/>
    <w:rsid w:val="007D5C78"/>
    <w:rsid w:val="007D6125"/>
    <w:rsid w:val="007D6954"/>
    <w:rsid w:val="007D739A"/>
    <w:rsid w:val="007D7DB6"/>
    <w:rsid w:val="007E1960"/>
    <w:rsid w:val="007E1AF1"/>
    <w:rsid w:val="007E1B0F"/>
    <w:rsid w:val="007E2EC9"/>
    <w:rsid w:val="007E4174"/>
    <w:rsid w:val="007E4463"/>
    <w:rsid w:val="007E4ADC"/>
    <w:rsid w:val="007E58C9"/>
    <w:rsid w:val="007E5988"/>
    <w:rsid w:val="007E5FB6"/>
    <w:rsid w:val="007E7FF6"/>
    <w:rsid w:val="007F07A9"/>
    <w:rsid w:val="007F167D"/>
    <w:rsid w:val="007F16D1"/>
    <w:rsid w:val="007F2215"/>
    <w:rsid w:val="007F2408"/>
    <w:rsid w:val="007F251F"/>
    <w:rsid w:val="007F26C5"/>
    <w:rsid w:val="007F2BC3"/>
    <w:rsid w:val="007F4C96"/>
    <w:rsid w:val="007F7164"/>
    <w:rsid w:val="007F7D5C"/>
    <w:rsid w:val="00803D2F"/>
    <w:rsid w:val="0080443D"/>
    <w:rsid w:val="00804C73"/>
    <w:rsid w:val="008054EE"/>
    <w:rsid w:val="008058A9"/>
    <w:rsid w:val="00805C5C"/>
    <w:rsid w:val="00811CBE"/>
    <w:rsid w:val="00812407"/>
    <w:rsid w:val="00812E58"/>
    <w:rsid w:val="00812E8D"/>
    <w:rsid w:val="00813E4D"/>
    <w:rsid w:val="008144E3"/>
    <w:rsid w:val="00814A08"/>
    <w:rsid w:val="00815ADF"/>
    <w:rsid w:val="00815D70"/>
    <w:rsid w:val="008163F1"/>
    <w:rsid w:val="00816494"/>
    <w:rsid w:val="0081676F"/>
    <w:rsid w:val="00816C1A"/>
    <w:rsid w:val="00817B95"/>
    <w:rsid w:val="0082041B"/>
    <w:rsid w:val="00822E86"/>
    <w:rsid w:val="008233D9"/>
    <w:rsid w:val="00825058"/>
    <w:rsid w:val="0082591B"/>
    <w:rsid w:val="008272FB"/>
    <w:rsid w:val="00827664"/>
    <w:rsid w:val="0083136C"/>
    <w:rsid w:val="00832411"/>
    <w:rsid w:val="008348C0"/>
    <w:rsid w:val="00834A25"/>
    <w:rsid w:val="00835CF4"/>
    <w:rsid w:val="00836828"/>
    <w:rsid w:val="00840471"/>
    <w:rsid w:val="00841BC3"/>
    <w:rsid w:val="00843D19"/>
    <w:rsid w:val="00844B7C"/>
    <w:rsid w:val="00845FA0"/>
    <w:rsid w:val="008476DF"/>
    <w:rsid w:val="00850E26"/>
    <w:rsid w:val="00851259"/>
    <w:rsid w:val="00851868"/>
    <w:rsid w:val="0085391A"/>
    <w:rsid w:val="00854126"/>
    <w:rsid w:val="00854688"/>
    <w:rsid w:val="00855C7D"/>
    <w:rsid w:val="00856715"/>
    <w:rsid w:val="00856DDE"/>
    <w:rsid w:val="008570C3"/>
    <w:rsid w:val="00857A1B"/>
    <w:rsid w:val="008600DC"/>
    <w:rsid w:val="008601D3"/>
    <w:rsid w:val="008602CE"/>
    <w:rsid w:val="008635BD"/>
    <w:rsid w:val="00864B5B"/>
    <w:rsid w:val="00866AF3"/>
    <w:rsid w:val="00866B92"/>
    <w:rsid w:val="00867923"/>
    <w:rsid w:val="00870379"/>
    <w:rsid w:val="00871B77"/>
    <w:rsid w:val="00875E89"/>
    <w:rsid w:val="0087751A"/>
    <w:rsid w:val="0087774C"/>
    <w:rsid w:val="0088101D"/>
    <w:rsid w:val="00881659"/>
    <w:rsid w:val="00881FB9"/>
    <w:rsid w:val="00882121"/>
    <w:rsid w:val="008830BD"/>
    <w:rsid w:val="00883C47"/>
    <w:rsid w:val="00883CDC"/>
    <w:rsid w:val="0088524D"/>
    <w:rsid w:val="00885BE9"/>
    <w:rsid w:val="00886426"/>
    <w:rsid w:val="008877E9"/>
    <w:rsid w:val="0089006E"/>
    <w:rsid w:val="00892595"/>
    <w:rsid w:val="0089321E"/>
    <w:rsid w:val="00895DE9"/>
    <w:rsid w:val="00897FEF"/>
    <w:rsid w:val="008A0F42"/>
    <w:rsid w:val="008A2AA9"/>
    <w:rsid w:val="008A3593"/>
    <w:rsid w:val="008A3CFF"/>
    <w:rsid w:val="008A405D"/>
    <w:rsid w:val="008A4D74"/>
    <w:rsid w:val="008A4E44"/>
    <w:rsid w:val="008A4EE6"/>
    <w:rsid w:val="008A53BC"/>
    <w:rsid w:val="008A5A1D"/>
    <w:rsid w:val="008A64F9"/>
    <w:rsid w:val="008A6E1A"/>
    <w:rsid w:val="008A7A17"/>
    <w:rsid w:val="008B006F"/>
    <w:rsid w:val="008B084F"/>
    <w:rsid w:val="008B0EE9"/>
    <w:rsid w:val="008B1C3D"/>
    <w:rsid w:val="008B271F"/>
    <w:rsid w:val="008B3164"/>
    <w:rsid w:val="008B3967"/>
    <w:rsid w:val="008B4043"/>
    <w:rsid w:val="008B6301"/>
    <w:rsid w:val="008B6D26"/>
    <w:rsid w:val="008B70F5"/>
    <w:rsid w:val="008B723E"/>
    <w:rsid w:val="008B7938"/>
    <w:rsid w:val="008C1AF1"/>
    <w:rsid w:val="008C2ED1"/>
    <w:rsid w:val="008C3F06"/>
    <w:rsid w:val="008C3FF5"/>
    <w:rsid w:val="008C5CFD"/>
    <w:rsid w:val="008C7D10"/>
    <w:rsid w:val="008D049A"/>
    <w:rsid w:val="008D05E9"/>
    <w:rsid w:val="008D0C8A"/>
    <w:rsid w:val="008D1DE5"/>
    <w:rsid w:val="008D205A"/>
    <w:rsid w:val="008D242D"/>
    <w:rsid w:val="008D2A5B"/>
    <w:rsid w:val="008D366C"/>
    <w:rsid w:val="008D3A32"/>
    <w:rsid w:val="008D4EED"/>
    <w:rsid w:val="008D6ADD"/>
    <w:rsid w:val="008E22EE"/>
    <w:rsid w:val="008E3F60"/>
    <w:rsid w:val="008E6292"/>
    <w:rsid w:val="008E6417"/>
    <w:rsid w:val="008E6D90"/>
    <w:rsid w:val="008E789D"/>
    <w:rsid w:val="008E7FE7"/>
    <w:rsid w:val="008F0099"/>
    <w:rsid w:val="008F0786"/>
    <w:rsid w:val="008F0DFC"/>
    <w:rsid w:val="008F1217"/>
    <w:rsid w:val="008F12D9"/>
    <w:rsid w:val="008F3431"/>
    <w:rsid w:val="008F6270"/>
    <w:rsid w:val="008F731F"/>
    <w:rsid w:val="008F7DE6"/>
    <w:rsid w:val="00900F32"/>
    <w:rsid w:val="00901342"/>
    <w:rsid w:val="00901B42"/>
    <w:rsid w:val="00901B73"/>
    <w:rsid w:val="00902840"/>
    <w:rsid w:val="009035AC"/>
    <w:rsid w:val="009046DF"/>
    <w:rsid w:val="00904BF3"/>
    <w:rsid w:val="009054ED"/>
    <w:rsid w:val="009059A7"/>
    <w:rsid w:val="00905A83"/>
    <w:rsid w:val="00907C66"/>
    <w:rsid w:val="00910058"/>
    <w:rsid w:val="00910127"/>
    <w:rsid w:val="00911DC4"/>
    <w:rsid w:val="00916FE4"/>
    <w:rsid w:val="0091796D"/>
    <w:rsid w:val="00917FD8"/>
    <w:rsid w:val="00920001"/>
    <w:rsid w:val="00920221"/>
    <w:rsid w:val="00920338"/>
    <w:rsid w:val="00921257"/>
    <w:rsid w:val="00921AB9"/>
    <w:rsid w:val="00922860"/>
    <w:rsid w:val="00922BEF"/>
    <w:rsid w:val="00923580"/>
    <w:rsid w:val="00923D78"/>
    <w:rsid w:val="0092620D"/>
    <w:rsid w:val="0092747D"/>
    <w:rsid w:val="00933399"/>
    <w:rsid w:val="00933A39"/>
    <w:rsid w:val="0093404F"/>
    <w:rsid w:val="009342D1"/>
    <w:rsid w:val="009343A5"/>
    <w:rsid w:val="009344BC"/>
    <w:rsid w:val="00934E4A"/>
    <w:rsid w:val="0093570F"/>
    <w:rsid w:val="00935C19"/>
    <w:rsid w:val="00936430"/>
    <w:rsid w:val="00936B16"/>
    <w:rsid w:val="00936E4A"/>
    <w:rsid w:val="00942D0F"/>
    <w:rsid w:val="009436C8"/>
    <w:rsid w:val="00943BB5"/>
    <w:rsid w:val="00943D7B"/>
    <w:rsid w:val="00944752"/>
    <w:rsid w:val="00944A6F"/>
    <w:rsid w:val="00946241"/>
    <w:rsid w:val="00947652"/>
    <w:rsid w:val="009476A2"/>
    <w:rsid w:val="00951B33"/>
    <w:rsid w:val="00951CC4"/>
    <w:rsid w:val="009526C6"/>
    <w:rsid w:val="00952E04"/>
    <w:rsid w:val="00952E1B"/>
    <w:rsid w:val="00954486"/>
    <w:rsid w:val="009575BE"/>
    <w:rsid w:val="00957DF3"/>
    <w:rsid w:val="00960B49"/>
    <w:rsid w:val="0096125E"/>
    <w:rsid w:val="0096141A"/>
    <w:rsid w:val="00963175"/>
    <w:rsid w:val="00970773"/>
    <w:rsid w:val="009708C8"/>
    <w:rsid w:val="00970C53"/>
    <w:rsid w:val="00973B8E"/>
    <w:rsid w:val="00973F7E"/>
    <w:rsid w:val="009740E0"/>
    <w:rsid w:val="00976202"/>
    <w:rsid w:val="0097683A"/>
    <w:rsid w:val="00976DBE"/>
    <w:rsid w:val="0097781D"/>
    <w:rsid w:val="009805B4"/>
    <w:rsid w:val="00980FD0"/>
    <w:rsid w:val="0098131E"/>
    <w:rsid w:val="00981735"/>
    <w:rsid w:val="00981EC8"/>
    <w:rsid w:val="00982459"/>
    <w:rsid w:val="00984051"/>
    <w:rsid w:val="00984070"/>
    <w:rsid w:val="0098461B"/>
    <w:rsid w:val="00985969"/>
    <w:rsid w:val="00986302"/>
    <w:rsid w:val="00992D68"/>
    <w:rsid w:val="00993FC0"/>
    <w:rsid w:val="00995E1E"/>
    <w:rsid w:val="00997142"/>
    <w:rsid w:val="009A131E"/>
    <w:rsid w:val="009A1379"/>
    <w:rsid w:val="009A19B3"/>
    <w:rsid w:val="009A24B0"/>
    <w:rsid w:val="009A2583"/>
    <w:rsid w:val="009A271E"/>
    <w:rsid w:val="009A30E5"/>
    <w:rsid w:val="009A3170"/>
    <w:rsid w:val="009A3B31"/>
    <w:rsid w:val="009A3CBD"/>
    <w:rsid w:val="009A4B8D"/>
    <w:rsid w:val="009A527E"/>
    <w:rsid w:val="009A5E1E"/>
    <w:rsid w:val="009A6161"/>
    <w:rsid w:val="009A6AF9"/>
    <w:rsid w:val="009A6F25"/>
    <w:rsid w:val="009B036C"/>
    <w:rsid w:val="009B2587"/>
    <w:rsid w:val="009B4EF1"/>
    <w:rsid w:val="009B5378"/>
    <w:rsid w:val="009B5C0C"/>
    <w:rsid w:val="009B5EF8"/>
    <w:rsid w:val="009B6BE9"/>
    <w:rsid w:val="009B6F02"/>
    <w:rsid w:val="009B7331"/>
    <w:rsid w:val="009B7366"/>
    <w:rsid w:val="009B7BEC"/>
    <w:rsid w:val="009C0879"/>
    <w:rsid w:val="009C0C0D"/>
    <w:rsid w:val="009C171B"/>
    <w:rsid w:val="009C3BBF"/>
    <w:rsid w:val="009C3EAA"/>
    <w:rsid w:val="009C4183"/>
    <w:rsid w:val="009C52AD"/>
    <w:rsid w:val="009C58E4"/>
    <w:rsid w:val="009C6DFF"/>
    <w:rsid w:val="009D0D59"/>
    <w:rsid w:val="009D1A97"/>
    <w:rsid w:val="009D211A"/>
    <w:rsid w:val="009D2751"/>
    <w:rsid w:val="009D3545"/>
    <w:rsid w:val="009D544A"/>
    <w:rsid w:val="009D70E7"/>
    <w:rsid w:val="009E02B5"/>
    <w:rsid w:val="009E07AA"/>
    <w:rsid w:val="009E0FC4"/>
    <w:rsid w:val="009E1873"/>
    <w:rsid w:val="009E3D8C"/>
    <w:rsid w:val="009E451B"/>
    <w:rsid w:val="009E507B"/>
    <w:rsid w:val="009E539C"/>
    <w:rsid w:val="009E61D4"/>
    <w:rsid w:val="009E69B7"/>
    <w:rsid w:val="009F1F5A"/>
    <w:rsid w:val="009F20C7"/>
    <w:rsid w:val="009F4441"/>
    <w:rsid w:val="009F665E"/>
    <w:rsid w:val="009F6B9F"/>
    <w:rsid w:val="009F6F17"/>
    <w:rsid w:val="009F7000"/>
    <w:rsid w:val="00A00C37"/>
    <w:rsid w:val="00A0303C"/>
    <w:rsid w:val="00A03170"/>
    <w:rsid w:val="00A036E7"/>
    <w:rsid w:val="00A03B08"/>
    <w:rsid w:val="00A049F4"/>
    <w:rsid w:val="00A04B46"/>
    <w:rsid w:val="00A04B97"/>
    <w:rsid w:val="00A05588"/>
    <w:rsid w:val="00A05C33"/>
    <w:rsid w:val="00A06F69"/>
    <w:rsid w:val="00A1007C"/>
    <w:rsid w:val="00A127C5"/>
    <w:rsid w:val="00A12947"/>
    <w:rsid w:val="00A1407C"/>
    <w:rsid w:val="00A14A63"/>
    <w:rsid w:val="00A15872"/>
    <w:rsid w:val="00A15E25"/>
    <w:rsid w:val="00A20300"/>
    <w:rsid w:val="00A2211D"/>
    <w:rsid w:val="00A2212E"/>
    <w:rsid w:val="00A22EC6"/>
    <w:rsid w:val="00A2323E"/>
    <w:rsid w:val="00A238A4"/>
    <w:rsid w:val="00A25737"/>
    <w:rsid w:val="00A262A5"/>
    <w:rsid w:val="00A26799"/>
    <w:rsid w:val="00A26812"/>
    <w:rsid w:val="00A26A3B"/>
    <w:rsid w:val="00A30774"/>
    <w:rsid w:val="00A3296C"/>
    <w:rsid w:val="00A32DA6"/>
    <w:rsid w:val="00A32DCA"/>
    <w:rsid w:val="00A33305"/>
    <w:rsid w:val="00A33FF4"/>
    <w:rsid w:val="00A34694"/>
    <w:rsid w:val="00A348AF"/>
    <w:rsid w:val="00A377EF"/>
    <w:rsid w:val="00A37A90"/>
    <w:rsid w:val="00A407AD"/>
    <w:rsid w:val="00A4145E"/>
    <w:rsid w:val="00A41B42"/>
    <w:rsid w:val="00A4255A"/>
    <w:rsid w:val="00A42B2B"/>
    <w:rsid w:val="00A4376F"/>
    <w:rsid w:val="00A438BD"/>
    <w:rsid w:val="00A43F49"/>
    <w:rsid w:val="00A446B2"/>
    <w:rsid w:val="00A463BD"/>
    <w:rsid w:val="00A50561"/>
    <w:rsid w:val="00A50C42"/>
    <w:rsid w:val="00A521BA"/>
    <w:rsid w:val="00A52393"/>
    <w:rsid w:val="00A528E3"/>
    <w:rsid w:val="00A53C3E"/>
    <w:rsid w:val="00A54DF2"/>
    <w:rsid w:val="00A56BB7"/>
    <w:rsid w:val="00A56DF2"/>
    <w:rsid w:val="00A600FA"/>
    <w:rsid w:val="00A60721"/>
    <w:rsid w:val="00A612A0"/>
    <w:rsid w:val="00A619D4"/>
    <w:rsid w:val="00A62434"/>
    <w:rsid w:val="00A630A5"/>
    <w:rsid w:val="00A63753"/>
    <w:rsid w:val="00A638AD"/>
    <w:rsid w:val="00A645F0"/>
    <w:rsid w:val="00A678EC"/>
    <w:rsid w:val="00A70FFE"/>
    <w:rsid w:val="00A71633"/>
    <w:rsid w:val="00A71C45"/>
    <w:rsid w:val="00A72AC4"/>
    <w:rsid w:val="00A73F34"/>
    <w:rsid w:val="00A74B32"/>
    <w:rsid w:val="00A74E9B"/>
    <w:rsid w:val="00A75C4E"/>
    <w:rsid w:val="00A75EB8"/>
    <w:rsid w:val="00A7708A"/>
    <w:rsid w:val="00A77FE2"/>
    <w:rsid w:val="00A80324"/>
    <w:rsid w:val="00A80415"/>
    <w:rsid w:val="00A819BB"/>
    <w:rsid w:val="00A81D01"/>
    <w:rsid w:val="00A81E02"/>
    <w:rsid w:val="00A81FB2"/>
    <w:rsid w:val="00A825B0"/>
    <w:rsid w:val="00A83BCD"/>
    <w:rsid w:val="00A843EF"/>
    <w:rsid w:val="00A84A40"/>
    <w:rsid w:val="00A8511C"/>
    <w:rsid w:val="00A85B06"/>
    <w:rsid w:val="00A85C12"/>
    <w:rsid w:val="00A85EFE"/>
    <w:rsid w:val="00A868F3"/>
    <w:rsid w:val="00A8756A"/>
    <w:rsid w:val="00A90999"/>
    <w:rsid w:val="00A91753"/>
    <w:rsid w:val="00A94619"/>
    <w:rsid w:val="00A95105"/>
    <w:rsid w:val="00A951E0"/>
    <w:rsid w:val="00A976A7"/>
    <w:rsid w:val="00A97D90"/>
    <w:rsid w:val="00AA09B1"/>
    <w:rsid w:val="00AA1723"/>
    <w:rsid w:val="00AA2E03"/>
    <w:rsid w:val="00AA2F0A"/>
    <w:rsid w:val="00AA3DD6"/>
    <w:rsid w:val="00AA52ED"/>
    <w:rsid w:val="00AA559D"/>
    <w:rsid w:val="00AA6473"/>
    <w:rsid w:val="00AA7713"/>
    <w:rsid w:val="00AA7FBE"/>
    <w:rsid w:val="00AB06BE"/>
    <w:rsid w:val="00AB0C4C"/>
    <w:rsid w:val="00AB13BD"/>
    <w:rsid w:val="00AB2F13"/>
    <w:rsid w:val="00AB36B7"/>
    <w:rsid w:val="00AB3800"/>
    <w:rsid w:val="00AB4627"/>
    <w:rsid w:val="00AB4630"/>
    <w:rsid w:val="00AB64A1"/>
    <w:rsid w:val="00AB7C25"/>
    <w:rsid w:val="00AC17EA"/>
    <w:rsid w:val="00AC1CB1"/>
    <w:rsid w:val="00AC1FFA"/>
    <w:rsid w:val="00AC2B19"/>
    <w:rsid w:val="00AC2B48"/>
    <w:rsid w:val="00AC2C73"/>
    <w:rsid w:val="00AC3955"/>
    <w:rsid w:val="00AC3D5A"/>
    <w:rsid w:val="00AC4EBB"/>
    <w:rsid w:val="00AC57DF"/>
    <w:rsid w:val="00AC60D7"/>
    <w:rsid w:val="00AC7C57"/>
    <w:rsid w:val="00AC7DC7"/>
    <w:rsid w:val="00AD0C83"/>
    <w:rsid w:val="00AD1B67"/>
    <w:rsid w:val="00AD2BB4"/>
    <w:rsid w:val="00AD3A34"/>
    <w:rsid w:val="00AD5CFC"/>
    <w:rsid w:val="00AD5EF8"/>
    <w:rsid w:val="00AD6655"/>
    <w:rsid w:val="00AD6B2B"/>
    <w:rsid w:val="00AD6D4D"/>
    <w:rsid w:val="00AD773A"/>
    <w:rsid w:val="00AE0B68"/>
    <w:rsid w:val="00AE1446"/>
    <w:rsid w:val="00AE1869"/>
    <w:rsid w:val="00AE1967"/>
    <w:rsid w:val="00AE1C7C"/>
    <w:rsid w:val="00AE3A54"/>
    <w:rsid w:val="00AE4D20"/>
    <w:rsid w:val="00AE6DA6"/>
    <w:rsid w:val="00AE76ED"/>
    <w:rsid w:val="00AF04C8"/>
    <w:rsid w:val="00AF1093"/>
    <w:rsid w:val="00AF161F"/>
    <w:rsid w:val="00AF4379"/>
    <w:rsid w:val="00AF5474"/>
    <w:rsid w:val="00AF5F7F"/>
    <w:rsid w:val="00AF7EE1"/>
    <w:rsid w:val="00B00798"/>
    <w:rsid w:val="00B01715"/>
    <w:rsid w:val="00B01A62"/>
    <w:rsid w:val="00B02B82"/>
    <w:rsid w:val="00B0381C"/>
    <w:rsid w:val="00B03C65"/>
    <w:rsid w:val="00B03D51"/>
    <w:rsid w:val="00B042AE"/>
    <w:rsid w:val="00B07641"/>
    <w:rsid w:val="00B10824"/>
    <w:rsid w:val="00B12B96"/>
    <w:rsid w:val="00B13E4B"/>
    <w:rsid w:val="00B1627B"/>
    <w:rsid w:val="00B1639A"/>
    <w:rsid w:val="00B17054"/>
    <w:rsid w:val="00B176FC"/>
    <w:rsid w:val="00B17EE2"/>
    <w:rsid w:val="00B20CD8"/>
    <w:rsid w:val="00B2112F"/>
    <w:rsid w:val="00B21C53"/>
    <w:rsid w:val="00B21F88"/>
    <w:rsid w:val="00B22CE0"/>
    <w:rsid w:val="00B231EF"/>
    <w:rsid w:val="00B231F8"/>
    <w:rsid w:val="00B242E6"/>
    <w:rsid w:val="00B24430"/>
    <w:rsid w:val="00B248BF"/>
    <w:rsid w:val="00B26511"/>
    <w:rsid w:val="00B268BD"/>
    <w:rsid w:val="00B26C32"/>
    <w:rsid w:val="00B27CC1"/>
    <w:rsid w:val="00B3132A"/>
    <w:rsid w:val="00B31A07"/>
    <w:rsid w:val="00B328F7"/>
    <w:rsid w:val="00B33680"/>
    <w:rsid w:val="00B33F57"/>
    <w:rsid w:val="00B3489F"/>
    <w:rsid w:val="00B355C5"/>
    <w:rsid w:val="00B35AE1"/>
    <w:rsid w:val="00B361AD"/>
    <w:rsid w:val="00B36354"/>
    <w:rsid w:val="00B367FD"/>
    <w:rsid w:val="00B36C15"/>
    <w:rsid w:val="00B372A4"/>
    <w:rsid w:val="00B37F91"/>
    <w:rsid w:val="00B458E6"/>
    <w:rsid w:val="00B45A87"/>
    <w:rsid w:val="00B45E34"/>
    <w:rsid w:val="00B47CB3"/>
    <w:rsid w:val="00B50C28"/>
    <w:rsid w:val="00B52D8D"/>
    <w:rsid w:val="00B52E7B"/>
    <w:rsid w:val="00B53C76"/>
    <w:rsid w:val="00B57FF0"/>
    <w:rsid w:val="00B61A0B"/>
    <w:rsid w:val="00B61EC8"/>
    <w:rsid w:val="00B635C7"/>
    <w:rsid w:val="00B640B9"/>
    <w:rsid w:val="00B64767"/>
    <w:rsid w:val="00B64F23"/>
    <w:rsid w:val="00B65074"/>
    <w:rsid w:val="00B654B2"/>
    <w:rsid w:val="00B65C2C"/>
    <w:rsid w:val="00B666BA"/>
    <w:rsid w:val="00B66C20"/>
    <w:rsid w:val="00B672F3"/>
    <w:rsid w:val="00B70F15"/>
    <w:rsid w:val="00B71242"/>
    <w:rsid w:val="00B712BA"/>
    <w:rsid w:val="00B7241F"/>
    <w:rsid w:val="00B76F7C"/>
    <w:rsid w:val="00B811C7"/>
    <w:rsid w:val="00B821F2"/>
    <w:rsid w:val="00B83122"/>
    <w:rsid w:val="00B840C4"/>
    <w:rsid w:val="00B84644"/>
    <w:rsid w:val="00B850A7"/>
    <w:rsid w:val="00B855C7"/>
    <w:rsid w:val="00B86D2C"/>
    <w:rsid w:val="00B872CE"/>
    <w:rsid w:val="00B90D86"/>
    <w:rsid w:val="00B91109"/>
    <w:rsid w:val="00B9111C"/>
    <w:rsid w:val="00B9212D"/>
    <w:rsid w:val="00B92573"/>
    <w:rsid w:val="00B93562"/>
    <w:rsid w:val="00B93EFB"/>
    <w:rsid w:val="00B942C0"/>
    <w:rsid w:val="00B95473"/>
    <w:rsid w:val="00B95621"/>
    <w:rsid w:val="00BA0A18"/>
    <w:rsid w:val="00BA35A2"/>
    <w:rsid w:val="00BA399F"/>
    <w:rsid w:val="00BA47D6"/>
    <w:rsid w:val="00BA536F"/>
    <w:rsid w:val="00BA55BC"/>
    <w:rsid w:val="00BA7326"/>
    <w:rsid w:val="00BB030D"/>
    <w:rsid w:val="00BB386E"/>
    <w:rsid w:val="00BB475C"/>
    <w:rsid w:val="00BB4A29"/>
    <w:rsid w:val="00BB4D22"/>
    <w:rsid w:val="00BC160E"/>
    <w:rsid w:val="00BC2977"/>
    <w:rsid w:val="00BC3484"/>
    <w:rsid w:val="00BC56D6"/>
    <w:rsid w:val="00BC7F9D"/>
    <w:rsid w:val="00BD0576"/>
    <w:rsid w:val="00BD061A"/>
    <w:rsid w:val="00BD122B"/>
    <w:rsid w:val="00BD124E"/>
    <w:rsid w:val="00BD17BD"/>
    <w:rsid w:val="00BD2789"/>
    <w:rsid w:val="00BD32F2"/>
    <w:rsid w:val="00BD546E"/>
    <w:rsid w:val="00BD69E6"/>
    <w:rsid w:val="00BD6AB4"/>
    <w:rsid w:val="00BD76C9"/>
    <w:rsid w:val="00BE1A16"/>
    <w:rsid w:val="00BE1B04"/>
    <w:rsid w:val="00BE2712"/>
    <w:rsid w:val="00BE799B"/>
    <w:rsid w:val="00BF1C4B"/>
    <w:rsid w:val="00BF249D"/>
    <w:rsid w:val="00BF306B"/>
    <w:rsid w:val="00BF32CD"/>
    <w:rsid w:val="00BF4496"/>
    <w:rsid w:val="00BF718F"/>
    <w:rsid w:val="00BF727B"/>
    <w:rsid w:val="00BF7B27"/>
    <w:rsid w:val="00C000A8"/>
    <w:rsid w:val="00C007E0"/>
    <w:rsid w:val="00C00BA2"/>
    <w:rsid w:val="00C00E0F"/>
    <w:rsid w:val="00C0298F"/>
    <w:rsid w:val="00C02CF0"/>
    <w:rsid w:val="00C03C60"/>
    <w:rsid w:val="00C03DCA"/>
    <w:rsid w:val="00C04702"/>
    <w:rsid w:val="00C0545B"/>
    <w:rsid w:val="00C05A45"/>
    <w:rsid w:val="00C06BE6"/>
    <w:rsid w:val="00C06D34"/>
    <w:rsid w:val="00C07352"/>
    <w:rsid w:val="00C13058"/>
    <w:rsid w:val="00C14223"/>
    <w:rsid w:val="00C142E6"/>
    <w:rsid w:val="00C1457F"/>
    <w:rsid w:val="00C1577D"/>
    <w:rsid w:val="00C17E04"/>
    <w:rsid w:val="00C209D1"/>
    <w:rsid w:val="00C20D6C"/>
    <w:rsid w:val="00C20DC3"/>
    <w:rsid w:val="00C20FDA"/>
    <w:rsid w:val="00C21794"/>
    <w:rsid w:val="00C24F6C"/>
    <w:rsid w:val="00C25012"/>
    <w:rsid w:val="00C26F64"/>
    <w:rsid w:val="00C273FB"/>
    <w:rsid w:val="00C27B7A"/>
    <w:rsid w:val="00C27D06"/>
    <w:rsid w:val="00C300EA"/>
    <w:rsid w:val="00C30271"/>
    <w:rsid w:val="00C3029D"/>
    <w:rsid w:val="00C31E44"/>
    <w:rsid w:val="00C33AB0"/>
    <w:rsid w:val="00C34068"/>
    <w:rsid w:val="00C34D72"/>
    <w:rsid w:val="00C353E8"/>
    <w:rsid w:val="00C35E29"/>
    <w:rsid w:val="00C35EC5"/>
    <w:rsid w:val="00C36849"/>
    <w:rsid w:val="00C372B5"/>
    <w:rsid w:val="00C40CDE"/>
    <w:rsid w:val="00C4131E"/>
    <w:rsid w:val="00C41C05"/>
    <w:rsid w:val="00C41FAD"/>
    <w:rsid w:val="00C41FE2"/>
    <w:rsid w:val="00C42E7C"/>
    <w:rsid w:val="00C4335F"/>
    <w:rsid w:val="00C4399C"/>
    <w:rsid w:val="00C46222"/>
    <w:rsid w:val="00C472AF"/>
    <w:rsid w:val="00C479D4"/>
    <w:rsid w:val="00C47C17"/>
    <w:rsid w:val="00C5274B"/>
    <w:rsid w:val="00C52B63"/>
    <w:rsid w:val="00C54250"/>
    <w:rsid w:val="00C55369"/>
    <w:rsid w:val="00C57806"/>
    <w:rsid w:val="00C60184"/>
    <w:rsid w:val="00C60A41"/>
    <w:rsid w:val="00C60FF6"/>
    <w:rsid w:val="00C61010"/>
    <w:rsid w:val="00C621F8"/>
    <w:rsid w:val="00C622AD"/>
    <w:rsid w:val="00C63BEE"/>
    <w:rsid w:val="00C6480B"/>
    <w:rsid w:val="00C64824"/>
    <w:rsid w:val="00C64F72"/>
    <w:rsid w:val="00C6616F"/>
    <w:rsid w:val="00C67EF3"/>
    <w:rsid w:val="00C71332"/>
    <w:rsid w:val="00C71A34"/>
    <w:rsid w:val="00C71E23"/>
    <w:rsid w:val="00C72C27"/>
    <w:rsid w:val="00C72C9F"/>
    <w:rsid w:val="00C7313B"/>
    <w:rsid w:val="00C74ABC"/>
    <w:rsid w:val="00C74D5E"/>
    <w:rsid w:val="00C751B5"/>
    <w:rsid w:val="00C7607E"/>
    <w:rsid w:val="00C76165"/>
    <w:rsid w:val="00C76967"/>
    <w:rsid w:val="00C77641"/>
    <w:rsid w:val="00C7771A"/>
    <w:rsid w:val="00C803CD"/>
    <w:rsid w:val="00C80497"/>
    <w:rsid w:val="00C80DD4"/>
    <w:rsid w:val="00C81B23"/>
    <w:rsid w:val="00C8268F"/>
    <w:rsid w:val="00C85F7E"/>
    <w:rsid w:val="00C86CB4"/>
    <w:rsid w:val="00C87533"/>
    <w:rsid w:val="00C901AE"/>
    <w:rsid w:val="00C909CF"/>
    <w:rsid w:val="00C90F7E"/>
    <w:rsid w:val="00C90FDA"/>
    <w:rsid w:val="00C91A24"/>
    <w:rsid w:val="00C93852"/>
    <w:rsid w:val="00C94C26"/>
    <w:rsid w:val="00C94E95"/>
    <w:rsid w:val="00C95ABF"/>
    <w:rsid w:val="00C97B24"/>
    <w:rsid w:val="00CA0C6B"/>
    <w:rsid w:val="00CA0CB9"/>
    <w:rsid w:val="00CA1237"/>
    <w:rsid w:val="00CA1E8C"/>
    <w:rsid w:val="00CA2C02"/>
    <w:rsid w:val="00CA2C62"/>
    <w:rsid w:val="00CA4314"/>
    <w:rsid w:val="00CA4591"/>
    <w:rsid w:val="00CA4CB6"/>
    <w:rsid w:val="00CA500A"/>
    <w:rsid w:val="00CA5B73"/>
    <w:rsid w:val="00CA5BFE"/>
    <w:rsid w:val="00CB15EF"/>
    <w:rsid w:val="00CB1723"/>
    <w:rsid w:val="00CB3E36"/>
    <w:rsid w:val="00CB55CF"/>
    <w:rsid w:val="00CB5707"/>
    <w:rsid w:val="00CB6138"/>
    <w:rsid w:val="00CB6378"/>
    <w:rsid w:val="00CB6EEA"/>
    <w:rsid w:val="00CB75A9"/>
    <w:rsid w:val="00CB7788"/>
    <w:rsid w:val="00CC02EB"/>
    <w:rsid w:val="00CC117D"/>
    <w:rsid w:val="00CC12D9"/>
    <w:rsid w:val="00CC2250"/>
    <w:rsid w:val="00CC3713"/>
    <w:rsid w:val="00CC4BB2"/>
    <w:rsid w:val="00CC67EF"/>
    <w:rsid w:val="00CD0F51"/>
    <w:rsid w:val="00CD204C"/>
    <w:rsid w:val="00CD302A"/>
    <w:rsid w:val="00CD4075"/>
    <w:rsid w:val="00CD4889"/>
    <w:rsid w:val="00CD4C57"/>
    <w:rsid w:val="00CD541E"/>
    <w:rsid w:val="00CD6E1B"/>
    <w:rsid w:val="00CD6FA5"/>
    <w:rsid w:val="00CD7101"/>
    <w:rsid w:val="00CD7412"/>
    <w:rsid w:val="00CD750B"/>
    <w:rsid w:val="00CE21C9"/>
    <w:rsid w:val="00CE2F61"/>
    <w:rsid w:val="00CE3427"/>
    <w:rsid w:val="00CE4CCE"/>
    <w:rsid w:val="00CE5CCC"/>
    <w:rsid w:val="00CE72B6"/>
    <w:rsid w:val="00CF01FF"/>
    <w:rsid w:val="00CF1531"/>
    <w:rsid w:val="00CF229C"/>
    <w:rsid w:val="00CF325C"/>
    <w:rsid w:val="00CF40FF"/>
    <w:rsid w:val="00CF57C8"/>
    <w:rsid w:val="00CF57F7"/>
    <w:rsid w:val="00CF59B0"/>
    <w:rsid w:val="00CF5EA6"/>
    <w:rsid w:val="00CF5FFC"/>
    <w:rsid w:val="00CF66BE"/>
    <w:rsid w:val="00CF6B89"/>
    <w:rsid w:val="00CF7B4C"/>
    <w:rsid w:val="00CF7E81"/>
    <w:rsid w:val="00CF7FE6"/>
    <w:rsid w:val="00D02166"/>
    <w:rsid w:val="00D049A7"/>
    <w:rsid w:val="00D055A6"/>
    <w:rsid w:val="00D0665C"/>
    <w:rsid w:val="00D07330"/>
    <w:rsid w:val="00D07C11"/>
    <w:rsid w:val="00D07D52"/>
    <w:rsid w:val="00D103F6"/>
    <w:rsid w:val="00D10CE9"/>
    <w:rsid w:val="00D11C93"/>
    <w:rsid w:val="00D14102"/>
    <w:rsid w:val="00D15155"/>
    <w:rsid w:val="00D163DF"/>
    <w:rsid w:val="00D22D90"/>
    <w:rsid w:val="00D23763"/>
    <w:rsid w:val="00D23E6C"/>
    <w:rsid w:val="00D23E97"/>
    <w:rsid w:val="00D26308"/>
    <w:rsid w:val="00D3003E"/>
    <w:rsid w:val="00D3239C"/>
    <w:rsid w:val="00D32422"/>
    <w:rsid w:val="00D32F7B"/>
    <w:rsid w:val="00D36606"/>
    <w:rsid w:val="00D37FEB"/>
    <w:rsid w:val="00D413B4"/>
    <w:rsid w:val="00D42F69"/>
    <w:rsid w:val="00D435E1"/>
    <w:rsid w:val="00D4361F"/>
    <w:rsid w:val="00D43636"/>
    <w:rsid w:val="00D43D2E"/>
    <w:rsid w:val="00D44432"/>
    <w:rsid w:val="00D46C65"/>
    <w:rsid w:val="00D47249"/>
    <w:rsid w:val="00D47D4A"/>
    <w:rsid w:val="00D5191E"/>
    <w:rsid w:val="00D54722"/>
    <w:rsid w:val="00D555A4"/>
    <w:rsid w:val="00D55E9A"/>
    <w:rsid w:val="00D5600D"/>
    <w:rsid w:val="00D57D46"/>
    <w:rsid w:val="00D60EAB"/>
    <w:rsid w:val="00D60FB0"/>
    <w:rsid w:val="00D61478"/>
    <w:rsid w:val="00D62CB0"/>
    <w:rsid w:val="00D64180"/>
    <w:rsid w:val="00D64A80"/>
    <w:rsid w:val="00D67F54"/>
    <w:rsid w:val="00D703D0"/>
    <w:rsid w:val="00D71DE1"/>
    <w:rsid w:val="00D72329"/>
    <w:rsid w:val="00D753A9"/>
    <w:rsid w:val="00D762E4"/>
    <w:rsid w:val="00D7632D"/>
    <w:rsid w:val="00D76356"/>
    <w:rsid w:val="00D77456"/>
    <w:rsid w:val="00D77EF3"/>
    <w:rsid w:val="00D80118"/>
    <w:rsid w:val="00D80171"/>
    <w:rsid w:val="00D80892"/>
    <w:rsid w:val="00D80B3E"/>
    <w:rsid w:val="00D81026"/>
    <w:rsid w:val="00D830B5"/>
    <w:rsid w:val="00D8398B"/>
    <w:rsid w:val="00D8399A"/>
    <w:rsid w:val="00D83BD1"/>
    <w:rsid w:val="00D848FB"/>
    <w:rsid w:val="00D85F14"/>
    <w:rsid w:val="00D86FB1"/>
    <w:rsid w:val="00D90BCF"/>
    <w:rsid w:val="00D90F41"/>
    <w:rsid w:val="00D90FF1"/>
    <w:rsid w:val="00D9136D"/>
    <w:rsid w:val="00D91C9E"/>
    <w:rsid w:val="00D93E8E"/>
    <w:rsid w:val="00D953C2"/>
    <w:rsid w:val="00D96DA9"/>
    <w:rsid w:val="00DA1C2A"/>
    <w:rsid w:val="00DA1EFF"/>
    <w:rsid w:val="00DA5D28"/>
    <w:rsid w:val="00DA6744"/>
    <w:rsid w:val="00DA72FA"/>
    <w:rsid w:val="00DA7A30"/>
    <w:rsid w:val="00DA7CE3"/>
    <w:rsid w:val="00DB081F"/>
    <w:rsid w:val="00DB1C90"/>
    <w:rsid w:val="00DB21EA"/>
    <w:rsid w:val="00DB400B"/>
    <w:rsid w:val="00DB45F2"/>
    <w:rsid w:val="00DB4DA5"/>
    <w:rsid w:val="00DB501E"/>
    <w:rsid w:val="00DB51D3"/>
    <w:rsid w:val="00DB670B"/>
    <w:rsid w:val="00DC04C5"/>
    <w:rsid w:val="00DC069B"/>
    <w:rsid w:val="00DC0D83"/>
    <w:rsid w:val="00DC23C3"/>
    <w:rsid w:val="00DC25E8"/>
    <w:rsid w:val="00DC3184"/>
    <w:rsid w:val="00DC69DD"/>
    <w:rsid w:val="00DC6AC0"/>
    <w:rsid w:val="00DC760B"/>
    <w:rsid w:val="00DC76FA"/>
    <w:rsid w:val="00DC7EC5"/>
    <w:rsid w:val="00DD1758"/>
    <w:rsid w:val="00DD34C2"/>
    <w:rsid w:val="00DD3E7F"/>
    <w:rsid w:val="00DD4F4E"/>
    <w:rsid w:val="00DD52CA"/>
    <w:rsid w:val="00DD54AA"/>
    <w:rsid w:val="00DD5CC4"/>
    <w:rsid w:val="00DD6142"/>
    <w:rsid w:val="00DD658E"/>
    <w:rsid w:val="00DD6A84"/>
    <w:rsid w:val="00DD708D"/>
    <w:rsid w:val="00DD7881"/>
    <w:rsid w:val="00DE129E"/>
    <w:rsid w:val="00DE175B"/>
    <w:rsid w:val="00DE2781"/>
    <w:rsid w:val="00DE2AA1"/>
    <w:rsid w:val="00DE5896"/>
    <w:rsid w:val="00DE6DF9"/>
    <w:rsid w:val="00DE7404"/>
    <w:rsid w:val="00DF0062"/>
    <w:rsid w:val="00DF0FE3"/>
    <w:rsid w:val="00DF2EBE"/>
    <w:rsid w:val="00DF3084"/>
    <w:rsid w:val="00DF37E8"/>
    <w:rsid w:val="00DF3831"/>
    <w:rsid w:val="00DF3A68"/>
    <w:rsid w:val="00DF3B85"/>
    <w:rsid w:val="00DF46F8"/>
    <w:rsid w:val="00DF4C83"/>
    <w:rsid w:val="00DF5ED8"/>
    <w:rsid w:val="00DF6059"/>
    <w:rsid w:val="00DF6F2A"/>
    <w:rsid w:val="00DF765F"/>
    <w:rsid w:val="00DF7903"/>
    <w:rsid w:val="00E01301"/>
    <w:rsid w:val="00E01864"/>
    <w:rsid w:val="00E03D4D"/>
    <w:rsid w:val="00E04666"/>
    <w:rsid w:val="00E04A31"/>
    <w:rsid w:val="00E05BB1"/>
    <w:rsid w:val="00E061CA"/>
    <w:rsid w:val="00E07A1C"/>
    <w:rsid w:val="00E10070"/>
    <w:rsid w:val="00E11A54"/>
    <w:rsid w:val="00E12008"/>
    <w:rsid w:val="00E12861"/>
    <w:rsid w:val="00E13CE2"/>
    <w:rsid w:val="00E16C7A"/>
    <w:rsid w:val="00E16F43"/>
    <w:rsid w:val="00E200CD"/>
    <w:rsid w:val="00E20175"/>
    <w:rsid w:val="00E21AEC"/>
    <w:rsid w:val="00E232C7"/>
    <w:rsid w:val="00E2436B"/>
    <w:rsid w:val="00E26DB8"/>
    <w:rsid w:val="00E27823"/>
    <w:rsid w:val="00E30C0D"/>
    <w:rsid w:val="00E30FFC"/>
    <w:rsid w:val="00E31D73"/>
    <w:rsid w:val="00E31DA3"/>
    <w:rsid w:val="00E31FF1"/>
    <w:rsid w:val="00E32E73"/>
    <w:rsid w:val="00E338B5"/>
    <w:rsid w:val="00E338BD"/>
    <w:rsid w:val="00E33EA4"/>
    <w:rsid w:val="00E3565F"/>
    <w:rsid w:val="00E366C7"/>
    <w:rsid w:val="00E36C22"/>
    <w:rsid w:val="00E37508"/>
    <w:rsid w:val="00E401E6"/>
    <w:rsid w:val="00E408B0"/>
    <w:rsid w:val="00E415E3"/>
    <w:rsid w:val="00E41D3D"/>
    <w:rsid w:val="00E4285E"/>
    <w:rsid w:val="00E42CC2"/>
    <w:rsid w:val="00E438FE"/>
    <w:rsid w:val="00E445F7"/>
    <w:rsid w:val="00E44FEE"/>
    <w:rsid w:val="00E4525F"/>
    <w:rsid w:val="00E4622A"/>
    <w:rsid w:val="00E46BBF"/>
    <w:rsid w:val="00E46CFF"/>
    <w:rsid w:val="00E503CE"/>
    <w:rsid w:val="00E509A3"/>
    <w:rsid w:val="00E50D0A"/>
    <w:rsid w:val="00E50DF2"/>
    <w:rsid w:val="00E50ED0"/>
    <w:rsid w:val="00E51DDC"/>
    <w:rsid w:val="00E5273E"/>
    <w:rsid w:val="00E54783"/>
    <w:rsid w:val="00E5568C"/>
    <w:rsid w:val="00E55B88"/>
    <w:rsid w:val="00E560FB"/>
    <w:rsid w:val="00E600A8"/>
    <w:rsid w:val="00E61EC6"/>
    <w:rsid w:val="00E6214E"/>
    <w:rsid w:val="00E62365"/>
    <w:rsid w:val="00E62B8F"/>
    <w:rsid w:val="00E62D4A"/>
    <w:rsid w:val="00E62F5B"/>
    <w:rsid w:val="00E632A1"/>
    <w:rsid w:val="00E63997"/>
    <w:rsid w:val="00E6407D"/>
    <w:rsid w:val="00E6460F"/>
    <w:rsid w:val="00E648FA"/>
    <w:rsid w:val="00E64D3A"/>
    <w:rsid w:val="00E65950"/>
    <w:rsid w:val="00E6685F"/>
    <w:rsid w:val="00E671C4"/>
    <w:rsid w:val="00E67CBE"/>
    <w:rsid w:val="00E70296"/>
    <w:rsid w:val="00E70ADC"/>
    <w:rsid w:val="00E71488"/>
    <w:rsid w:val="00E745FF"/>
    <w:rsid w:val="00E7549C"/>
    <w:rsid w:val="00E75813"/>
    <w:rsid w:val="00E763E7"/>
    <w:rsid w:val="00E76511"/>
    <w:rsid w:val="00E80592"/>
    <w:rsid w:val="00E80993"/>
    <w:rsid w:val="00E8190D"/>
    <w:rsid w:val="00E83CF5"/>
    <w:rsid w:val="00E844E0"/>
    <w:rsid w:val="00E85126"/>
    <w:rsid w:val="00E9022D"/>
    <w:rsid w:val="00E91766"/>
    <w:rsid w:val="00E932CD"/>
    <w:rsid w:val="00E96D82"/>
    <w:rsid w:val="00E974A4"/>
    <w:rsid w:val="00E9761B"/>
    <w:rsid w:val="00EA3AAD"/>
    <w:rsid w:val="00EA3C04"/>
    <w:rsid w:val="00EA4014"/>
    <w:rsid w:val="00EA43ED"/>
    <w:rsid w:val="00EA50A8"/>
    <w:rsid w:val="00EB121A"/>
    <w:rsid w:val="00EB3AD5"/>
    <w:rsid w:val="00EB4906"/>
    <w:rsid w:val="00EB5207"/>
    <w:rsid w:val="00EB5705"/>
    <w:rsid w:val="00EB64FA"/>
    <w:rsid w:val="00EB7D14"/>
    <w:rsid w:val="00EC165E"/>
    <w:rsid w:val="00EC2B38"/>
    <w:rsid w:val="00EC2B6D"/>
    <w:rsid w:val="00EC333D"/>
    <w:rsid w:val="00EC3CA1"/>
    <w:rsid w:val="00EC4965"/>
    <w:rsid w:val="00EC4E5A"/>
    <w:rsid w:val="00EC5287"/>
    <w:rsid w:val="00EC5AAB"/>
    <w:rsid w:val="00EC76E8"/>
    <w:rsid w:val="00EC7795"/>
    <w:rsid w:val="00ED0082"/>
    <w:rsid w:val="00ED0613"/>
    <w:rsid w:val="00ED0B6B"/>
    <w:rsid w:val="00ED2767"/>
    <w:rsid w:val="00ED2EB1"/>
    <w:rsid w:val="00ED30BC"/>
    <w:rsid w:val="00ED3A4B"/>
    <w:rsid w:val="00ED3E22"/>
    <w:rsid w:val="00ED4C6E"/>
    <w:rsid w:val="00ED51AD"/>
    <w:rsid w:val="00ED574C"/>
    <w:rsid w:val="00ED591F"/>
    <w:rsid w:val="00ED6EA2"/>
    <w:rsid w:val="00ED6F2F"/>
    <w:rsid w:val="00ED70C9"/>
    <w:rsid w:val="00ED7A21"/>
    <w:rsid w:val="00ED7AD3"/>
    <w:rsid w:val="00EE138D"/>
    <w:rsid w:val="00EE1E6A"/>
    <w:rsid w:val="00EE212B"/>
    <w:rsid w:val="00EE2288"/>
    <w:rsid w:val="00EE32CC"/>
    <w:rsid w:val="00EE4445"/>
    <w:rsid w:val="00EE4685"/>
    <w:rsid w:val="00EE530E"/>
    <w:rsid w:val="00EE7282"/>
    <w:rsid w:val="00EE7DE5"/>
    <w:rsid w:val="00EE7F1A"/>
    <w:rsid w:val="00EF1FA3"/>
    <w:rsid w:val="00EF2978"/>
    <w:rsid w:val="00EF2B2F"/>
    <w:rsid w:val="00EF39F2"/>
    <w:rsid w:val="00EF3D88"/>
    <w:rsid w:val="00EF572F"/>
    <w:rsid w:val="00EF59A9"/>
    <w:rsid w:val="00EF676F"/>
    <w:rsid w:val="00EF6F1B"/>
    <w:rsid w:val="00F04E56"/>
    <w:rsid w:val="00F0579A"/>
    <w:rsid w:val="00F0610E"/>
    <w:rsid w:val="00F0676D"/>
    <w:rsid w:val="00F06AAD"/>
    <w:rsid w:val="00F0793A"/>
    <w:rsid w:val="00F10818"/>
    <w:rsid w:val="00F10E22"/>
    <w:rsid w:val="00F124C4"/>
    <w:rsid w:val="00F12F4E"/>
    <w:rsid w:val="00F139DC"/>
    <w:rsid w:val="00F152EB"/>
    <w:rsid w:val="00F1671B"/>
    <w:rsid w:val="00F17AD5"/>
    <w:rsid w:val="00F20C59"/>
    <w:rsid w:val="00F21A69"/>
    <w:rsid w:val="00F21D24"/>
    <w:rsid w:val="00F24047"/>
    <w:rsid w:val="00F2615C"/>
    <w:rsid w:val="00F26348"/>
    <w:rsid w:val="00F3004E"/>
    <w:rsid w:val="00F30448"/>
    <w:rsid w:val="00F30612"/>
    <w:rsid w:val="00F30CB9"/>
    <w:rsid w:val="00F31376"/>
    <w:rsid w:val="00F3155A"/>
    <w:rsid w:val="00F31971"/>
    <w:rsid w:val="00F31B46"/>
    <w:rsid w:val="00F37251"/>
    <w:rsid w:val="00F40D44"/>
    <w:rsid w:val="00F423F9"/>
    <w:rsid w:val="00F45F49"/>
    <w:rsid w:val="00F46141"/>
    <w:rsid w:val="00F47635"/>
    <w:rsid w:val="00F507B3"/>
    <w:rsid w:val="00F50F07"/>
    <w:rsid w:val="00F51167"/>
    <w:rsid w:val="00F513FB"/>
    <w:rsid w:val="00F5254C"/>
    <w:rsid w:val="00F576FF"/>
    <w:rsid w:val="00F57FDF"/>
    <w:rsid w:val="00F614DD"/>
    <w:rsid w:val="00F61523"/>
    <w:rsid w:val="00F61553"/>
    <w:rsid w:val="00F61ECA"/>
    <w:rsid w:val="00F6252C"/>
    <w:rsid w:val="00F62E3D"/>
    <w:rsid w:val="00F649D0"/>
    <w:rsid w:val="00F64AD8"/>
    <w:rsid w:val="00F66EC1"/>
    <w:rsid w:val="00F676AD"/>
    <w:rsid w:val="00F67B76"/>
    <w:rsid w:val="00F67C40"/>
    <w:rsid w:val="00F67F06"/>
    <w:rsid w:val="00F70376"/>
    <w:rsid w:val="00F70A74"/>
    <w:rsid w:val="00F73542"/>
    <w:rsid w:val="00F73DB8"/>
    <w:rsid w:val="00F74083"/>
    <w:rsid w:val="00F7414E"/>
    <w:rsid w:val="00F744EE"/>
    <w:rsid w:val="00F763C0"/>
    <w:rsid w:val="00F765BB"/>
    <w:rsid w:val="00F76C59"/>
    <w:rsid w:val="00F76F0C"/>
    <w:rsid w:val="00F81899"/>
    <w:rsid w:val="00F820BD"/>
    <w:rsid w:val="00F83C6A"/>
    <w:rsid w:val="00F8413B"/>
    <w:rsid w:val="00F845BD"/>
    <w:rsid w:val="00F846C5"/>
    <w:rsid w:val="00F85180"/>
    <w:rsid w:val="00F85DF2"/>
    <w:rsid w:val="00F8625F"/>
    <w:rsid w:val="00F86A90"/>
    <w:rsid w:val="00F90A9D"/>
    <w:rsid w:val="00F92095"/>
    <w:rsid w:val="00F92491"/>
    <w:rsid w:val="00F92F5F"/>
    <w:rsid w:val="00F93573"/>
    <w:rsid w:val="00F938E9"/>
    <w:rsid w:val="00F93CC0"/>
    <w:rsid w:val="00F94051"/>
    <w:rsid w:val="00F94618"/>
    <w:rsid w:val="00F95445"/>
    <w:rsid w:val="00F954C0"/>
    <w:rsid w:val="00F97412"/>
    <w:rsid w:val="00FA0CC4"/>
    <w:rsid w:val="00FA2418"/>
    <w:rsid w:val="00FA2A5D"/>
    <w:rsid w:val="00FA2C88"/>
    <w:rsid w:val="00FA2CDF"/>
    <w:rsid w:val="00FA379E"/>
    <w:rsid w:val="00FB137C"/>
    <w:rsid w:val="00FB182E"/>
    <w:rsid w:val="00FB1B6C"/>
    <w:rsid w:val="00FB32BE"/>
    <w:rsid w:val="00FB5BD0"/>
    <w:rsid w:val="00FB74D8"/>
    <w:rsid w:val="00FC00B9"/>
    <w:rsid w:val="00FC029A"/>
    <w:rsid w:val="00FC0E6A"/>
    <w:rsid w:val="00FC0F2F"/>
    <w:rsid w:val="00FC16BB"/>
    <w:rsid w:val="00FC16BC"/>
    <w:rsid w:val="00FC189E"/>
    <w:rsid w:val="00FC2CF2"/>
    <w:rsid w:val="00FC3969"/>
    <w:rsid w:val="00FC3EEB"/>
    <w:rsid w:val="00FC578F"/>
    <w:rsid w:val="00FC5890"/>
    <w:rsid w:val="00FC6031"/>
    <w:rsid w:val="00FC63C2"/>
    <w:rsid w:val="00FC7745"/>
    <w:rsid w:val="00FC7B30"/>
    <w:rsid w:val="00FD24A2"/>
    <w:rsid w:val="00FD299E"/>
    <w:rsid w:val="00FD2EF2"/>
    <w:rsid w:val="00FD333D"/>
    <w:rsid w:val="00FD3B16"/>
    <w:rsid w:val="00FD415D"/>
    <w:rsid w:val="00FD5052"/>
    <w:rsid w:val="00FD6798"/>
    <w:rsid w:val="00FD6B29"/>
    <w:rsid w:val="00FD717B"/>
    <w:rsid w:val="00FD7639"/>
    <w:rsid w:val="00FE1A41"/>
    <w:rsid w:val="00FE495F"/>
    <w:rsid w:val="00FE5829"/>
    <w:rsid w:val="00FF0876"/>
    <w:rsid w:val="00FF15B7"/>
    <w:rsid w:val="00FF1E66"/>
    <w:rsid w:val="00FF22EE"/>
    <w:rsid w:val="00FF233A"/>
    <w:rsid w:val="00FF2B04"/>
    <w:rsid w:val="00FF3938"/>
    <w:rsid w:val="00FF3EA2"/>
    <w:rsid w:val="00FF49FA"/>
    <w:rsid w:val="00FF5585"/>
    <w:rsid w:val="00FF5AF4"/>
    <w:rsid w:val="00FF5DB5"/>
    <w:rsid w:val="00FF5DE1"/>
    <w:rsid w:val="00FF775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77F4E0"/>
  <w15:docId w15:val="{90769B6E-B5E1-4A88-9443-4B6B9C84B6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22860"/>
    <w:pPr>
      <w:spacing w:before="120" w:after="120" w:line="480" w:lineRule="auto"/>
      <w:jc w:val="both"/>
    </w:pPr>
    <w:rPr>
      <w:rFonts w:ascii="Trebuchet MS" w:hAnsi="Trebuchet MS"/>
      <w:sz w:val="24"/>
    </w:rPr>
  </w:style>
  <w:style w:type="paragraph" w:styleId="Heading1">
    <w:name w:val="heading 1"/>
    <w:basedOn w:val="Normal"/>
    <w:next w:val="Normal"/>
    <w:link w:val="Heading1Char"/>
    <w:autoRedefine/>
    <w:uiPriority w:val="9"/>
    <w:qFormat/>
    <w:rsid w:val="0048227E"/>
    <w:pPr>
      <w:keepNext/>
      <w:keepLines/>
      <w:ind w:left="432" w:hanging="432"/>
      <w:outlineLvl w:val="0"/>
    </w:pPr>
    <w:rPr>
      <w:rFonts w:eastAsiaTheme="majorEastAsia" w:cstheme="majorBidi"/>
      <w:b/>
      <w:bCs/>
      <w:szCs w:val="24"/>
      <w:lang w:eastAsia="ja-JP"/>
    </w:rPr>
  </w:style>
  <w:style w:type="paragraph" w:styleId="Heading2">
    <w:name w:val="heading 2"/>
    <w:basedOn w:val="Normal"/>
    <w:next w:val="Normal"/>
    <w:link w:val="Heading2Char"/>
    <w:autoRedefine/>
    <w:uiPriority w:val="9"/>
    <w:unhideWhenUsed/>
    <w:qFormat/>
    <w:rsid w:val="00726767"/>
    <w:pPr>
      <w:keepNext/>
      <w:keepLines/>
      <w:numPr>
        <w:ilvl w:val="1"/>
        <w:numId w:val="7"/>
      </w:numPr>
      <w:outlineLvl w:val="1"/>
    </w:pPr>
    <w:rPr>
      <w:rFonts w:eastAsia="Times New Roman" w:cs="Times New Roman"/>
      <w:b/>
      <w:bCs/>
      <w:szCs w:val="26"/>
    </w:rPr>
  </w:style>
  <w:style w:type="paragraph" w:styleId="Heading3">
    <w:name w:val="heading 3"/>
    <w:basedOn w:val="Normal"/>
    <w:next w:val="Normal"/>
    <w:link w:val="Heading3Char"/>
    <w:uiPriority w:val="9"/>
    <w:unhideWhenUsed/>
    <w:qFormat/>
    <w:rsid w:val="006A7E31"/>
    <w:pPr>
      <w:keepNext/>
      <w:keepLines/>
      <w:numPr>
        <w:ilvl w:val="2"/>
        <w:numId w:val="7"/>
      </w:numPr>
      <w:spacing w:before="40"/>
      <w:outlineLvl w:val="2"/>
    </w:pPr>
    <w:rPr>
      <w:rFonts w:asciiTheme="majorHAnsi" w:eastAsiaTheme="majorEastAsia" w:hAnsiTheme="majorHAnsi" w:cstheme="majorBidi"/>
      <w:color w:val="243F60" w:themeColor="accent1" w:themeShade="7F"/>
      <w:szCs w:val="24"/>
    </w:rPr>
  </w:style>
  <w:style w:type="paragraph" w:styleId="Heading4">
    <w:name w:val="heading 4"/>
    <w:basedOn w:val="Normal"/>
    <w:next w:val="Normal"/>
    <w:link w:val="Heading4Char"/>
    <w:uiPriority w:val="9"/>
    <w:semiHidden/>
    <w:unhideWhenUsed/>
    <w:qFormat/>
    <w:rsid w:val="00004D0A"/>
    <w:pPr>
      <w:keepNext/>
      <w:keepLines/>
      <w:numPr>
        <w:ilvl w:val="3"/>
        <w:numId w:val="7"/>
      </w:numPr>
      <w:spacing w:before="40"/>
      <w:outlineLvl w:val="3"/>
    </w:pPr>
    <w:rPr>
      <w:rFonts w:asciiTheme="majorHAnsi" w:eastAsiaTheme="majorEastAsia" w:hAnsiTheme="majorHAnsi" w:cstheme="majorBidi"/>
      <w:i/>
      <w:iCs/>
      <w:color w:val="365F91" w:themeColor="accent1" w:themeShade="BF"/>
    </w:rPr>
  </w:style>
  <w:style w:type="paragraph" w:styleId="Heading5">
    <w:name w:val="heading 5"/>
    <w:basedOn w:val="Normal"/>
    <w:next w:val="Normal"/>
    <w:link w:val="Heading5Char"/>
    <w:uiPriority w:val="9"/>
    <w:semiHidden/>
    <w:unhideWhenUsed/>
    <w:qFormat/>
    <w:rsid w:val="00004D0A"/>
    <w:pPr>
      <w:keepNext/>
      <w:keepLines/>
      <w:numPr>
        <w:ilvl w:val="4"/>
        <w:numId w:val="7"/>
      </w:numPr>
      <w:spacing w:before="40"/>
      <w:outlineLvl w:val="4"/>
    </w:pPr>
    <w:rPr>
      <w:rFonts w:asciiTheme="majorHAnsi" w:eastAsiaTheme="majorEastAsia" w:hAnsiTheme="majorHAnsi" w:cstheme="majorBidi"/>
      <w:color w:val="365F91" w:themeColor="accent1" w:themeShade="BF"/>
    </w:rPr>
  </w:style>
  <w:style w:type="paragraph" w:styleId="Heading6">
    <w:name w:val="heading 6"/>
    <w:basedOn w:val="Normal"/>
    <w:next w:val="Normal"/>
    <w:link w:val="Heading6Char"/>
    <w:uiPriority w:val="9"/>
    <w:semiHidden/>
    <w:unhideWhenUsed/>
    <w:qFormat/>
    <w:rsid w:val="00004D0A"/>
    <w:pPr>
      <w:keepNext/>
      <w:keepLines/>
      <w:numPr>
        <w:ilvl w:val="5"/>
        <w:numId w:val="7"/>
      </w:numPr>
      <w:spacing w:before="40"/>
      <w:outlineLvl w:val="5"/>
    </w:pPr>
    <w:rPr>
      <w:rFonts w:asciiTheme="majorHAnsi" w:eastAsiaTheme="majorEastAsia" w:hAnsiTheme="majorHAnsi" w:cstheme="majorBidi"/>
      <w:color w:val="243F60" w:themeColor="accent1" w:themeShade="7F"/>
    </w:rPr>
  </w:style>
  <w:style w:type="paragraph" w:styleId="Heading7">
    <w:name w:val="heading 7"/>
    <w:basedOn w:val="Normal"/>
    <w:next w:val="Normal"/>
    <w:link w:val="Heading7Char"/>
    <w:uiPriority w:val="9"/>
    <w:semiHidden/>
    <w:unhideWhenUsed/>
    <w:qFormat/>
    <w:rsid w:val="00004D0A"/>
    <w:pPr>
      <w:keepNext/>
      <w:keepLines/>
      <w:numPr>
        <w:ilvl w:val="6"/>
        <w:numId w:val="7"/>
      </w:numPr>
      <w:spacing w:before="40"/>
      <w:outlineLvl w:val="6"/>
    </w:pPr>
    <w:rPr>
      <w:rFonts w:asciiTheme="majorHAnsi" w:eastAsiaTheme="majorEastAsia" w:hAnsiTheme="majorHAnsi" w:cstheme="majorBidi"/>
      <w:i/>
      <w:iCs/>
      <w:color w:val="243F60" w:themeColor="accent1" w:themeShade="7F"/>
    </w:rPr>
  </w:style>
  <w:style w:type="paragraph" w:styleId="Heading8">
    <w:name w:val="heading 8"/>
    <w:basedOn w:val="Normal"/>
    <w:next w:val="Normal"/>
    <w:link w:val="Heading8Char"/>
    <w:uiPriority w:val="9"/>
    <w:semiHidden/>
    <w:unhideWhenUsed/>
    <w:qFormat/>
    <w:rsid w:val="00004D0A"/>
    <w:pPr>
      <w:keepNext/>
      <w:keepLines/>
      <w:numPr>
        <w:ilvl w:val="7"/>
        <w:numId w:val="7"/>
      </w:numPr>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004D0A"/>
    <w:pPr>
      <w:keepNext/>
      <w:keepLines/>
      <w:numPr>
        <w:ilvl w:val="8"/>
        <w:numId w:val="7"/>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351D6"/>
    <w:pPr>
      <w:ind w:left="720"/>
      <w:contextualSpacing/>
    </w:pPr>
    <w:rPr>
      <w:sz w:val="20"/>
      <w:lang w:val="nb-NO"/>
    </w:rPr>
  </w:style>
  <w:style w:type="character" w:customStyle="1" w:styleId="markedcontent">
    <w:name w:val="markedcontent"/>
    <w:basedOn w:val="DefaultParagraphFont"/>
    <w:rsid w:val="009059A7"/>
  </w:style>
  <w:style w:type="character" w:customStyle="1" w:styleId="fc2">
    <w:name w:val="fc2"/>
    <w:basedOn w:val="DefaultParagraphFont"/>
    <w:rsid w:val="00006A36"/>
  </w:style>
  <w:style w:type="character" w:customStyle="1" w:styleId="fc0">
    <w:name w:val="fc0"/>
    <w:basedOn w:val="DefaultParagraphFont"/>
    <w:rsid w:val="00006A36"/>
  </w:style>
  <w:style w:type="character" w:styleId="Hyperlink">
    <w:name w:val="Hyperlink"/>
    <w:basedOn w:val="DefaultParagraphFont"/>
    <w:uiPriority w:val="99"/>
    <w:unhideWhenUsed/>
    <w:rsid w:val="00EF1FA3"/>
    <w:rPr>
      <w:color w:val="0000FF" w:themeColor="hyperlink"/>
      <w:u w:val="single"/>
    </w:rPr>
  </w:style>
  <w:style w:type="character" w:customStyle="1" w:styleId="Heading2Char">
    <w:name w:val="Heading 2 Char"/>
    <w:basedOn w:val="DefaultParagraphFont"/>
    <w:link w:val="Heading2"/>
    <w:uiPriority w:val="9"/>
    <w:rsid w:val="00726767"/>
    <w:rPr>
      <w:rFonts w:ascii="Times New Roman" w:eastAsia="Times New Roman" w:hAnsi="Times New Roman" w:cs="Times New Roman"/>
      <w:b/>
      <w:bCs/>
      <w:sz w:val="24"/>
      <w:szCs w:val="26"/>
    </w:rPr>
  </w:style>
  <w:style w:type="paragraph" w:styleId="BalloonText">
    <w:name w:val="Balloon Text"/>
    <w:basedOn w:val="Normal"/>
    <w:link w:val="BalloonTextChar"/>
    <w:uiPriority w:val="99"/>
    <w:semiHidden/>
    <w:unhideWhenUsed/>
    <w:rsid w:val="00384E44"/>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84E44"/>
    <w:rPr>
      <w:rFonts w:ascii="Tahoma" w:hAnsi="Tahoma" w:cs="Tahoma"/>
      <w:sz w:val="16"/>
      <w:szCs w:val="16"/>
    </w:rPr>
  </w:style>
  <w:style w:type="character" w:customStyle="1" w:styleId="Heading1Char">
    <w:name w:val="Heading 1 Char"/>
    <w:basedOn w:val="DefaultParagraphFont"/>
    <w:link w:val="Heading1"/>
    <w:uiPriority w:val="9"/>
    <w:rsid w:val="0048227E"/>
    <w:rPr>
      <w:rFonts w:ascii="Trebuchet MS" w:eastAsiaTheme="majorEastAsia" w:hAnsi="Trebuchet MS" w:cstheme="majorBidi"/>
      <w:b/>
      <w:bCs/>
      <w:sz w:val="24"/>
      <w:szCs w:val="24"/>
      <w:lang w:eastAsia="ja-JP"/>
    </w:rPr>
  </w:style>
  <w:style w:type="paragraph" w:styleId="Bibliography">
    <w:name w:val="Bibliography"/>
    <w:basedOn w:val="Normal"/>
    <w:next w:val="Normal"/>
    <w:uiPriority w:val="37"/>
    <w:unhideWhenUsed/>
    <w:rsid w:val="007F251F"/>
  </w:style>
  <w:style w:type="table" w:styleId="TableGrid">
    <w:name w:val="Table Grid"/>
    <w:basedOn w:val="TableNormal"/>
    <w:uiPriority w:val="59"/>
    <w:rsid w:val="00AC395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3Char">
    <w:name w:val="Heading 3 Char"/>
    <w:basedOn w:val="DefaultParagraphFont"/>
    <w:link w:val="Heading3"/>
    <w:uiPriority w:val="9"/>
    <w:rsid w:val="006A7E31"/>
    <w:rPr>
      <w:rFonts w:asciiTheme="majorHAnsi" w:eastAsiaTheme="majorEastAsia" w:hAnsiTheme="majorHAnsi" w:cstheme="majorBidi"/>
      <w:color w:val="243F60" w:themeColor="accent1" w:themeShade="7F"/>
      <w:sz w:val="24"/>
      <w:szCs w:val="24"/>
    </w:rPr>
  </w:style>
  <w:style w:type="character" w:customStyle="1" w:styleId="Heading4Char">
    <w:name w:val="Heading 4 Char"/>
    <w:basedOn w:val="DefaultParagraphFont"/>
    <w:link w:val="Heading4"/>
    <w:uiPriority w:val="9"/>
    <w:semiHidden/>
    <w:rsid w:val="00004D0A"/>
    <w:rPr>
      <w:rFonts w:asciiTheme="majorHAnsi" w:eastAsiaTheme="majorEastAsia" w:hAnsiTheme="majorHAnsi" w:cstheme="majorBidi"/>
      <w:i/>
      <w:iCs/>
      <w:color w:val="365F91" w:themeColor="accent1" w:themeShade="BF"/>
    </w:rPr>
  </w:style>
  <w:style w:type="character" w:customStyle="1" w:styleId="Heading5Char">
    <w:name w:val="Heading 5 Char"/>
    <w:basedOn w:val="DefaultParagraphFont"/>
    <w:link w:val="Heading5"/>
    <w:uiPriority w:val="9"/>
    <w:semiHidden/>
    <w:rsid w:val="00004D0A"/>
    <w:rPr>
      <w:rFonts w:asciiTheme="majorHAnsi" w:eastAsiaTheme="majorEastAsia" w:hAnsiTheme="majorHAnsi" w:cstheme="majorBidi"/>
      <w:color w:val="365F91" w:themeColor="accent1" w:themeShade="BF"/>
    </w:rPr>
  </w:style>
  <w:style w:type="character" w:customStyle="1" w:styleId="Heading6Char">
    <w:name w:val="Heading 6 Char"/>
    <w:basedOn w:val="DefaultParagraphFont"/>
    <w:link w:val="Heading6"/>
    <w:uiPriority w:val="9"/>
    <w:semiHidden/>
    <w:rsid w:val="00004D0A"/>
    <w:rPr>
      <w:rFonts w:asciiTheme="majorHAnsi" w:eastAsiaTheme="majorEastAsia" w:hAnsiTheme="majorHAnsi" w:cstheme="majorBidi"/>
      <w:color w:val="243F60" w:themeColor="accent1" w:themeShade="7F"/>
    </w:rPr>
  </w:style>
  <w:style w:type="character" w:customStyle="1" w:styleId="Heading7Char">
    <w:name w:val="Heading 7 Char"/>
    <w:basedOn w:val="DefaultParagraphFont"/>
    <w:link w:val="Heading7"/>
    <w:uiPriority w:val="9"/>
    <w:semiHidden/>
    <w:rsid w:val="00004D0A"/>
    <w:rPr>
      <w:rFonts w:asciiTheme="majorHAnsi" w:eastAsiaTheme="majorEastAsia" w:hAnsiTheme="majorHAnsi" w:cstheme="majorBidi"/>
      <w:i/>
      <w:iCs/>
      <w:color w:val="243F60" w:themeColor="accent1" w:themeShade="7F"/>
    </w:rPr>
  </w:style>
  <w:style w:type="character" w:customStyle="1" w:styleId="Heading8Char">
    <w:name w:val="Heading 8 Char"/>
    <w:basedOn w:val="DefaultParagraphFont"/>
    <w:link w:val="Heading8"/>
    <w:uiPriority w:val="9"/>
    <w:semiHidden/>
    <w:rsid w:val="00004D0A"/>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004D0A"/>
    <w:rPr>
      <w:rFonts w:asciiTheme="majorHAnsi" w:eastAsiaTheme="majorEastAsia" w:hAnsiTheme="majorHAnsi" w:cstheme="majorBidi"/>
      <w:i/>
      <w:iCs/>
      <w:color w:val="272727" w:themeColor="text1" w:themeTint="D8"/>
      <w:sz w:val="21"/>
      <w:szCs w:val="21"/>
    </w:rPr>
  </w:style>
  <w:style w:type="paragraph" w:styleId="TOCHeading">
    <w:name w:val="TOC Heading"/>
    <w:basedOn w:val="Heading1"/>
    <w:next w:val="Normal"/>
    <w:uiPriority w:val="39"/>
    <w:unhideWhenUsed/>
    <w:qFormat/>
    <w:rsid w:val="00850E26"/>
    <w:pPr>
      <w:spacing w:before="240" w:line="259" w:lineRule="auto"/>
      <w:ind w:left="0" w:firstLine="0"/>
      <w:outlineLvl w:val="9"/>
    </w:pPr>
    <w:rPr>
      <w:b w:val="0"/>
      <w:bCs w:val="0"/>
      <w:sz w:val="32"/>
      <w:szCs w:val="32"/>
      <w:lang w:eastAsia="en-US"/>
    </w:rPr>
  </w:style>
  <w:style w:type="paragraph" w:styleId="TOC1">
    <w:name w:val="toc 1"/>
    <w:basedOn w:val="Normal"/>
    <w:next w:val="Normal"/>
    <w:autoRedefine/>
    <w:uiPriority w:val="39"/>
    <w:unhideWhenUsed/>
    <w:rsid w:val="00A56BB7"/>
    <w:pPr>
      <w:tabs>
        <w:tab w:val="right" w:leader="dot" w:pos="9350"/>
      </w:tabs>
      <w:spacing w:after="100"/>
    </w:pPr>
    <w:rPr>
      <w:b/>
      <w:noProof/>
    </w:rPr>
  </w:style>
  <w:style w:type="paragraph" w:styleId="TOC2">
    <w:name w:val="toc 2"/>
    <w:basedOn w:val="Normal"/>
    <w:next w:val="Normal"/>
    <w:autoRedefine/>
    <w:uiPriority w:val="39"/>
    <w:unhideWhenUsed/>
    <w:rsid w:val="00850E26"/>
    <w:pPr>
      <w:spacing w:after="100"/>
      <w:ind w:left="220"/>
    </w:pPr>
  </w:style>
  <w:style w:type="paragraph" w:styleId="TOC3">
    <w:name w:val="toc 3"/>
    <w:basedOn w:val="Normal"/>
    <w:next w:val="Normal"/>
    <w:autoRedefine/>
    <w:uiPriority w:val="39"/>
    <w:unhideWhenUsed/>
    <w:rsid w:val="00850E26"/>
    <w:pPr>
      <w:spacing w:after="100"/>
      <w:ind w:left="440"/>
    </w:pPr>
  </w:style>
  <w:style w:type="paragraph" w:styleId="Header">
    <w:name w:val="header"/>
    <w:basedOn w:val="Normal"/>
    <w:link w:val="HeaderChar"/>
    <w:uiPriority w:val="99"/>
    <w:unhideWhenUsed/>
    <w:rsid w:val="00850E26"/>
    <w:pPr>
      <w:tabs>
        <w:tab w:val="center" w:pos="4680"/>
        <w:tab w:val="right" w:pos="9360"/>
      </w:tabs>
      <w:spacing w:line="240" w:lineRule="auto"/>
    </w:pPr>
  </w:style>
  <w:style w:type="character" w:customStyle="1" w:styleId="HeaderChar">
    <w:name w:val="Header Char"/>
    <w:basedOn w:val="DefaultParagraphFont"/>
    <w:link w:val="Header"/>
    <w:uiPriority w:val="99"/>
    <w:rsid w:val="00850E26"/>
  </w:style>
  <w:style w:type="paragraph" w:styleId="Footer">
    <w:name w:val="footer"/>
    <w:basedOn w:val="Normal"/>
    <w:link w:val="FooterChar"/>
    <w:uiPriority w:val="99"/>
    <w:unhideWhenUsed/>
    <w:rsid w:val="00850E26"/>
    <w:pPr>
      <w:tabs>
        <w:tab w:val="center" w:pos="4680"/>
        <w:tab w:val="right" w:pos="9360"/>
      </w:tabs>
      <w:spacing w:line="240" w:lineRule="auto"/>
    </w:pPr>
  </w:style>
  <w:style w:type="character" w:customStyle="1" w:styleId="FooterChar">
    <w:name w:val="Footer Char"/>
    <w:basedOn w:val="DefaultParagraphFont"/>
    <w:link w:val="Footer"/>
    <w:uiPriority w:val="99"/>
    <w:rsid w:val="00850E26"/>
  </w:style>
  <w:style w:type="paragraph" w:styleId="NormalWeb">
    <w:name w:val="Normal (Web)"/>
    <w:basedOn w:val="Normal"/>
    <w:uiPriority w:val="99"/>
    <w:unhideWhenUsed/>
    <w:rsid w:val="00CA5BFE"/>
    <w:pPr>
      <w:spacing w:before="100" w:beforeAutospacing="1" w:after="100" w:afterAutospacing="1" w:line="240" w:lineRule="auto"/>
    </w:pPr>
    <w:rPr>
      <w:rFonts w:eastAsia="Times New Roman" w:cs="Times New Roman"/>
      <w:szCs w:val="24"/>
    </w:rPr>
  </w:style>
  <w:style w:type="character" w:styleId="Strong">
    <w:name w:val="Strong"/>
    <w:basedOn w:val="DefaultParagraphFont"/>
    <w:uiPriority w:val="22"/>
    <w:qFormat/>
    <w:rsid w:val="00CA5BFE"/>
    <w:rPr>
      <w:b/>
      <w:bCs/>
    </w:rPr>
  </w:style>
  <w:style w:type="paragraph" w:styleId="Caption">
    <w:name w:val="caption"/>
    <w:basedOn w:val="Normal"/>
    <w:next w:val="Normal"/>
    <w:uiPriority w:val="35"/>
    <w:unhideWhenUsed/>
    <w:qFormat/>
    <w:rsid w:val="004E6157"/>
    <w:pPr>
      <w:spacing w:line="240" w:lineRule="auto"/>
    </w:pPr>
    <w:rPr>
      <w:i/>
      <w:iCs/>
      <w:color w:val="1F497D" w:themeColor="text2"/>
      <w:sz w:val="18"/>
      <w:szCs w:val="18"/>
    </w:rPr>
  </w:style>
  <w:style w:type="paragraph" w:customStyle="1" w:styleId="Style1">
    <w:name w:val="Style1"/>
    <w:basedOn w:val="Heading2"/>
    <w:next w:val="Heading2"/>
    <w:link w:val="Style1Char"/>
    <w:qFormat/>
    <w:rsid w:val="00F76C59"/>
  </w:style>
  <w:style w:type="paragraph" w:styleId="TableofFigures">
    <w:name w:val="table of figures"/>
    <w:basedOn w:val="Normal"/>
    <w:next w:val="Normal"/>
    <w:uiPriority w:val="99"/>
    <w:unhideWhenUsed/>
    <w:rsid w:val="00F76C59"/>
  </w:style>
  <w:style w:type="character" w:customStyle="1" w:styleId="Style1Char">
    <w:name w:val="Style1 Char"/>
    <w:basedOn w:val="Heading2Char"/>
    <w:link w:val="Style1"/>
    <w:rsid w:val="00F76C59"/>
    <w:rPr>
      <w:rFonts w:ascii="Cambria" w:eastAsia="Times New Roman" w:hAnsi="Cambria" w:cs="Times New Roman"/>
      <w:b/>
      <w:bCs/>
      <w:color w:val="4F81BD"/>
      <w:sz w:val="26"/>
      <w:szCs w:val="26"/>
    </w:rPr>
  </w:style>
  <w:style w:type="character" w:customStyle="1" w:styleId="words">
    <w:name w:val="words"/>
    <w:basedOn w:val="DefaultParagraphFont"/>
    <w:rsid w:val="00943BB5"/>
  </w:style>
  <w:style w:type="character" w:styleId="HTMLCite">
    <w:name w:val="HTML Cite"/>
    <w:basedOn w:val="DefaultParagraphFont"/>
    <w:uiPriority w:val="99"/>
    <w:semiHidden/>
    <w:unhideWhenUsed/>
    <w:rsid w:val="00CE3427"/>
    <w:rPr>
      <w:rFonts w:cs="Times New Roman"/>
      <w:i/>
      <w:iCs/>
    </w:rPr>
  </w:style>
  <w:style w:type="table" w:customStyle="1" w:styleId="TableGrid0">
    <w:name w:val="TableGrid"/>
    <w:rsid w:val="000A38CD"/>
    <w:pPr>
      <w:spacing w:after="0" w:line="240" w:lineRule="auto"/>
    </w:pPr>
    <w:rPr>
      <w:rFonts w:eastAsiaTheme="minorEastAsia"/>
    </w:rPr>
    <w:tblPr>
      <w:tblCellMar>
        <w:top w:w="0" w:type="dxa"/>
        <w:left w:w="0" w:type="dxa"/>
        <w:bottom w:w="0" w:type="dxa"/>
        <w:right w:w="0" w:type="dxa"/>
      </w:tblCellMar>
    </w:tblPr>
  </w:style>
  <w:style w:type="paragraph" w:styleId="TOC4">
    <w:name w:val="toc 4"/>
    <w:basedOn w:val="Normal"/>
    <w:next w:val="Normal"/>
    <w:autoRedefine/>
    <w:uiPriority w:val="39"/>
    <w:unhideWhenUsed/>
    <w:rsid w:val="006211B8"/>
    <w:pPr>
      <w:spacing w:before="0" w:after="100" w:line="259" w:lineRule="auto"/>
      <w:ind w:left="660"/>
      <w:jc w:val="left"/>
    </w:pPr>
    <w:rPr>
      <w:rFonts w:asciiTheme="minorHAnsi" w:eastAsiaTheme="minorEastAsia" w:hAnsiTheme="minorHAnsi"/>
      <w:sz w:val="22"/>
      <w:lang w:val="en-UG" w:eastAsia="en-UG"/>
    </w:rPr>
  </w:style>
  <w:style w:type="paragraph" w:styleId="TOC5">
    <w:name w:val="toc 5"/>
    <w:basedOn w:val="Normal"/>
    <w:next w:val="Normal"/>
    <w:autoRedefine/>
    <w:uiPriority w:val="39"/>
    <w:unhideWhenUsed/>
    <w:rsid w:val="006211B8"/>
    <w:pPr>
      <w:spacing w:before="0" w:after="100" w:line="259" w:lineRule="auto"/>
      <w:ind w:left="880"/>
      <w:jc w:val="left"/>
    </w:pPr>
    <w:rPr>
      <w:rFonts w:asciiTheme="minorHAnsi" w:eastAsiaTheme="minorEastAsia" w:hAnsiTheme="minorHAnsi"/>
      <w:sz w:val="22"/>
      <w:lang w:val="en-UG" w:eastAsia="en-UG"/>
    </w:rPr>
  </w:style>
  <w:style w:type="paragraph" w:styleId="TOC6">
    <w:name w:val="toc 6"/>
    <w:basedOn w:val="Normal"/>
    <w:next w:val="Normal"/>
    <w:autoRedefine/>
    <w:uiPriority w:val="39"/>
    <w:unhideWhenUsed/>
    <w:rsid w:val="006211B8"/>
    <w:pPr>
      <w:spacing w:before="0" w:after="100" w:line="259" w:lineRule="auto"/>
      <w:ind w:left="1100"/>
      <w:jc w:val="left"/>
    </w:pPr>
    <w:rPr>
      <w:rFonts w:asciiTheme="minorHAnsi" w:eastAsiaTheme="minorEastAsia" w:hAnsiTheme="minorHAnsi"/>
      <w:sz w:val="22"/>
      <w:lang w:val="en-UG" w:eastAsia="en-UG"/>
    </w:rPr>
  </w:style>
  <w:style w:type="paragraph" w:styleId="TOC7">
    <w:name w:val="toc 7"/>
    <w:basedOn w:val="Normal"/>
    <w:next w:val="Normal"/>
    <w:autoRedefine/>
    <w:uiPriority w:val="39"/>
    <w:unhideWhenUsed/>
    <w:rsid w:val="006211B8"/>
    <w:pPr>
      <w:spacing w:before="0" w:after="100" w:line="259" w:lineRule="auto"/>
      <w:ind w:left="1320"/>
      <w:jc w:val="left"/>
    </w:pPr>
    <w:rPr>
      <w:rFonts w:asciiTheme="minorHAnsi" w:eastAsiaTheme="minorEastAsia" w:hAnsiTheme="minorHAnsi"/>
      <w:sz w:val="22"/>
      <w:lang w:val="en-UG" w:eastAsia="en-UG"/>
    </w:rPr>
  </w:style>
  <w:style w:type="paragraph" w:styleId="TOC8">
    <w:name w:val="toc 8"/>
    <w:basedOn w:val="Normal"/>
    <w:next w:val="Normal"/>
    <w:autoRedefine/>
    <w:uiPriority w:val="39"/>
    <w:unhideWhenUsed/>
    <w:rsid w:val="006211B8"/>
    <w:pPr>
      <w:spacing w:before="0" w:after="100" w:line="259" w:lineRule="auto"/>
      <w:ind w:left="1540"/>
      <w:jc w:val="left"/>
    </w:pPr>
    <w:rPr>
      <w:rFonts w:asciiTheme="minorHAnsi" w:eastAsiaTheme="minorEastAsia" w:hAnsiTheme="minorHAnsi"/>
      <w:sz w:val="22"/>
      <w:lang w:val="en-UG" w:eastAsia="en-UG"/>
    </w:rPr>
  </w:style>
  <w:style w:type="paragraph" w:styleId="TOC9">
    <w:name w:val="toc 9"/>
    <w:basedOn w:val="Normal"/>
    <w:next w:val="Normal"/>
    <w:autoRedefine/>
    <w:uiPriority w:val="39"/>
    <w:unhideWhenUsed/>
    <w:rsid w:val="006211B8"/>
    <w:pPr>
      <w:spacing w:before="0" w:after="100" w:line="259" w:lineRule="auto"/>
      <w:ind w:left="1760"/>
      <w:jc w:val="left"/>
    </w:pPr>
    <w:rPr>
      <w:rFonts w:asciiTheme="minorHAnsi" w:eastAsiaTheme="minorEastAsia" w:hAnsiTheme="minorHAnsi"/>
      <w:sz w:val="22"/>
      <w:lang w:val="en-UG" w:eastAsia="en-UG"/>
    </w:rPr>
  </w:style>
  <w:style w:type="character" w:customStyle="1" w:styleId="UnresolvedMention1">
    <w:name w:val="Unresolved Mention1"/>
    <w:basedOn w:val="DefaultParagraphFont"/>
    <w:uiPriority w:val="99"/>
    <w:semiHidden/>
    <w:unhideWhenUsed/>
    <w:rsid w:val="006211B8"/>
    <w:rPr>
      <w:color w:val="605E5C"/>
      <w:shd w:val="clear" w:color="auto" w:fill="E1DFDD"/>
    </w:rPr>
  </w:style>
  <w:style w:type="character" w:customStyle="1" w:styleId="UnresolvedMention">
    <w:name w:val="Unresolved Mention"/>
    <w:basedOn w:val="DefaultParagraphFont"/>
    <w:uiPriority w:val="99"/>
    <w:semiHidden/>
    <w:unhideWhenUsed/>
    <w:rsid w:val="00460A4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625720">
      <w:bodyDiv w:val="1"/>
      <w:marLeft w:val="0"/>
      <w:marRight w:val="0"/>
      <w:marTop w:val="0"/>
      <w:marBottom w:val="0"/>
      <w:divBdr>
        <w:top w:val="none" w:sz="0" w:space="0" w:color="auto"/>
        <w:left w:val="none" w:sz="0" w:space="0" w:color="auto"/>
        <w:bottom w:val="none" w:sz="0" w:space="0" w:color="auto"/>
        <w:right w:val="none" w:sz="0" w:space="0" w:color="auto"/>
      </w:divBdr>
    </w:div>
    <w:div w:id="21518953">
      <w:bodyDiv w:val="1"/>
      <w:marLeft w:val="0"/>
      <w:marRight w:val="0"/>
      <w:marTop w:val="0"/>
      <w:marBottom w:val="0"/>
      <w:divBdr>
        <w:top w:val="none" w:sz="0" w:space="0" w:color="auto"/>
        <w:left w:val="none" w:sz="0" w:space="0" w:color="auto"/>
        <w:bottom w:val="none" w:sz="0" w:space="0" w:color="auto"/>
        <w:right w:val="none" w:sz="0" w:space="0" w:color="auto"/>
      </w:divBdr>
    </w:div>
    <w:div w:id="64039275">
      <w:bodyDiv w:val="1"/>
      <w:marLeft w:val="0"/>
      <w:marRight w:val="0"/>
      <w:marTop w:val="0"/>
      <w:marBottom w:val="0"/>
      <w:divBdr>
        <w:top w:val="none" w:sz="0" w:space="0" w:color="auto"/>
        <w:left w:val="none" w:sz="0" w:space="0" w:color="auto"/>
        <w:bottom w:val="none" w:sz="0" w:space="0" w:color="auto"/>
        <w:right w:val="none" w:sz="0" w:space="0" w:color="auto"/>
      </w:divBdr>
    </w:div>
    <w:div w:id="77680101">
      <w:bodyDiv w:val="1"/>
      <w:marLeft w:val="0"/>
      <w:marRight w:val="0"/>
      <w:marTop w:val="0"/>
      <w:marBottom w:val="0"/>
      <w:divBdr>
        <w:top w:val="none" w:sz="0" w:space="0" w:color="auto"/>
        <w:left w:val="none" w:sz="0" w:space="0" w:color="auto"/>
        <w:bottom w:val="none" w:sz="0" w:space="0" w:color="auto"/>
        <w:right w:val="none" w:sz="0" w:space="0" w:color="auto"/>
      </w:divBdr>
    </w:div>
    <w:div w:id="83308011">
      <w:bodyDiv w:val="1"/>
      <w:marLeft w:val="0"/>
      <w:marRight w:val="0"/>
      <w:marTop w:val="0"/>
      <w:marBottom w:val="0"/>
      <w:divBdr>
        <w:top w:val="none" w:sz="0" w:space="0" w:color="auto"/>
        <w:left w:val="none" w:sz="0" w:space="0" w:color="auto"/>
        <w:bottom w:val="none" w:sz="0" w:space="0" w:color="auto"/>
        <w:right w:val="none" w:sz="0" w:space="0" w:color="auto"/>
      </w:divBdr>
    </w:div>
    <w:div w:id="103350520">
      <w:bodyDiv w:val="1"/>
      <w:marLeft w:val="0"/>
      <w:marRight w:val="0"/>
      <w:marTop w:val="0"/>
      <w:marBottom w:val="0"/>
      <w:divBdr>
        <w:top w:val="none" w:sz="0" w:space="0" w:color="auto"/>
        <w:left w:val="none" w:sz="0" w:space="0" w:color="auto"/>
        <w:bottom w:val="none" w:sz="0" w:space="0" w:color="auto"/>
        <w:right w:val="none" w:sz="0" w:space="0" w:color="auto"/>
      </w:divBdr>
    </w:div>
    <w:div w:id="141429882">
      <w:bodyDiv w:val="1"/>
      <w:marLeft w:val="0"/>
      <w:marRight w:val="0"/>
      <w:marTop w:val="0"/>
      <w:marBottom w:val="0"/>
      <w:divBdr>
        <w:top w:val="none" w:sz="0" w:space="0" w:color="auto"/>
        <w:left w:val="none" w:sz="0" w:space="0" w:color="auto"/>
        <w:bottom w:val="none" w:sz="0" w:space="0" w:color="auto"/>
        <w:right w:val="none" w:sz="0" w:space="0" w:color="auto"/>
      </w:divBdr>
    </w:div>
    <w:div w:id="176232922">
      <w:bodyDiv w:val="1"/>
      <w:marLeft w:val="0"/>
      <w:marRight w:val="0"/>
      <w:marTop w:val="0"/>
      <w:marBottom w:val="0"/>
      <w:divBdr>
        <w:top w:val="none" w:sz="0" w:space="0" w:color="auto"/>
        <w:left w:val="none" w:sz="0" w:space="0" w:color="auto"/>
        <w:bottom w:val="none" w:sz="0" w:space="0" w:color="auto"/>
        <w:right w:val="none" w:sz="0" w:space="0" w:color="auto"/>
      </w:divBdr>
    </w:div>
    <w:div w:id="244731240">
      <w:bodyDiv w:val="1"/>
      <w:marLeft w:val="0"/>
      <w:marRight w:val="0"/>
      <w:marTop w:val="0"/>
      <w:marBottom w:val="0"/>
      <w:divBdr>
        <w:top w:val="none" w:sz="0" w:space="0" w:color="auto"/>
        <w:left w:val="none" w:sz="0" w:space="0" w:color="auto"/>
        <w:bottom w:val="none" w:sz="0" w:space="0" w:color="auto"/>
        <w:right w:val="none" w:sz="0" w:space="0" w:color="auto"/>
      </w:divBdr>
    </w:div>
    <w:div w:id="246499195">
      <w:bodyDiv w:val="1"/>
      <w:marLeft w:val="0"/>
      <w:marRight w:val="0"/>
      <w:marTop w:val="0"/>
      <w:marBottom w:val="0"/>
      <w:divBdr>
        <w:top w:val="none" w:sz="0" w:space="0" w:color="auto"/>
        <w:left w:val="none" w:sz="0" w:space="0" w:color="auto"/>
        <w:bottom w:val="none" w:sz="0" w:space="0" w:color="auto"/>
        <w:right w:val="none" w:sz="0" w:space="0" w:color="auto"/>
      </w:divBdr>
    </w:div>
    <w:div w:id="261451669">
      <w:bodyDiv w:val="1"/>
      <w:marLeft w:val="0"/>
      <w:marRight w:val="0"/>
      <w:marTop w:val="0"/>
      <w:marBottom w:val="0"/>
      <w:divBdr>
        <w:top w:val="none" w:sz="0" w:space="0" w:color="auto"/>
        <w:left w:val="none" w:sz="0" w:space="0" w:color="auto"/>
        <w:bottom w:val="none" w:sz="0" w:space="0" w:color="auto"/>
        <w:right w:val="none" w:sz="0" w:space="0" w:color="auto"/>
      </w:divBdr>
    </w:div>
    <w:div w:id="264851718">
      <w:bodyDiv w:val="1"/>
      <w:marLeft w:val="0"/>
      <w:marRight w:val="0"/>
      <w:marTop w:val="0"/>
      <w:marBottom w:val="0"/>
      <w:divBdr>
        <w:top w:val="none" w:sz="0" w:space="0" w:color="auto"/>
        <w:left w:val="none" w:sz="0" w:space="0" w:color="auto"/>
        <w:bottom w:val="none" w:sz="0" w:space="0" w:color="auto"/>
        <w:right w:val="none" w:sz="0" w:space="0" w:color="auto"/>
      </w:divBdr>
    </w:div>
    <w:div w:id="267397953">
      <w:bodyDiv w:val="1"/>
      <w:marLeft w:val="0"/>
      <w:marRight w:val="0"/>
      <w:marTop w:val="0"/>
      <w:marBottom w:val="0"/>
      <w:divBdr>
        <w:top w:val="none" w:sz="0" w:space="0" w:color="auto"/>
        <w:left w:val="none" w:sz="0" w:space="0" w:color="auto"/>
        <w:bottom w:val="none" w:sz="0" w:space="0" w:color="auto"/>
        <w:right w:val="none" w:sz="0" w:space="0" w:color="auto"/>
      </w:divBdr>
    </w:div>
    <w:div w:id="376205250">
      <w:bodyDiv w:val="1"/>
      <w:marLeft w:val="0"/>
      <w:marRight w:val="0"/>
      <w:marTop w:val="0"/>
      <w:marBottom w:val="0"/>
      <w:divBdr>
        <w:top w:val="none" w:sz="0" w:space="0" w:color="auto"/>
        <w:left w:val="none" w:sz="0" w:space="0" w:color="auto"/>
        <w:bottom w:val="none" w:sz="0" w:space="0" w:color="auto"/>
        <w:right w:val="none" w:sz="0" w:space="0" w:color="auto"/>
      </w:divBdr>
    </w:div>
    <w:div w:id="387339995">
      <w:bodyDiv w:val="1"/>
      <w:marLeft w:val="0"/>
      <w:marRight w:val="0"/>
      <w:marTop w:val="0"/>
      <w:marBottom w:val="0"/>
      <w:divBdr>
        <w:top w:val="none" w:sz="0" w:space="0" w:color="auto"/>
        <w:left w:val="none" w:sz="0" w:space="0" w:color="auto"/>
        <w:bottom w:val="none" w:sz="0" w:space="0" w:color="auto"/>
        <w:right w:val="none" w:sz="0" w:space="0" w:color="auto"/>
      </w:divBdr>
    </w:div>
    <w:div w:id="403071347">
      <w:bodyDiv w:val="1"/>
      <w:marLeft w:val="0"/>
      <w:marRight w:val="0"/>
      <w:marTop w:val="0"/>
      <w:marBottom w:val="0"/>
      <w:divBdr>
        <w:top w:val="none" w:sz="0" w:space="0" w:color="auto"/>
        <w:left w:val="none" w:sz="0" w:space="0" w:color="auto"/>
        <w:bottom w:val="none" w:sz="0" w:space="0" w:color="auto"/>
        <w:right w:val="none" w:sz="0" w:space="0" w:color="auto"/>
      </w:divBdr>
    </w:div>
    <w:div w:id="451242258">
      <w:bodyDiv w:val="1"/>
      <w:marLeft w:val="0"/>
      <w:marRight w:val="0"/>
      <w:marTop w:val="0"/>
      <w:marBottom w:val="0"/>
      <w:divBdr>
        <w:top w:val="none" w:sz="0" w:space="0" w:color="auto"/>
        <w:left w:val="none" w:sz="0" w:space="0" w:color="auto"/>
        <w:bottom w:val="none" w:sz="0" w:space="0" w:color="auto"/>
        <w:right w:val="none" w:sz="0" w:space="0" w:color="auto"/>
      </w:divBdr>
    </w:div>
    <w:div w:id="456333787">
      <w:bodyDiv w:val="1"/>
      <w:marLeft w:val="0"/>
      <w:marRight w:val="0"/>
      <w:marTop w:val="0"/>
      <w:marBottom w:val="0"/>
      <w:divBdr>
        <w:top w:val="none" w:sz="0" w:space="0" w:color="auto"/>
        <w:left w:val="none" w:sz="0" w:space="0" w:color="auto"/>
        <w:bottom w:val="none" w:sz="0" w:space="0" w:color="auto"/>
        <w:right w:val="none" w:sz="0" w:space="0" w:color="auto"/>
      </w:divBdr>
    </w:div>
    <w:div w:id="460997165">
      <w:bodyDiv w:val="1"/>
      <w:marLeft w:val="0"/>
      <w:marRight w:val="0"/>
      <w:marTop w:val="0"/>
      <w:marBottom w:val="0"/>
      <w:divBdr>
        <w:top w:val="none" w:sz="0" w:space="0" w:color="auto"/>
        <w:left w:val="none" w:sz="0" w:space="0" w:color="auto"/>
        <w:bottom w:val="none" w:sz="0" w:space="0" w:color="auto"/>
        <w:right w:val="none" w:sz="0" w:space="0" w:color="auto"/>
      </w:divBdr>
    </w:div>
    <w:div w:id="465439771">
      <w:bodyDiv w:val="1"/>
      <w:marLeft w:val="0"/>
      <w:marRight w:val="0"/>
      <w:marTop w:val="0"/>
      <w:marBottom w:val="0"/>
      <w:divBdr>
        <w:top w:val="none" w:sz="0" w:space="0" w:color="auto"/>
        <w:left w:val="none" w:sz="0" w:space="0" w:color="auto"/>
        <w:bottom w:val="none" w:sz="0" w:space="0" w:color="auto"/>
        <w:right w:val="none" w:sz="0" w:space="0" w:color="auto"/>
      </w:divBdr>
    </w:div>
    <w:div w:id="468134344">
      <w:bodyDiv w:val="1"/>
      <w:marLeft w:val="0"/>
      <w:marRight w:val="0"/>
      <w:marTop w:val="0"/>
      <w:marBottom w:val="0"/>
      <w:divBdr>
        <w:top w:val="none" w:sz="0" w:space="0" w:color="auto"/>
        <w:left w:val="none" w:sz="0" w:space="0" w:color="auto"/>
        <w:bottom w:val="none" w:sz="0" w:space="0" w:color="auto"/>
        <w:right w:val="none" w:sz="0" w:space="0" w:color="auto"/>
      </w:divBdr>
    </w:div>
    <w:div w:id="468597151">
      <w:bodyDiv w:val="1"/>
      <w:marLeft w:val="0"/>
      <w:marRight w:val="0"/>
      <w:marTop w:val="0"/>
      <w:marBottom w:val="0"/>
      <w:divBdr>
        <w:top w:val="none" w:sz="0" w:space="0" w:color="auto"/>
        <w:left w:val="none" w:sz="0" w:space="0" w:color="auto"/>
        <w:bottom w:val="none" w:sz="0" w:space="0" w:color="auto"/>
        <w:right w:val="none" w:sz="0" w:space="0" w:color="auto"/>
      </w:divBdr>
    </w:div>
    <w:div w:id="475997583">
      <w:bodyDiv w:val="1"/>
      <w:marLeft w:val="0"/>
      <w:marRight w:val="0"/>
      <w:marTop w:val="0"/>
      <w:marBottom w:val="0"/>
      <w:divBdr>
        <w:top w:val="none" w:sz="0" w:space="0" w:color="auto"/>
        <w:left w:val="none" w:sz="0" w:space="0" w:color="auto"/>
        <w:bottom w:val="none" w:sz="0" w:space="0" w:color="auto"/>
        <w:right w:val="none" w:sz="0" w:space="0" w:color="auto"/>
      </w:divBdr>
    </w:div>
    <w:div w:id="477693470">
      <w:bodyDiv w:val="1"/>
      <w:marLeft w:val="0"/>
      <w:marRight w:val="0"/>
      <w:marTop w:val="0"/>
      <w:marBottom w:val="0"/>
      <w:divBdr>
        <w:top w:val="none" w:sz="0" w:space="0" w:color="auto"/>
        <w:left w:val="none" w:sz="0" w:space="0" w:color="auto"/>
        <w:bottom w:val="none" w:sz="0" w:space="0" w:color="auto"/>
        <w:right w:val="none" w:sz="0" w:space="0" w:color="auto"/>
      </w:divBdr>
    </w:div>
    <w:div w:id="488327817">
      <w:bodyDiv w:val="1"/>
      <w:marLeft w:val="0"/>
      <w:marRight w:val="0"/>
      <w:marTop w:val="0"/>
      <w:marBottom w:val="0"/>
      <w:divBdr>
        <w:top w:val="none" w:sz="0" w:space="0" w:color="auto"/>
        <w:left w:val="none" w:sz="0" w:space="0" w:color="auto"/>
        <w:bottom w:val="none" w:sz="0" w:space="0" w:color="auto"/>
        <w:right w:val="none" w:sz="0" w:space="0" w:color="auto"/>
      </w:divBdr>
      <w:divsChild>
        <w:div w:id="1118721321">
          <w:marLeft w:val="0"/>
          <w:marRight w:val="0"/>
          <w:marTop w:val="0"/>
          <w:marBottom w:val="0"/>
          <w:divBdr>
            <w:top w:val="none" w:sz="0" w:space="0" w:color="auto"/>
            <w:left w:val="none" w:sz="0" w:space="0" w:color="auto"/>
            <w:bottom w:val="none" w:sz="0" w:space="0" w:color="auto"/>
            <w:right w:val="none" w:sz="0" w:space="0" w:color="auto"/>
          </w:divBdr>
          <w:divsChild>
            <w:div w:id="17434800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9366663">
      <w:bodyDiv w:val="1"/>
      <w:marLeft w:val="0"/>
      <w:marRight w:val="0"/>
      <w:marTop w:val="0"/>
      <w:marBottom w:val="0"/>
      <w:divBdr>
        <w:top w:val="none" w:sz="0" w:space="0" w:color="auto"/>
        <w:left w:val="none" w:sz="0" w:space="0" w:color="auto"/>
        <w:bottom w:val="none" w:sz="0" w:space="0" w:color="auto"/>
        <w:right w:val="none" w:sz="0" w:space="0" w:color="auto"/>
      </w:divBdr>
      <w:divsChild>
        <w:div w:id="202062903">
          <w:marLeft w:val="0"/>
          <w:marRight w:val="0"/>
          <w:marTop w:val="0"/>
          <w:marBottom w:val="0"/>
          <w:divBdr>
            <w:top w:val="none" w:sz="0" w:space="0" w:color="auto"/>
            <w:left w:val="none" w:sz="0" w:space="0" w:color="auto"/>
            <w:bottom w:val="none" w:sz="0" w:space="0" w:color="auto"/>
            <w:right w:val="none" w:sz="0" w:space="0" w:color="auto"/>
          </w:divBdr>
        </w:div>
        <w:div w:id="529031612">
          <w:marLeft w:val="0"/>
          <w:marRight w:val="0"/>
          <w:marTop w:val="0"/>
          <w:marBottom w:val="0"/>
          <w:divBdr>
            <w:top w:val="none" w:sz="0" w:space="0" w:color="auto"/>
            <w:left w:val="none" w:sz="0" w:space="0" w:color="auto"/>
            <w:bottom w:val="none" w:sz="0" w:space="0" w:color="auto"/>
            <w:right w:val="none" w:sz="0" w:space="0" w:color="auto"/>
          </w:divBdr>
        </w:div>
        <w:div w:id="1407261388">
          <w:marLeft w:val="0"/>
          <w:marRight w:val="0"/>
          <w:marTop w:val="0"/>
          <w:marBottom w:val="0"/>
          <w:divBdr>
            <w:top w:val="none" w:sz="0" w:space="0" w:color="auto"/>
            <w:left w:val="none" w:sz="0" w:space="0" w:color="auto"/>
            <w:bottom w:val="none" w:sz="0" w:space="0" w:color="auto"/>
            <w:right w:val="none" w:sz="0" w:space="0" w:color="auto"/>
          </w:divBdr>
        </w:div>
      </w:divsChild>
    </w:div>
    <w:div w:id="496917260">
      <w:bodyDiv w:val="1"/>
      <w:marLeft w:val="0"/>
      <w:marRight w:val="0"/>
      <w:marTop w:val="0"/>
      <w:marBottom w:val="0"/>
      <w:divBdr>
        <w:top w:val="none" w:sz="0" w:space="0" w:color="auto"/>
        <w:left w:val="none" w:sz="0" w:space="0" w:color="auto"/>
        <w:bottom w:val="none" w:sz="0" w:space="0" w:color="auto"/>
        <w:right w:val="none" w:sz="0" w:space="0" w:color="auto"/>
      </w:divBdr>
    </w:div>
    <w:div w:id="513612162">
      <w:bodyDiv w:val="1"/>
      <w:marLeft w:val="0"/>
      <w:marRight w:val="0"/>
      <w:marTop w:val="0"/>
      <w:marBottom w:val="0"/>
      <w:divBdr>
        <w:top w:val="none" w:sz="0" w:space="0" w:color="auto"/>
        <w:left w:val="none" w:sz="0" w:space="0" w:color="auto"/>
        <w:bottom w:val="none" w:sz="0" w:space="0" w:color="auto"/>
        <w:right w:val="none" w:sz="0" w:space="0" w:color="auto"/>
      </w:divBdr>
    </w:div>
    <w:div w:id="518859930">
      <w:bodyDiv w:val="1"/>
      <w:marLeft w:val="0"/>
      <w:marRight w:val="0"/>
      <w:marTop w:val="0"/>
      <w:marBottom w:val="0"/>
      <w:divBdr>
        <w:top w:val="none" w:sz="0" w:space="0" w:color="auto"/>
        <w:left w:val="none" w:sz="0" w:space="0" w:color="auto"/>
        <w:bottom w:val="none" w:sz="0" w:space="0" w:color="auto"/>
        <w:right w:val="none" w:sz="0" w:space="0" w:color="auto"/>
      </w:divBdr>
    </w:div>
    <w:div w:id="529802502">
      <w:bodyDiv w:val="1"/>
      <w:marLeft w:val="0"/>
      <w:marRight w:val="0"/>
      <w:marTop w:val="0"/>
      <w:marBottom w:val="0"/>
      <w:divBdr>
        <w:top w:val="none" w:sz="0" w:space="0" w:color="auto"/>
        <w:left w:val="none" w:sz="0" w:space="0" w:color="auto"/>
        <w:bottom w:val="none" w:sz="0" w:space="0" w:color="auto"/>
        <w:right w:val="none" w:sz="0" w:space="0" w:color="auto"/>
      </w:divBdr>
      <w:divsChild>
        <w:div w:id="726337988">
          <w:marLeft w:val="0"/>
          <w:marRight w:val="0"/>
          <w:marTop w:val="0"/>
          <w:marBottom w:val="0"/>
          <w:divBdr>
            <w:top w:val="none" w:sz="0" w:space="0" w:color="auto"/>
            <w:left w:val="none" w:sz="0" w:space="0" w:color="auto"/>
            <w:bottom w:val="none" w:sz="0" w:space="0" w:color="auto"/>
            <w:right w:val="none" w:sz="0" w:space="0" w:color="auto"/>
          </w:divBdr>
        </w:div>
        <w:div w:id="2019309346">
          <w:marLeft w:val="0"/>
          <w:marRight w:val="0"/>
          <w:marTop w:val="0"/>
          <w:marBottom w:val="0"/>
          <w:divBdr>
            <w:top w:val="none" w:sz="0" w:space="0" w:color="auto"/>
            <w:left w:val="none" w:sz="0" w:space="0" w:color="auto"/>
            <w:bottom w:val="none" w:sz="0" w:space="0" w:color="auto"/>
            <w:right w:val="none" w:sz="0" w:space="0" w:color="auto"/>
          </w:divBdr>
        </w:div>
      </w:divsChild>
    </w:div>
    <w:div w:id="544757748">
      <w:bodyDiv w:val="1"/>
      <w:marLeft w:val="0"/>
      <w:marRight w:val="0"/>
      <w:marTop w:val="0"/>
      <w:marBottom w:val="0"/>
      <w:divBdr>
        <w:top w:val="none" w:sz="0" w:space="0" w:color="auto"/>
        <w:left w:val="none" w:sz="0" w:space="0" w:color="auto"/>
        <w:bottom w:val="none" w:sz="0" w:space="0" w:color="auto"/>
        <w:right w:val="none" w:sz="0" w:space="0" w:color="auto"/>
      </w:divBdr>
    </w:div>
    <w:div w:id="545260930">
      <w:bodyDiv w:val="1"/>
      <w:marLeft w:val="0"/>
      <w:marRight w:val="0"/>
      <w:marTop w:val="0"/>
      <w:marBottom w:val="0"/>
      <w:divBdr>
        <w:top w:val="none" w:sz="0" w:space="0" w:color="auto"/>
        <w:left w:val="none" w:sz="0" w:space="0" w:color="auto"/>
        <w:bottom w:val="none" w:sz="0" w:space="0" w:color="auto"/>
        <w:right w:val="none" w:sz="0" w:space="0" w:color="auto"/>
      </w:divBdr>
    </w:div>
    <w:div w:id="550314844">
      <w:bodyDiv w:val="1"/>
      <w:marLeft w:val="0"/>
      <w:marRight w:val="0"/>
      <w:marTop w:val="0"/>
      <w:marBottom w:val="0"/>
      <w:divBdr>
        <w:top w:val="none" w:sz="0" w:space="0" w:color="auto"/>
        <w:left w:val="none" w:sz="0" w:space="0" w:color="auto"/>
        <w:bottom w:val="none" w:sz="0" w:space="0" w:color="auto"/>
        <w:right w:val="none" w:sz="0" w:space="0" w:color="auto"/>
      </w:divBdr>
    </w:div>
    <w:div w:id="576330459">
      <w:bodyDiv w:val="1"/>
      <w:marLeft w:val="0"/>
      <w:marRight w:val="0"/>
      <w:marTop w:val="0"/>
      <w:marBottom w:val="0"/>
      <w:divBdr>
        <w:top w:val="none" w:sz="0" w:space="0" w:color="auto"/>
        <w:left w:val="none" w:sz="0" w:space="0" w:color="auto"/>
        <w:bottom w:val="none" w:sz="0" w:space="0" w:color="auto"/>
        <w:right w:val="none" w:sz="0" w:space="0" w:color="auto"/>
      </w:divBdr>
      <w:divsChild>
        <w:div w:id="626474743">
          <w:marLeft w:val="0"/>
          <w:marRight w:val="0"/>
          <w:marTop w:val="0"/>
          <w:marBottom w:val="0"/>
          <w:divBdr>
            <w:top w:val="none" w:sz="0" w:space="0" w:color="auto"/>
            <w:left w:val="none" w:sz="0" w:space="0" w:color="auto"/>
            <w:bottom w:val="none" w:sz="0" w:space="0" w:color="auto"/>
            <w:right w:val="none" w:sz="0" w:space="0" w:color="auto"/>
          </w:divBdr>
        </w:div>
        <w:div w:id="1008560566">
          <w:marLeft w:val="0"/>
          <w:marRight w:val="0"/>
          <w:marTop w:val="0"/>
          <w:marBottom w:val="0"/>
          <w:divBdr>
            <w:top w:val="none" w:sz="0" w:space="0" w:color="auto"/>
            <w:left w:val="none" w:sz="0" w:space="0" w:color="auto"/>
            <w:bottom w:val="none" w:sz="0" w:space="0" w:color="auto"/>
            <w:right w:val="none" w:sz="0" w:space="0" w:color="auto"/>
          </w:divBdr>
        </w:div>
      </w:divsChild>
    </w:div>
    <w:div w:id="591470232">
      <w:bodyDiv w:val="1"/>
      <w:marLeft w:val="0"/>
      <w:marRight w:val="0"/>
      <w:marTop w:val="0"/>
      <w:marBottom w:val="0"/>
      <w:divBdr>
        <w:top w:val="none" w:sz="0" w:space="0" w:color="auto"/>
        <w:left w:val="none" w:sz="0" w:space="0" w:color="auto"/>
        <w:bottom w:val="none" w:sz="0" w:space="0" w:color="auto"/>
        <w:right w:val="none" w:sz="0" w:space="0" w:color="auto"/>
      </w:divBdr>
    </w:div>
    <w:div w:id="593514121">
      <w:bodyDiv w:val="1"/>
      <w:marLeft w:val="0"/>
      <w:marRight w:val="0"/>
      <w:marTop w:val="0"/>
      <w:marBottom w:val="0"/>
      <w:divBdr>
        <w:top w:val="none" w:sz="0" w:space="0" w:color="auto"/>
        <w:left w:val="none" w:sz="0" w:space="0" w:color="auto"/>
        <w:bottom w:val="none" w:sz="0" w:space="0" w:color="auto"/>
        <w:right w:val="none" w:sz="0" w:space="0" w:color="auto"/>
      </w:divBdr>
    </w:div>
    <w:div w:id="611477558">
      <w:bodyDiv w:val="1"/>
      <w:marLeft w:val="0"/>
      <w:marRight w:val="0"/>
      <w:marTop w:val="0"/>
      <w:marBottom w:val="0"/>
      <w:divBdr>
        <w:top w:val="none" w:sz="0" w:space="0" w:color="auto"/>
        <w:left w:val="none" w:sz="0" w:space="0" w:color="auto"/>
        <w:bottom w:val="none" w:sz="0" w:space="0" w:color="auto"/>
        <w:right w:val="none" w:sz="0" w:space="0" w:color="auto"/>
      </w:divBdr>
    </w:div>
    <w:div w:id="612596032">
      <w:bodyDiv w:val="1"/>
      <w:marLeft w:val="0"/>
      <w:marRight w:val="0"/>
      <w:marTop w:val="0"/>
      <w:marBottom w:val="0"/>
      <w:divBdr>
        <w:top w:val="none" w:sz="0" w:space="0" w:color="auto"/>
        <w:left w:val="none" w:sz="0" w:space="0" w:color="auto"/>
        <w:bottom w:val="none" w:sz="0" w:space="0" w:color="auto"/>
        <w:right w:val="none" w:sz="0" w:space="0" w:color="auto"/>
      </w:divBdr>
    </w:div>
    <w:div w:id="613562719">
      <w:bodyDiv w:val="1"/>
      <w:marLeft w:val="0"/>
      <w:marRight w:val="0"/>
      <w:marTop w:val="0"/>
      <w:marBottom w:val="0"/>
      <w:divBdr>
        <w:top w:val="none" w:sz="0" w:space="0" w:color="auto"/>
        <w:left w:val="none" w:sz="0" w:space="0" w:color="auto"/>
        <w:bottom w:val="none" w:sz="0" w:space="0" w:color="auto"/>
        <w:right w:val="none" w:sz="0" w:space="0" w:color="auto"/>
      </w:divBdr>
    </w:div>
    <w:div w:id="679625629">
      <w:bodyDiv w:val="1"/>
      <w:marLeft w:val="0"/>
      <w:marRight w:val="0"/>
      <w:marTop w:val="0"/>
      <w:marBottom w:val="0"/>
      <w:divBdr>
        <w:top w:val="none" w:sz="0" w:space="0" w:color="auto"/>
        <w:left w:val="none" w:sz="0" w:space="0" w:color="auto"/>
        <w:bottom w:val="none" w:sz="0" w:space="0" w:color="auto"/>
        <w:right w:val="none" w:sz="0" w:space="0" w:color="auto"/>
      </w:divBdr>
    </w:div>
    <w:div w:id="691994648">
      <w:bodyDiv w:val="1"/>
      <w:marLeft w:val="0"/>
      <w:marRight w:val="0"/>
      <w:marTop w:val="0"/>
      <w:marBottom w:val="0"/>
      <w:divBdr>
        <w:top w:val="none" w:sz="0" w:space="0" w:color="auto"/>
        <w:left w:val="none" w:sz="0" w:space="0" w:color="auto"/>
        <w:bottom w:val="none" w:sz="0" w:space="0" w:color="auto"/>
        <w:right w:val="none" w:sz="0" w:space="0" w:color="auto"/>
      </w:divBdr>
    </w:div>
    <w:div w:id="726684989">
      <w:bodyDiv w:val="1"/>
      <w:marLeft w:val="0"/>
      <w:marRight w:val="0"/>
      <w:marTop w:val="0"/>
      <w:marBottom w:val="0"/>
      <w:divBdr>
        <w:top w:val="none" w:sz="0" w:space="0" w:color="auto"/>
        <w:left w:val="none" w:sz="0" w:space="0" w:color="auto"/>
        <w:bottom w:val="none" w:sz="0" w:space="0" w:color="auto"/>
        <w:right w:val="none" w:sz="0" w:space="0" w:color="auto"/>
      </w:divBdr>
    </w:div>
    <w:div w:id="733700903">
      <w:bodyDiv w:val="1"/>
      <w:marLeft w:val="0"/>
      <w:marRight w:val="0"/>
      <w:marTop w:val="0"/>
      <w:marBottom w:val="0"/>
      <w:divBdr>
        <w:top w:val="none" w:sz="0" w:space="0" w:color="auto"/>
        <w:left w:val="none" w:sz="0" w:space="0" w:color="auto"/>
        <w:bottom w:val="none" w:sz="0" w:space="0" w:color="auto"/>
        <w:right w:val="none" w:sz="0" w:space="0" w:color="auto"/>
      </w:divBdr>
    </w:div>
    <w:div w:id="744455393">
      <w:bodyDiv w:val="1"/>
      <w:marLeft w:val="0"/>
      <w:marRight w:val="0"/>
      <w:marTop w:val="0"/>
      <w:marBottom w:val="0"/>
      <w:divBdr>
        <w:top w:val="none" w:sz="0" w:space="0" w:color="auto"/>
        <w:left w:val="none" w:sz="0" w:space="0" w:color="auto"/>
        <w:bottom w:val="none" w:sz="0" w:space="0" w:color="auto"/>
        <w:right w:val="none" w:sz="0" w:space="0" w:color="auto"/>
      </w:divBdr>
    </w:div>
    <w:div w:id="753161716">
      <w:bodyDiv w:val="1"/>
      <w:marLeft w:val="0"/>
      <w:marRight w:val="0"/>
      <w:marTop w:val="0"/>
      <w:marBottom w:val="0"/>
      <w:divBdr>
        <w:top w:val="none" w:sz="0" w:space="0" w:color="auto"/>
        <w:left w:val="none" w:sz="0" w:space="0" w:color="auto"/>
        <w:bottom w:val="none" w:sz="0" w:space="0" w:color="auto"/>
        <w:right w:val="none" w:sz="0" w:space="0" w:color="auto"/>
      </w:divBdr>
    </w:div>
    <w:div w:id="791289609">
      <w:bodyDiv w:val="1"/>
      <w:marLeft w:val="0"/>
      <w:marRight w:val="0"/>
      <w:marTop w:val="0"/>
      <w:marBottom w:val="0"/>
      <w:divBdr>
        <w:top w:val="none" w:sz="0" w:space="0" w:color="auto"/>
        <w:left w:val="none" w:sz="0" w:space="0" w:color="auto"/>
        <w:bottom w:val="none" w:sz="0" w:space="0" w:color="auto"/>
        <w:right w:val="none" w:sz="0" w:space="0" w:color="auto"/>
      </w:divBdr>
      <w:divsChild>
        <w:div w:id="268856339">
          <w:marLeft w:val="806"/>
          <w:marRight w:val="0"/>
          <w:marTop w:val="200"/>
          <w:marBottom w:val="0"/>
          <w:divBdr>
            <w:top w:val="none" w:sz="0" w:space="0" w:color="auto"/>
            <w:left w:val="none" w:sz="0" w:space="0" w:color="auto"/>
            <w:bottom w:val="none" w:sz="0" w:space="0" w:color="auto"/>
            <w:right w:val="none" w:sz="0" w:space="0" w:color="auto"/>
          </w:divBdr>
        </w:div>
      </w:divsChild>
    </w:div>
    <w:div w:id="814227292">
      <w:bodyDiv w:val="1"/>
      <w:marLeft w:val="0"/>
      <w:marRight w:val="0"/>
      <w:marTop w:val="0"/>
      <w:marBottom w:val="0"/>
      <w:divBdr>
        <w:top w:val="none" w:sz="0" w:space="0" w:color="auto"/>
        <w:left w:val="none" w:sz="0" w:space="0" w:color="auto"/>
        <w:bottom w:val="none" w:sz="0" w:space="0" w:color="auto"/>
        <w:right w:val="none" w:sz="0" w:space="0" w:color="auto"/>
      </w:divBdr>
    </w:div>
    <w:div w:id="843015182">
      <w:bodyDiv w:val="1"/>
      <w:marLeft w:val="0"/>
      <w:marRight w:val="0"/>
      <w:marTop w:val="0"/>
      <w:marBottom w:val="0"/>
      <w:divBdr>
        <w:top w:val="none" w:sz="0" w:space="0" w:color="auto"/>
        <w:left w:val="none" w:sz="0" w:space="0" w:color="auto"/>
        <w:bottom w:val="none" w:sz="0" w:space="0" w:color="auto"/>
        <w:right w:val="none" w:sz="0" w:space="0" w:color="auto"/>
      </w:divBdr>
      <w:divsChild>
        <w:div w:id="1370451356">
          <w:marLeft w:val="806"/>
          <w:marRight w:val="0"/>
          <w:marTop w:val="200"/>
          <w:marBottom w:val="0"/>
          <w:divBdr>
            <w:top w:val="none" w:sz="0" w:space="0" w:color="auto"/>
            <w:left w:val="none" w:sz="0" w:space="0" w:color="auto"/>
            <w:bottom w:val="none" w:sz="0" w:space="0" w:color="auto"/>
            <w:right w:val="none" w:sz="0" w:space="0" w:color="auto"/>
          </w:divBdr>
        </w:div>
      </w:divsChild>
    </w:div>
    <w:div w:id="847645861">
      <w:bodyDiv w:val="1"/>
      <w:marLeft w:val="0"/>
      <w:marRight w:val="0"/>
      <w:marTop w:val="0"/>
      <w:marBottom w:val="0"/>
      <w:divBdr>
        <w:top w:val="none" w:sz="0" w:space="0" w:color="auto"/>
        <w:left w:val="none" w:sz="0" w:space="0" w:color="auto"/>
        <w:bottom w:val="none" w:sz="0" w:space="0" w:color="auto"/>
        <w:right w:val="none" w:sz="0" w:space="0" w:color="auto"/>
      </w:divBdr>
    </w:div>
    <w:div w:id="910701439">
      <w:bodyDiv w:val="1"/>
      <w:marLeft w:val="0"/>
      <w:marRight w:val="0"/>
      <w:marTop w:val="0"/>
      <w:marBottom w:val="0"/>
      <w:divBdr>
        <w:top w:val="none" w:sz="0" w:space="0" w:color="auto"/>
        <w:left w:val="none" w:sz="0" w:space="0" w:color="auto"/>
        <w:bottom w:val="none" w:sz="0" w:space="0" w:color="auto"/>
        <w:right w:val="none" w:sz="0" w:space="0" w:color="auto"/>
      </w:divBdr>
    </w:div>
    <w:div w:id="929003349">
      <w:bodyDiv w:val="1"/>
      <w:marLeft w:val="0"/>
      <w:marRight w:val="0"/>
      <w:marTop w:val="0"/>
      <w:marBottom w:val="0"/>
      <w:divBdr>
        <w:top w:val="none" w:sz="0" w:space="0" w:color="auto"/>
        <w:left w:val="none" w:sz="0" w:space="0" w:color="auto"/>
        <w:bottom w:val="none" w:sz="0" w:space="0" w:color="auto"/>
        <w:right w:val="none" w:sz="0" w:space="0" w:color="auto"/>
      </w:divBdr>
    </w:div>
    <w:div w:id="959335263">
      <w:bodyDiv w:val="1"/>
      <w:marLeft w:val="0"/>
      <w:marRight w:val="0"/>
      <w:marTop w:val="0"/>
      <w:marBottom w:val="0"/>
      <w:divBdr>
        <w:top w:val="none" w:sz="0" w:space="0" w:color="auto"/>
        <w:left w:val="none" w:sz="0" w:space="0" w:color="auto"/>
        <w:bottom w:val="none" w:sz="0" w:space="0" w:color="auto"/>
        <w:right w:val="none" w:sz="0" w:space="0" w:color="auto"/>
      </w:divBdr>
    </w:div>
    <w:div w:id="982739019">
      <w:bodyDiv w:val="1"/>
      <w:marLeft w:val="0"/>
      <w:marRight w:val="0"/>
      <w:marTop w:val="0"/>
      <w:marBottom w:val="0"/>
      <w:divBdr>
        <w:top w:val="none" w:sz="0" w:space="0" w:color="auto"/>
        <w:left w:val="none" w:sz="0" w:space="0" w:color="auto"/>
        <w:bottom w:val="none" w:sz="0" w:space="0" w:color="auto"/>
        <w:right w:val="none" w:sz="0" w:space="0" w:color="auto"/>
      </w:divBdr>
    </w:div>
    <w:div w:id="990063689">
      <w:bodyDiv w:val="1"/>
      <w:marLeft w:val="0"/>
      <w:marRight w:val="0"/>
      <w:marTop w:val="0"/>
      <w:marBottom w:val="0"/>
      <w:divBdr>
        <w:top w:val="none" w:sz="0" w:space="0" w:color="auto"/>
        <w:left w:val="none" w:sz="0" w:space="0" w:color="auto"/>
        <w:bottom w:val="none" w:sz="0" w:space="0" w:color="auto"/>
        <w:right w:val="none" w:sz="0" w:space="0" w:color="auto"/>
      </w:divBdr>
    </w:div>
    <w:div w:id="995761834">
      <w:bodyDiv w:val="1"/>
      <w:marLeft w:val="0"/>
      <w:marRight w:val="0"/>
      <w:marTop w:val="0"/>
      <w:marBottom w:val="0"/>
      <w:divBdr>
        <w:top w:val="none" w:sz="0" w:space="0" w:color="auto"/>
        <w:left w:val="none" w:sz="0" w:space="0" w:color="auto"/>
        <w:bottom w:val="none" w:sz="0" w:space="0" w:color="auto"/>
        <w:right w:val="none" w:sz="0" w:space="0" w:color="auto"/>
      </w:divBdr>
    </w:div>
    <w:div w:id="1009068077">
      <w:bodyDiv w:val="1"/>
      <w:marLeft w:val="0"/>
      <w:marRight w:val="0"/>
      <w:marTop w:val="0"/>
      <w:marBottom w:val="0"/>
      <w:divBdr>
        <w:top w:val="none" w:sz="0" w:space="0" w:color="auto"/>
        <w:left w:val="none" w:sz="0" w:space="0" w:color="auto"/>
        <w:bottom w:val="none" w:sz="0" w:space="0" w:color="auto"/>
        <w:right w:val="none" w:sz="0" w:space="0" w:color="auto"/>
      </w:divBdr>
      <w:divsChild>
        <w:div w:id="1400441902">
          <w:marLeft w:val="806"/>
          <w:marRight w:val="0"/>
          <w:marTop w:val="200"/>
          <w:marBottom w:val="0"/>
          <w:divBdr>
            <w:top w:val="none" w:sz="0" w:space="0" w:color="auto"/>
            <w:left w:val="none" w:sz="0" w:space="0" w:color="auto"/>
            <w:bottom w:val="none" w:sz="0" w:space="0" w:color="auto"/>
            <w:right w:val="none" w:sz="0" w:space="0" w:color="auto"/>
          </w:divBdr>
        </w:div>
      </w:divsChild>
    </w:div>
    <w:div w:id="1010568136">
      <w:bodyDiv w:val="1"/>
      <w:marLeft w:val="0"/>
      <w:marRight w:val="0"/>
      <w:marTop w:val="0"/>
      <w:marBottom w:val="0"/>
      <w:divBdr>
        <w:top w:val="none" w:sz="0" w:space="0" w:color="auto"/>
        <w:left w:val="none" w:sz="0" w:space="0" w:color="auto"/>
        <w:bottom w:val="none" w:sz="0" w:space="0" w:color="auto"/>
        <w:right w:val="none" w:sz="0" w:space="0" w:color="auto"/>
      </w:divBdr>
    </w:div>
    <w:div w:id="1056440508">
      <w:bodyDiv w:val="1"/>
      <w:marLeft w:val="0"/>
      <w:marRight w:val="0"/>
      <w:marTop w:val="0"/>
      <w:marBottom w:val="0"/>
      <w:divBdr>
        <w:top w:val="none" w:sz="0" w:space="0" w:color="auto"/>
        <w:left w:val="none" w:sz="0" w:space="0" w:color="auto"/>
        <w:bottom w:val="none" w:sz="0" w:space="0" w:color="auto"/>
        <w:right w:val="none" w:sz="0" w:space="0" w:color="auto"/>
      </w:divBdr>
    </w:div>
    <w:div w:id="1098595222">
      <w:bodyDiv w:val="1"/>
      <w:marLeft w:val="0"/>
      <w:marRight w:val="0"/>
      <w:marTop w:val="0"/>
      <w:marBottom w:val="0"/>
      <w:divBdr>
        <w:top w:val="none" w:sz="0" w:space="0" w:color="auto"/>
        <w:left w:val="none" w:sz="0" w:space="0" w:color="auto"/>
        <w:bottom w:val="none" w:sz="0" w:space="0" w:color="auto"/>
        <w:right w:val="none" w:sz="0" w:space="0" w:color="auto"/>
      </w:divBdr>
    </w:div>
    <w:div w:id="1112941914">
      <w:bodyDiv w:val="1"/>
      <w:marLeft w:val="0"/>
      <w:marRight w:val="0"/>
      <w:marTop w:val="0"/>
      <w:marBottom w:val="0"/>
      <w:divBdr>
        <w:top w:val="none" w:sz="0" w:space="0" w:color="auto"/>
        <w:left w:val="none" w:sz="0" w:space="0" w:color="auto"/>
        <w:bottom w:val="none" w:sz="0" w:space="0" w:color="auto"/>
        <w:right w:val="none" w:sz="0" w:space="0" w:color="auto"/>
      </w:divBdr>
    </w:div>
    <w:div w:id="1137720482">
      <w:bodyDiv w:val="1"/>
      <w:marLeft w:val="0"/>
      <w:marRight w:val="0"/>
      <w:marTop w:val="0"/>
      <w:marBottom w:val="0"/>
      <w:divBdr>
        <w:top w:val="none" w:sz="0" w:space="0" w:color="auto"/>
        <w:left w:val="none" w:sz="0" w:space="0" w:color="auto"/>
        <w:bottom w:val="none" w:sz="0" w:space="0" w:color="auto"/>
        <w:right w:val="none" w:sz="0" w:space="0" w:color="auto"/>
      </w:divBdr>
    </w:div>
    <w:div w:id="1140850698">
      <w:bodyDiv w:val="1"/>
      <w:marLeft w:val="0"/>
      <w:marRight w:val="0"/>
      <w:marTop w:val="0"/>
      <w:marBottom w:val="0"/>
      <w:divBdr>
        <w:top w:val="none" w:sz="0" w:space="0" w:color="auto"/>
        <w:left w:val="none" w:sz="0" w:space="0" w:color="auto"/>
        <w:bottom w:val="none" w:sz="0" w:space="0" w:color="auto"/>
        <w:right w:val="none" w:sz="0" w:space="0" w:color="auto"/>
      </w:divBdr>
    </w:div>
    <w:div w:id="1149785089">
      <w:bodyDiv w:val="1"/>
      <w:marLeft w:val="0"/>
      <w:marRight w:val="0"/>
      <w:marTop w:val="0"/>
      <w:marBottom w:val="0"/>
      <w:divBdr>
        <w:top w:val="none" w:sz="0" w:space="0" w:color="auto"/>
        <w:left w:val="none" w:sz="0" w:space="0" w:color="auto"/>
        <w:bottom w:val="none" w:sz="0" w:space="0" w:color="auto"/>
        <w:right w:val="none" w:sz="0" w:space="0" w:color="auto"/>
      </w:divBdr>
    </w:div>
    <w:div w:id="1179734502">
      <w:bodyDiv w:val="1"/>
      <w:marLeft w:val="0"/>
      <w:marRight w:val="0"/>
      <w:marTop w:val="0"/>
      <w:marBottom w:val="0"/>
      <w:divBdr>
        <w:top w:val="none" w:sz="0" w:space="0" w:color="auto"/>
        <w:left w:val="none" w:sz="0" w:space="0" w:color="auto"/>
        <w:bottom w:val="none" w:sz="0" w:space="0" w:color="auto"/>
        <w:right w:val="none" w:sz="0" w:space="0" w:color="auto"/>
      </w:divBdr>
    </w:div>
    <w:div w:id="1181696558">
      <w:bodyDiv w:val="1"/>
      <w:marLeft w:val="0"/>
      <w:marRight w:val="0"/>
      <w:marTop w:val="0"/>
      <w:marBottom w:val="0"/>
      <w:divBdr>
        <w:top w:val="none" w:sz="0" w:space="0" w:color="auto"/>
        <w:left w:val="none" w:sz="0" w:space="0" w:color="auto"/>
        <w:bottom w:val="none" w:sz="0" w:space="0" w:color="auto"/>
        <w:right w:val="none" w:sz="0" w:space="0" w:color="auto"/>
      </w:divBdr>
      <w:divsChild>
        <w:div w:id="733502983">
          <w:marLeft w:val="1440"/>
          <w:marRight w:val="0"/>
          <w:marTop w:val="100"/>
          <w:marBottom w:val="0"/>
          <w:divBdr>
            <w:top w:val="none" w:sz="0" w:space="0" w:color="auto"/>
            <w:left w:val="none" w:sz="0" w:space="0" w:color="auto"/>
            <w:bottom w:val="none" w:sz="0" w:space="0" w:color="auto"/>
            <w:right w:val="none" w:sz="0" w:space="0" w:color="auto"/>
          </w:divBdr>
        </w:div>
        <w:div w:id="1362173055">
          <w:marLeft w:val="1440"/>
          <w:marRight w:val="0"/>
          <w:marTop w:val="100"/>
          <w:marBottom w:val="0"/>
          <w:divBdr>
            <w:top w:val="none" w:sz="0" w:space="0" w:color="auto"/>
            <w:left w:val="none" w:sz="0" w:space="0" w:color="auto"/>
            <w:bottom w:val="none" w:sz="0" w:space="0" w:color="auto"/>
            <w:right w:val="none" w:sz="0" w:space="0" w:color="auto"/>
          </w:divBdr>
        </w:div>
        <w:div w:id="1696691912">
          <w:marLeft w:val="806"/>
          <w:marRight w:val="0"/>
          <w:marTop w:val="200"/>
          <w:marBottom w:val="0"/>
          <w:divBdr>
            <w:top w:val="none" w:sz="0" w:space="0" w:color="auto"/>
            <w:left w:val="none" w:sz="0" w:space="0" w:color="auto"/>
            <w:bottom w:val="none" w:sz="0" w:space="0" w:color="auto"/>
            <w:right w:val="none" w:sz="0" w:space="0" w:color="auto"/>
          </w:divBdr>
        </w:div>
        <w:div w:id="2008091053">
          <w:marLeft w:val="806"/>
          <w:marRight w:val="0"/>
          <w:marTop w:val="200"/>
          <w:marBottom w:val="0"/>
          <w:divBdr>
            <w:top w:val="none" w:sz="0" w:space="0" w:color="auto"/>
            <w:left w:val="none" w:sz="0" w:space="0" w:color="auto"/>
            <w:bottom w:val="none" w:sz="0" w:space="0" w:color="auto"/>
            <w:right w:val="none" w:sz="0" w:space="0" w:color="auto"/>
          </w:divBdr>
        </w:div>
      </w:divsChild>
    </w:div>
    <w:div w:id="1186989241">
      <w:bodyDiv w:val="1"/>
      <w:marLeft w:val="0"/>
      <w:marRight w:val="0"/>
      <w:marTop w:val="0"/>
      <w:marBottom w:val="0"/>
      <w:divBdr>
        <w:top w:val="none" w:sz="0" w:space="0" w:color="auto"/>
        <w:left w:val="none" w:sz="0" w:space="0" w:color="auto"/>
        <w:bottom w:val="none" w:sz="0" w:space="0" w:color="auto"/>
        <w:right w:val="none" w:sz="0" w:space="0" w:color="auto"/>
      </w:divBdr>
    </w:div>
    <w:div w:id="1224678860">
      <w:bodyDiv w:val="1"/>
      <w:marLeft w:val="0"/>
      <w:marRight w:val="0"/>
      <w:marTop w:val="0"/>
      <w:marBottom w:val="0"/>
      <w:divBdr>
        <w:top w:val="none" w:sz="0" w:space="0" w:color="auto"/>
        <w:left w:val="none" w:sz="0" w:space="0" w:color="auto"/>
        <w:bottom w:val="none" w:sz="0" w:space="0" w:color="auto"/>
        <w:right w:val="none" w:sz="0" w:space="0" w:color="auto"/>
      </w:divBdr>
    </w:div>
    <w:div w:id="1228808780">
      <w:bodyDiv w:val="1"/>
      <w:marLeft w:val="0"/>
      <w:marRight w:val="0"/>
      <w:marTop w:val="0"/>
      <w:marBottom w:val="0"/>
      <w:divBdr>
        <w:top w:val="none" w:sz="0" w:space="0" w:color="auto"/>
        <w:left w:val="none" w:sz="0" w:space="0" w:color="auto"/>
        <w:bottom w:val="none" w:sz="0" w:space="0" w:color="auto"/>
        <w:right w:val="none" w:sz="0" w:space="0" w:color="auto"/>
      </w:divBdr>
    </w:div>
    <w:div w:id="1263487530">
      <w:bodyDiv w:val="1"/>
      <w:marLeft w:val="0"/>
      <w:marRight w:val="0"/>
      <w:marTop w:val="0"/>
      <w:marBottom w:val="0"/>
      <w:divBdr>
        <w:top w:val="none" w:sz="0" w:space="0" w:color="auto"/>
        <w:left w:val="none" w:sz="0" w:space="0" w:color="auto"/>
        <w:bottom w:val="none" w:sz="0" w:space="0" w:color="auto"/>
        <w:right w:val="none" w:sz="0" w:space="0" w:color="auto"/>
      </w:divBdr>
    </w:div>
    <w:div w:id="1279022353">
      <w:bodyDiv w:val="1"/>
      <w:marLeft w:val="0"/>
      <w:marRight w:val="0"/>
      <w:marTop w:val="0"/>
      <w:marBottom w:val="0"/>
      <w:divBdr>
        <w:top w:val="none" w:sz="0" w:space="0" w:color="auto"/>
        <w:left w:val="none" w:sz="0" w:space="0" w:color="auto"/>
        <w:bottom w:val="none" w:sz="0" w:space="0" w:color="auto"/>
        <w:right w:val="none" w:sz="0" w:space="0" w:color="auto"/>
      </w:divBdr>
    </w:div>
    <w:div w:id="1300762505">
      <w:bodyDiv w:val="1"/>
      <w:marLeft w:val="0"/>
      <w:marRight w:val="0"/>
      <w:marTop w:val="0"/>
      <w:marBottom w:val="0"/>
      <w:divBdr>
        <w:top w:val="none" w:sz="0" w:space="0" w:color="auto"/>
        <w:left w:val="none" w:sz="0" w:space="0" w:color="auto"/>
        <w:bottom w:val="none" w:sz="0" w:space="0" w:color="auto"/>
        <w:right w:val="none" w:sz="0" w:space="0" w:color="auto"/>
      </w:divBdr>
    </w:div>
    <w:div w:id="1365905331">
      <w:bodyDiv w:val="1"/>
      <w:marLeft w:val="0"/>
      <w:marRight w:val="0"/>
      <w:marTop w:val="0"/>
      <w:marBottom w:val="0"/>
      <w:divBdr>
        <w:top w:val="none" w:sz="0" w:space="0" w:color="auto"/>
        <w:left w:val="none" w:sz="0" w:space="0" w:color="auto"/>
        <w:bottom w:val="none" w:sz="0" w:space="0" w:color="auto"/>
        <w:right w:val="none" w:sz="0" w:space="0" w:color="auto"/>
      </w:divBdr>
    </w:div>
    <w:div w:id="1390568903">
      <w:bodyDiv w:val="1"/>
      <w:marLeft w:val="0"/>
      <w:marRight w:val="0"/>
      <w:marTop w:val="0"/>
      <w:marBottom w:val="0"/>
      <w:divBdr>
        <w:top w:val="none" w:sz="0" w:space="0" w:color="auto"/>
        <w:left w:val="none" w:sz="0" w:space="0" w:color="auto"/>
        <w:bottom w:val="none" w:sz="0" w:space="0" w:color="auto"/>
        <w:right w:val="none" w:sz="0" w:space="0" w:color="auto"/>
      </w:divBdr>
    </w:div>
    <w:div w:id="1413814753">
      <w:bodyDiv w:val="1"/>
      <w:marLeft w:val="0"/>
      <w:marRight w:val="0"/>
      <w:marTop w:val="0"/>
      <w:marBottom w:val="0"/>
      <w:divBdr>
        <w:top w:val="none" w:sz="0" w:space="0" w:color="auto"/>
        <w:left w:val="none" w:sz="0" w:space="0" w:color="auto"/>
        <w:bottom w:val="none" w:sz="0" w:space="0" w:color="auto"/>
        <w:right w:val="none" w:sz="0" w:space="0" w:color="auto"/>
      </w:divBdr>
    </w:div>
    <w:div w:id="1420563085">
      <w:bodyDiv w:val="1"/>
      <w:marLeft w:val="0"/>
      <w:marRight w:val="0"/>
      <w:marTop w:val="0"/>
      <w:marBottom w:val="0"/>
      <w:divBdr>
        <w:top w:val="none" w:sz="0" w:space="0" w:color="auto"/>
        <w:left w:val="none" w:sz="0" w:space="0" w:color="auto"/>
        <w:bottom w:val="none" w:sz="0" w:space="0" w:color="auto"/>
        <w:right w:val="none" w:sz="0" w:space="0" w:color="auto"/>
      </w:divBdr>
    </w:div>
    <w:div w:id="1450319073">
      <w:bodyDiv w:val="1"/>
      <w:marLeft w:val="0"/>
      <w:marRight w:val="0"/>
      <w:marTop w:val="0"/>
      <w:marBottom w:val="0"/>
      <w:divBdr>
        <w:top w:val="none" w:sz="0" w:space="0" w:color="auto"/>
        <w:left w:val="none" w:sz="0" w:space="0" w:color="auto"/>
        <w:bottom w:val="none" w:sz="0" w:space="0" w:color="auto"/>
        <w:right w:val="none" w:sz="0" w:space="0" w:color="auto"/>
      </w:divBdr>
    </w:div>
    <w:div w:id="1471744925">
      <w:bodyDiv w:val="1"/>
      <w:marLeft w:val="0"/>
      <w:marRight w:val="0"/>
      <w:marTop w:val="0"/>
      <w:marBottom w:val="0"/>
      <w:divBdr>
        <w:top w:val="none" w:sz="0" w:space="0" w:color="auto"/>
        <w:left w:val="none" w:sz="0" w:space="0" w:color="auto"/>
        <w:bottom w:val="none" w:sz="0" w:space="0" w:color="auto"/>
        <w:right w:val="none" w:sz="0" w:space="0" w:color="auto"/>
      </w:divBdr>
    </w:div>
    <w:div w:id="1488286235">
      <w:bodyDiv w:val="1"/>
      <w:marLeft w:val="0"/>
      <w:marRight w:val="0"/>
      <w:marTop w:val="0"/>
      <w:marBottom w:val="0"/>
      <w:divBdr>
        <w:top w:val="none" w:sz="0" w:space="0" w:color="auto"/>
        <w:left w:val="none" w:sz="0" w:space="0" w:color="auto"/>
        <w:bottom w:val="none" w:sz="0" w:space="0" w:color="auto"/>
        <w:right w:val="none" w:sz="0" w:space="0" w:color="auto"/>
      </w:divBdr>
    </w:div>
    <w:div w:id="1494419611">
      <w:bodyDiv w:val="1"/>
      <w:marLeft w:val="0"/>
      <w:marRight w:val="0"/>
      <w:marTop w:val="0"/>
      <w:marBottom w:val="0"/>
      <w:divBdr>
        <w:top w:val="none" w:sz="0" w:space="0" w:color="auto"/>
        <w:left w:val="none" w:sz="0" w:space="0" w:color="auto"/>
        <w:bottom w:val="none" w:sz="0" w:space="0" w:color="auto"/>
        <w:right w:val="none" w:sz="0" w:space="0" w:color="auto"/>
      </w:divBdr>
    </w:div>
    <w:div w:id="1523667183">
      <w:bodyDiv w:val="1"/>
      <w:marLeft w:val="0"/>
      <w:marRight w:val="0"/>
      <w:marTop w:val="0"/>
      <w:marBottom w:val="0"/>
      <w:divBdr>
        <w:top w:val="none" w:sz="0" w:space="0" w:color="auto"/>
        <w:left w:val="none" w:sz="0" w:space="0" w:color="auto"/>
        <w:bottom w:val="none" w:sz="0" w:space="0" w:color="auto"/>
        <w:right w:val="none" w:sz="0" w:space="0" w:color="auto"/>
      </w:divBdr>
      <w:divsChild>
        <w:div w:id="1564372011">
          <w:marLeft w:val="547"/>
          <w:marRight w:val="0"/>
          <w:marTop w:val="200"/>
          <w:marBottom w:val="0"/>
          <w:divBdr>
            <w:top w:val="none" w:sz="0" w:space="0" w:color="auto"/>
            <w:left w:val="none" w:sz="0" w:space="0" w:color="auto"/>
            <w:bottom w:val="none" w:sz="0" w:space="0" w:color="auto"/>
            <w:right w:val="none" w:sz="0" w:space="0" w:color="auto"/>
          </w:divBdr>
        </w:div>
      </w:divsChild>
    </w:div>
    <w:div w:id="1524129437">
      <w:bodyDiv w:val="1"/>
      <w:marLeft w:val="0"/>
      <w:marRight w:val="0"/>
      <w:marTop w:val="0"/>
      <w:marBottom w:val="0"/>
      <w:divBdr>
        <w:top w:val="none" w:sz="0" w:space="0" w:color="auto"/>
        <w:left w:val="none" w:sz="0" w:space="0" w:color="auto"/>
        <w:bottom w:val="none" w:sz="0" w:space="0" w:color="auto"/>
        <w:right w:val="none" w:sz="0" w:space="0" w:color="auto"/>
      </w:divBdr>
    </w:div>
    <w:div w:id="1542933410">
      <w:bodyDiv w:val="1"/>
      <w:marLeft w:val="0"/>
      <w:marRight w:val="0"/>
      <w:marTop w:val="0"/>
      <w:marBottom w:val="0"/>
      <w:divBdr>
        <w:top w:val="none" w:sz="0" w:space="0" w:color="auto"/>
        <w:left w:val="none" w:sz="0" w:space="0" w:color="auto"/>
        <w:bottom w:val="none" w:sz="0" w:space="0" w:color="auto"/>
        <w:right w:val="none" w:sz="0" w:space="0" w:color="auto"/>
      </w:divBdr>
    </w:div>
    <w:div w:id="1575315621">
      <w:bodyDiv w:val="1"/>
      <w:marLeft w:val="0"/>
      <w:marRight w:val="0"/>
      <w:marTop w:val="0"/>
      <w:marBottom w:val="0"/>
      <w:divBdr>
        <w:top w:val="none" w:sz="0" w:space="0" w:color="auto"/>
        <w:left w:val="none" w:sz="0" w:space="0" w:color="auto"/>
        <w:bottom w:val="none" w:sz="0" w:space="0" w:color="auto"/>
        <w:right w:val="none" w:sz="0" w:space="0" w:color="auto"/>
      </w:divBdr>
    </w:div>
    <w:div w:id="1600600525">
      <w:bodyDiv w:val="1"/>
      <w:marLeft w:val="0"/>
      <w:marRight w:val="0"/>
      <w:marTop w:val="0"/>
      <w:marBottom w:val="0"/>
      <w:divBdr>
        <w:top w:val="none" w:sz="0" w:space="0" w:color="auto"/>
        <w:left w:val="none" w:sz="0" w:space="0" w:color="auto"/>
        <w:bottom w:val="none" w:sz="0" w:space="0" w:color="auto"/>
        <w:right w:val="none" w:sz="0" w:space="0" w:color="auto"/>
      </w:divBdr>
    </w:div>
    <w:div w:id="1669559330">
      <w:bodyDiv w:val="1"/>
      <w:marLeft w:val="0"/>
      <w:marRight w:val="0"/>
      <w:marTop w:val="0"/>
      <w:marBottom w:val="0"/>
      <w:divBdr>
        <w:top w:val="none" w:sz="0" w:space="0" w:color="auto"/>
        <w:left w:val="none" w:sz="0" w:space="0" w:color="auto"/>
        <w:bottom w:val="none" w:sz="0" w:space="0" w:color="auto"/>
        <w:right w:val="none" w:sz="0" w:space="0" w:color="auto"/>
      </w:divBdr>
    </w:div>
    <w:div w:id="1681354119">
      <w:bodyDiv w:val="1"/>
      <w:marLeft w:val="0"/>
      <w:marRight w:val="0"/>
      <w:marTop w:val="0"/>
      <w:marBottom w:val="0"/>
      <w:divBdr>
        <w:top w:val="none" w:sz="0" w:space="0" w:color="auto"/>
        <w:left w:val="none" w:sz="0" w:space="0" w:color="auto"/>
        <w:bottom w:val="none" w:sz="0" w:space="0" w:color="auto"/>
        <w:right w:val="none" w:sz="0" w:space="0" w:color="auto"/>
      </w:divBdr>
    </w:div>
    <w:div w:id="1695764926">
      <w:bodyDiv w:val="1"/>
      <w:marLeft w:val="0"/>
      <w:marRight w:val="0"/>
      <w:marTop w:val="0"/>
      <w:marBottom w:val="0"/>
      <w:divBdr>
        <w:top w:val="none" w:sz="0" w:space="0" w:color="auto"/>
        <w:left w:val="none" w:sz="0" w:space="0" w:color="auto"/>
        <w:bottom w:val="none" w:sz="0" w:space="0" w:color="auto"/>
        <w:right w:val="none" w:sz="0" w:space="0" w:color="auto"/>
      </w:divBdr>
    </w:div>
    <w:div w:id="1695879523">
      <w:bodyDiv w:val="1"/>
      <w:marLeft w:val="0"/>
      <w:marRight w:val="0"/>
      <w:marTop w:val="0"/>
      <w:marBottom w:val="0"/>
      <w:divBdr>
        <w:top w:val="none" w:sz="0" w:space="0" w:color="auto"/>
        <w:left w:val="none" w:sz="0" w:space="0" w:color="auto"/>
        <w:bottom w:val="none" w:sz="0" w:space="0" w:color="auto"/>
        <w:right w:val="none" w:sz="0" w:space="0" w:color="auto"/>
      </w:divBdr>
      <w:divsChild>
        <w:div w:id="836383974">
          <w:marLeft w:val="806"/>
          <w:marRight w:val="0"/>
          <w:marTop w:val="200"/>
          <w:marBottom w:val="0"/>
          <w:divBdr>
            <w:top w:val="none" w:sz="0" w:space="0" w:color="auto"/>
            <w:left w:val="none" w:sz="0" w:space="0" w:color="auto"/>
            <w:bottom w:val="none" w:sz="0" w:space="0" w:color="auto"/>
            <w:right w:val="none" w:sz="0" w:space="0" w:color="auto"/>
          </w:divBdr>
        </w:div>
      </w:divsChild>
    </w:div>
    <w:div w:id="1749229347">
      <w:bodyDiv w:val="1"/>
      <w:marLeft w:val="0"/>
      <w:marRight w:val="0"/>
      <w:marTop w:val="0"/>
      <w:marBottom w:val="0"/>
      <w:divBdr>
        <w:top w:val="none" w:sz="0" w:space="0" w:color="auto"/>
        <w:left w:val="none" w:sz="0" w:space="0" w:color="auto"/>
        <w:bottom w:val="none" w:sz="0" w:space="0" w:color="auto"/>
        <w:right w:val="none" w:sz="0" w:space="0" w:color="auto"/>
      </w:divBdr>
    </w:div>
    <w:div w:id="1751004489">
      <w:bodyDiv w:val="1"/>
      <w:marLeft w:val="0"/>
      <w:marRight w:val="0"/>
      <w:marTop w:val="0"/>
      <w:marBottom w:val="0"/>
      <w:divBdr>
        <w:top w:val="none" w:sz="0" w:space="0" w:color="auto"/>
        <w:left w:val="none" w:sz="0" w:space="0" w:color="auto"/>
        <w:bottom w:val="none" w:sz="0" w:space="0" w:color="auto"/>
        <w:right w:val="none" w:sz="0" w:space="0" w:color="auto"/>
      </w:divBdr>
    </w:div>
    <w:div w:id="1776243058">
      <w:bodyDiv w:val="1"/>
      <w:marLeft w:val="0"/>
      <w:marRight w:val="0"/>
      <w:marTop w:val="0"/>
      <w:marBottom w:val="0"/>
      <w:divBdr>
        <w:top w:val="none" w:sz="0" w:space="0" w:color="auto"/>
        <w:left w:val="none" w:sz="0" w:space="0" w:color="auto"/>
        <w:bottom w:val="none" w:sz="0" w:space="0" w:color="auto"/>
        <w:right w:val="none" w:sz="0" w:space="0" w:color="auto"/>
      </w:divBdr>
    </w:div>
    <w:div w:id="1785953607">
      <w:bodyDiv w:val="1"/>
      <w:marLeft w:val="0"/>
      <w:marRight w:val="0"/>
      <w:marTop w:val="0"/>
      <w:marBottom w:val="0"/>
      <w:divBdr>
        <w:top w:val="none" w:sz="0" w:space="0" w:color="auto"/>
        <w:left w:val="none" w:sz="0" w:space="0" w:color="auto"/>
        <w:bottom w:val="none" w:sz="0" w:space="0" w:color="auto"/>
        <w:right w:val="none" w:sz="0" w:space="0" w:color="auto"/>
      </w:divBdr>
      <w:divsChild>
        <w:div w:id="629634963">
          <w:marLeft w:val="806"/>
          <w:marRight w:val="0"/>
          <w:marTop w:val="200"/>
          <w:marBottom w:val="0"/>
          <w:divBdr>
            <w:top w:val="none" w:sz="0" w:space="0" w:color="auto"/>
            <w:left w:val="none" w:sz="0" w:space="0" w:color="auto"/>
            <w:bottom w:val="none" w:sz="0" w:space="0" w:color="auto"/>
            <w:right w:val="none" w:sz="0" w:space="0" w:color="auto"/>
          </w:divBdr>
        </w:div>
      </w:divsChild>
    </w:div>
    <w:div w:id="1797290726">
      <w:bodyDiv w:val="1"/>
      <w:marLeft w:val="0"/>
      <w:marRight w:val="0"/>
      <w:marTop w:val="0"/>
      <w:marBottom w:val="0"/>
      <w:divBdr>
        <w:top w:val="none" w:sz="0" w:space="0" w:color="auto"/>
        <w:left w:val="none" w:sz="0" w:space="0" w:color="auto"/>
        <w:bottom w:val="none" w:sz="0" w:space="0" w:color="auto"/>
        <w:right w:val="none" w:sz="0" w:space="0" w:color="auto"/>
      </w:divBdr>
      <w:divsChild>
        <w:div w:id="1956715388">
          <w:marLeft w:val="0"/>
          <w:marRight w:val="0"/>
          <w:marTop w:val="0"/>
          <w:marBottom w:val="0"/>
          <w:divBdr>
            <w:top w:val="none" w:sz="0" w:space="0" w:color="auto"/>
            <w:left w:val="none" w:sz="0" w:space="0" w:color="auto"/>
            <w:bottom w:val="none" w:sz="0" w:space="0" w:color="auto"/>
            <w:right w:val="none" w:sz="0" w:space="0" w:color="auto"/>
          </w:divBdr>
          <w:divsChild>
            <w:div w:id="1405301086">
              <w:marLeft w:val="0"/>
              <w:marRight w:val="0"/>
              <w:marTop w:val="0"/>
              <w:marBottom w:val="0"/>
              <w:divBdr>
                <w:top w:val="none" w:sz="0" w:space="0" w:color="auto"/>
                <w:left w:val="none" w:sz="0" w:space="0" w:color="auto"/>
                <w:bottom w:val="none" w:sz="0" w:space="0" w:color="auto"/>
                <w:right w:val="none" w:sz="0" w:space="0" w:color="auto"/>
              </w:divBdr>
              <w:divsChild>
                <w:div w:id="4956523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0878384">
      <w:bodyDiv w:val="1"/>
      <w:marLeft w:val="0"/>
      <w:marRight w:val="0"/>
      <w:marTop w:val="0"/>
      <w:marBottom w:val="0"/>
      <w:divBdr>
        <w:top w:val="none" w:sz="0" w:space="0" w:color="auto"/>
        <w:left w:val="none" w:sz="0" w:space="0" w:color="auto"/>
        <w:bottom w:val="none" w:sz="0" w:space="0" w:color="auto"/>
        <w:right w:val="none" w:sz="0" w:space="0" w:color="auto"/>
      </w:divBdr>
    </w:div>
    <w:div w:id="1877306573">
      <w:bodyDiv w:val="1"/>
      <w:marLeft w:val="0"/>
      <w:marRight w:val="0"/>
      <w:marTop w:val="0"/>
      <w:marBottom w:val="0"/>
      <w:divBdr>
        <w:top w:val="none" w:sz="0" w:space="0" w:color="auto"/>
        <w:left w:val="none" w:sz="0" w:space="0" w:color="auto"/>
        <w:bottom w:val="none" w:sz="0" w:space="0" w:color="auto"/>
        <w:right w:val="none" w:sz="0" w:space="0" w:color="auto"/>
      </w:divBdr>
      <w:divsChild>
        <w:div w:id="204678339">
          <w:marLeft w:val="547"/>
          <w:marRight w:val="0"/>
          <w:marTop w:val="200"/>
          <w:marBottom w:val="0"/>
          <w:divBdr>
            <w:top w:val="none" w:sz="0" w:space="0" w:color="auto"/>
            <w:left w:val="none" w:sz="0" w:space="0" w:color="auto"/>
            <w:bottom w:val="none" w:sz="0" w:space="0" w:color="auto"/>
            <w:right w:val="none" w:sz="0" w:space="0" w:color="auto"/>
          </w:divBdr>
        </w:div>
      </w:divsChild>
    </w:div>
    <w:div w:id="1932932852">
      <w:bodyDiv w:val="1"/>
      <w:marLeft w:val="0"/>
      <w:marRight w:val="0"/>
      <w:marTop w:val="0"/>
      <w:marBottom w:val="0"/>
      <w:divBdr>
        <w:top w:val="none" w:sz="0" w:space="0" w:color="auto"/>
        <w:left w:val="none" w:sz="0" w:space="0" w:color="auto"/>
        <w:bottom w:val="none" w:sz="0" w:space="0" w:color="auto"/>
        <w:right w:val="none" w:sz="0" w:space="0" w:color="auto"/>
      </w:divBdr>
    </w:div>
    <w:div w:id="1984003855">
      <w:bodyDiv w:val="1"/>
      <w:marLeft w:val="0"/>
      <w:marRight w:val="0"/>
      <w:marTop w:val="0"/>
      <w:marBottom w:val="0"/>
      <w:divBdr>
        <w:top w:val="none" w:sz="0" w:space="0" w:color="auto"/>
        <w:left w:val="none" w:sz="0" w:space="0" w:color="auto"/>
        <w:bottom w:val="none" w:sz="0" w:space="0" w:color="auto"/>
        <w:right w:val="none" w:sz="0" w:space="0" w:color="auto"/>
      </w:divBdr>
      <w:divsChild>
        <w:div w:id="337773395">
          <w:marLeft w:val="0"/>
          <w:marRight w:val="0"/>
          <w:marTop w:val="0"/>
          <w:marBottom w:val="0"/>
          <w:divBdr>
            <w:top w:val="none" w:sz="0" w:space="0" w:color="auto"/>
            <w:left w:val="none" w:sz="0" w:space="0" w:color="auto"/>
            <w:bottom w:val="none" w:sz="0" w:space="0" w:color="auto"/>
            <w:right w:val="none" w:sz="0" w:space="0" w:color="auto"/>
          </w:divBdr>
        </w:div>
        <w:div w:id="473645253">
          <w:marLeft w:val="0"/>
          <w:marRight w:val="0"/>
          <w:marTop w:val="0"/>
          <w:marBottom w:val="0"/>
          <w:divBdr>
            <w:top w:val="none" w:sz="0" w:space="0" w:color="auto"/>
            <w:left w:val="none" w:sz="0" w:space="0" w:color="auto"/>
            <w:bottom w:val="none" w:sz="0" w:space="0" w:color="auto"/>
            <w:right w:val="none" w:sz="0" w:space="0" w:color="auto"/>
          </w:divBdr>
        </w:div>
        <w:div w:id="832375309">
          <w:marLeft w:val="0"/>
          <w:marRight w:val="0"/>
          <w:marTop w:val="0"/>
          <w:marBottom w:val="0"/>
          <w:divBdr>
            <w:top w:val="none" w:sz="0" w:space="0" w:color="auto"/>
            <w:left w:val="none" w:sz="0" w:space="0" w:color="auto"/>
            <w:bottom w:val="none" w:sz="0" w:space="0" w:color="auto"/>
            <w:right w:val="none" w:sz="0" w:space="0" w:color="auto"/>
          </w:divBdr>
        </w:div>
        <w:div w:id="903371904">
          <w:marLeft w:val="0"/>
          <w:marRight w:val="0"/>
          <w:marTop w:val="0"/>
          <w:marBottom w:val="0"/>
          <w:divBdr>
            <w:top w:val="none" w:sz="0" w:space="0" w:color="auto"/>
            <w:left w:val="none" w:sz="0" w:space="0" w:color="auto"/>
            <w:bottom w:val="none" w:sz="0" w:space="0" w:color="auto"/>
            <w:right w:val="none" w:sz="0" w:space="0" w:color="auto"/>
          </w:divBdr>
        </w:div>
        <w:div w:id="915014326">
          <w:marLeft w:val="0"/>
          <w:marRight w:val="0"/>
          <w:marTop w:val="0"/>
          <w:marBottom w:val="0"/>
          <w:divBdr>
            <w:top w:val="none" w:sz="0" w:space="0" w:color="auto"/>
            <w:left w:val="none" w:sz="0" w:space="0" w:color="auto"/>
            <w:bottom w:val="none" w:sz="0" w:space="0" w:color="auto"/>
            <w:right w:val="none" w:sz="0" w:space="0" w:color="auto"/>
          </w:divBdr>
        </w:div>
        <w:div w:id="1345983711">
          <w:marLeft w:val="0"/>
          <w:marRight w:val="0"/>
          <w:marTop w:val="0"/>
          <w:marBottom w:val="0"/>
          <w:divBdr>
            <w:top w:val="none" w:sz="0" w:space="0" w:color="auto"/>
            <w:left w:val="none" w:sz="0" w:space="0" w:color="auto"/>
            <w:bottom w:val="none" w:sz="0" w:space="0" w:color="auto"/>
            <w:right w:val="none" w:sz="0" w:space="0" w:color="auto"/>
          </w:divBdr>
        </w:div>
        <w:div w:id="1362827999">
          <w:marLeft w:val="0"/>
          <w:marRight w:val="0"/>
          <w:marTop w:val="0"/>
          <w:marBottom w:val="0"/>
          <w:divBdr>
            <w:top w:val="none" w:sz="0" w:space="0" w:color="auto"/>
            <w:left w:val="none" w:sz="0" w:space="0" w:color="auto"/>
            <w:bottom w:val="none" w:sz="0" w:space="0" w:color="auto"/>
            <w:right w:val="none" w:sz="0" w:space="0" w:color="auto"/>
          </w:divBdr>
        </w:div>
        <w:div w:id="1740709087">
          <w:marLeft w:val="0"/>
          <w:marRight w:val="0"/>
          <w:marTop w:val="0"/>
          <w:marBottom w:val="0"/>
          <w:divBdr>
            <w:top w:val="none" w:sz="0" w:space="0" w:color="auto"/>
            <w:left w:val="none" w:sz="0" w:space="0" w:color="auto"/>
            <w:bottom w:val="none" w:sz="0" w:space="0" w:color="auto"/>
            <w:right w:val="none" w:sz="0" w:space="0" w:color="auto"/>
          </w:divBdr>
        </w:div>
        <w:div w:id="1937667432">
          <w:marLeft w:val="0"/>
          <w:marRight w:val="0"/>
          <w:marTop w:val="0"/>
          <w:marBottom w:val="0"/>
          <w:divBdr>
            <w:top w:val="none" w:sz="0" w:space="0" w:color="auto"/>
            <w:left w:val="none" w:sz="0" w:space="0" w:color="auto"/>
            <w:bottom w:val="none" w:sz="0" w:space="0" w:color="auto"/>
            <w:right w:val="none" w:sz="0" w:space="0" w:color="auto"/>
          </w:divBdr>
        </w:div>
        <w:div w:id="1992128592">
          <w:marLeft w:val="0"/>
          <w:marRight w:val="0"/>
          <w:marTop w:val="0"/>
          <w:marBottom w:val="0"/>
          <w:divBdr>
            <w:top w:val="none" w:sz="0" w:space="0" w:color="auto"/>
            <w:left w:val="none" w:sz="0" w:space="0" w:color="auto"/>
            <w:bottom w:val="none" w:sz="0" w:space="0" w:color="auto"/>
            <w:right w:val="none" w:sz="0" w:space="0" w:color="auto"/>
          </w:divBdr>
        </w:div>
      </w:divsChild>
    </w:div>
    <w:div w:id="2071071682">
      <w:bodyDiv w:val="1"/>
      <w:marLeft w:val="0"/>
      <w:marRight w:val="0"/>
      <w:marTop w:val="0"/>
      <w:marBottom w:val="0"/>
      <w:divBdr>
        <w:top w:val="none" w:sz="0" w:space="0" w:color="auto"/>
        <w:left w:val="none" w:sz="0" w:space="0" w:color="auto"/>
        <w:bottom w:val="none" w:sz="0" w:space="0" w:color="auto"/>
        <w:right w:val="none" w:sz="0" w:space="0" w:color="auto"/>
      </w:divBdr>
      <w:divsChild>
        <w:div w:id="1439257516">
          <w:marLeft w:val="0"/>
          <w:marRight w:val="0"/>
          <w:marTop w:val="0"/>
          <w:marBottom w:val="0"/>
          <w:divBdr>
            <w:top w:val="none" w:sz="0" w:space="0" w:color="auto"/>
            <w:left w:val="none" w:sz="0" w:space="0" w:color="auto"/>
            <w:bottom w:val="none" w:sz="0" w:space="0" w:color="auto"/>
            <w:right w:val="none" w:sz="0" w:space="0" w:color="auto"/>
          </w:divBdr>
          <w:divsChild>
            <w:div w:id="866531227">
              <w:marLeft w:val="0"/>
              <w:marRight w:val="0"/>
              <w:marTop w:val="0"/>
              <w:marBottom w:val="0"/>
              <w:divBdr>
                <w:top w:val="none" w:sz="0" w:space="0" w:color="auto"/>
                <w:left w:val="none" w:sz="0" w:space="0" w:color="auto"/>
                <w:bottom w:val="none" w:sz="0" w:space="0" w:color="auto"/>
                <w:right w:val="none" w:sz="0" w:space="0" w:color="auto"/>
              </w:divBdr>
              <w:divsChild>
                <w:div w:id="20065861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3232213">
      <w:bodyDiv w:val="1"/>
      <w:marLeft w:val="0"/>
      <w:marRight w:val="0"/>
      <w:marTop w:val="0"/>
      <w:marBottom w:val="0"/>
      <w:divBdr>
        <w:top w:val="none" w:sz="0" w:space="0" w:color="auto"/>
        <w:left w:val="none" w:sz="0" w:space="0" w:color="auto"/>
        <w:bottom w:val="none" w:sz="0" w:space="0" w:color="auto"/>
        <w:right w:val="none" w:sz="0" w:space="0" w:color="auto"/>
      </w:divBdr>
    </w:div>
    <w:div w:id="2122340601">
      <w:bodyDiv w:val="1"/>
      <w:marLeft w:val="0"/>
      <w:marRight w:val="0"/>
      <w:marTop w:val="0"/>
      <w:marBottom w:val="0"/>
      <w:divBdr>
        <w:top w:val="none" w:sz="0" w:space="0" w:color="auto"/>
        <w:left w:val="none" w:sz="0" w:space="0" w:color="auto"/>
        <w:bottom w:val="none" w:sz="0" w:space="0" w:color="auto"/>
        <w:right w:val="none" w:sz="0" w:space="0" w:color="auto"/>
      </w:divBdr>
    </w:div>
    <w:div w:id="2124686707">
      <w:bodyDiv w:val="1"/>
      <w:marLeft w:val="0"/>
      <w:marRight w:val="0"/>
      <w:marTop w:val="0"/>
      <w:marBottom w:val="0"/>
      <w:divBdr>
        <w:top w:val="none" w:sz="0" w:space="0" w:color="auto"/>
        <w:left w:val="none" w:sz="0" w:space="0" w:color="auto"/>
        <w:bottom w:val="none" w:sz="0" w:space="0" w:color="auto"/>
        <w:right w:val="none" w:sz="0" w:space="0" w:color="auto"/>
      </w:divBdr>
      <w:divsChild>
        <w:div w:id="240603037">
          <w:marLeft w:val="0"/>
          <w:marRight w:val="0"/>
          <w:marTop w:val="0"/>
          <w:marBottom w:val="0"/>
          <w:divBdr>
            <w:top w:val="none" w:sz="0" w:space="0" w:color="auto"/>
            <w:left w:val="none" w:sz="0" w:space="0" w:color="auto"/>
            <w:bottom w:val="none" w:sz="0" w:space="0" w:color="auto"/>
            <w:right w:val="none" w:sz="0" w:space="0" w:color="auto"/>
          </w:divBdr>
        </w:div>
        <w:div w:id="1224028974">
          <w:marLeft w:val="0"/>
          <w:marRight w:val="0"/>
          <w:marTop w:val="0"/>
          <w:marBottom w:val="0"/>
          <w:divBdr>
            <w:top w:val="none" w:sz="0" w:space="0" w:color="auto"/>
            <w:left w:val="none" w:sz="0" w:space="0" w:color="auto"/>
            <w:bottom w:val="none" w:sz="0" w:space="0" w:color="auto"/>
            <w:right w:val="none" w:sz="0" w:space="0" w:color="auto"/>
          </w:divBdr>
        </w:div>
        <w:div w:id="1561552074">
          <w:marLeft w:val="0"/>
          <w:marRight w:val="0"/>
          <w:marTop w:val="0"/>
          <w:marBottom w:val="0"/>
          <w:divBdr>
            <w:top w:val="none" w:sz="0" w:space="0" w:color="auto"/>
            <w:left w:val="none" w:sz="0" w:space="0" w:color="auto"/>
            <w:bottom w:val="none" w:sz="0" w:space="0" w:color="auto"/>
            <w:right w:val="none" w:sz="0" w:space="0" w:color="auto"/>
          </w:divBdr>
        </w:div>
      </w:divsChild>
    </w:div>
    <w:div w:id="21261910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5.pn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databank.worldbank.org/source/world-development-indicators"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image" Target="media/image7.png"/><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image" Target="media/image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Version="6">
  <b:Source>
    <b:Tag>Val21</b:Tag>
    <b:SourceType>JournalArticle</b:SourceType>
    <b:Guid>{4FBAF504-407A-46B1-81AF-0634CF70EC00}</b:Guid>
    <b:Title>Integrating instrumental and</b:Title>
    <b:Year>2021</b:Year>
    <b:Author>
      <b:Author>
        <b:NameList>
          <b:Person>
            <b:Last>Valentinov</b:Last>
            <b:First>Hajdu</b:First>
          </b:Person>
        </b:NameList>
      </b:Author>
    </b:Author>
    <b:JournalName>organisational change</b:JournalName>
    <b:Volume>34</b:Volume>
    <b:RefOrder>6</b:RefOrder>
  </b:Source>
  <b:Source>
    <b:Tag>Haj21</b:Tag>
    <b:SourceType>JournalArticle</b:SourceType>
    <b:Guid>{230997E7-2D59-48D9-A06A-0D2A1F306484}</b:Guid>
    <b:Author>
      <b:Author>
        <b:NameList>
          <b:Person>
            <b:Last>Hajdu</b:Last>
            <b:First>Vladislav</b:First>
            <b:Middle>Valentinov and Anna</b:Middle>
          </b:Person>
        </b:NameList>
      </b:Author>
    </b:Author>
    <b:Title>normative stakeholder theories:</b:Title>
    <b:JournalName>Journal of Organizational Change</b:JournalName>
    <b:Year>2021</b:Year>
    <b:Volume>34</b:Volume>
    <b:RefOrder>7</b:RefOrder>
  </b:Source>
  <b:Source>
    <b:Tag>Alb</b:Tag>
    <b:SourceType>JournalArticle</b:SourceType>
    <b:Guid>{236420E1-E6AB-4FD7-BDEF-FBDC392EE31A}</b:Guid>
    <b:Title>The effects of corporate governance on bank performanced</b:Title>
    <b:Author>
      <b:Author>
        <b:NameList>
          <b:Person>
            <b:Last>baidhani</b:Last>
            <b:First>Al</b:First>
          </b:Person>
        </b:NameList>
      </b:Author>
    </b:Author>
    <b:JournalName>Corporate ownership &amp; control</b:JournalName>
    <b:RefOrder>8</b:RefOrder>
  </b:Source>
  <b:Source>
    <b:Tag>Alm12</b:Tag>
    <b:SourceType>JournalArticle</b:SourceType>
    <b:Guid>{9A33D692-1F84-4050-A247-F8ECFDF1D129}</b:Guid>
    <b:Author>
      <b:Author>
        <b:NameList>
          <b:Person>
            <b:Last>Almajali</b:Last>
            <b:First>A.</b:First>
            <b:Middle>Y., Alamro, S. A., &amp; Al-Soub, Y. Z.</b:Middle>
          </b:Person>
        </b:NameList>
      </b:Author>
    </b:Author>
    <b:Title>Factors affecting the financial performance of Jordanian Insurance Companies</b:Title>
    <b:Year>2012</b:Year>
    <b:RefOrder>9</b:RefOrder>
  </b:Source>
  <b:Source>
    <b:Tag>EAm05</b:Tag>
    <b:SourceType>JournalArticle</b:SourceType>
    <b:Guid>{E1C415D5-24B4-4AC4-AA1D-70C120330875}</b:Guid>
    <b:Author>
      <b:Author>
        <b:NameList>
          <b:Person>
            <b:Last>E</b:Last>
            <b:First>Amin</b:First>
            <b:Middle>M</b:Middle>
          </b:Person>
        </b:NameList>
      </b:Author>
    </b:Author>
    <b:Title>Social Science Research: Conception, methodology and analysis.</b:Title>
    <b:JournalName>Management Research</b:JournalName>
    <b:Year>2005</b:Year>
    <b:RefOrder>10</b:RefOrder>
  </b:Source>
  <b:Source>
    <b:Tag>Alm121</b:Tag>
    <b:SourceType>JournalArticle</b:SourceType>
    <b:Guid>{0B14CCDA-7EF1-42E0-BE98-838B0F78D45F}</b:Guid>
    <b:Author>
      <b:Author>
        <b:NameList>
          <b:Person>
            <b:Last>Almajali</b:Last>
            <b:First>A.</b:First>
            <b:Middle>Y, Alamro S. A, Al-Soub, Y. Z.</b:Middle>
          </b:Person>
        </b:NameList>
      </b:Author>
    </b:Author>
    <b:Title>Factors affecting the financial performance of Jordanian Insurance Companies listed</b:Title>
    <b:Year>2012</b:Year>
    <b:RefOrder>11</b:RefOrder>
  </b:Source>
  <b:Source>
    <b:Tag>Aze15</b:Tag>
    <b:SourceType>JournalArticle</b:SourceType>
    <b:Guid>{83BAD544-6272-4789-853A-E1017F070D32}</b:Guid>
    <b:Author>
      <b:Author>
        <b:NameList>
          <b:Person>
            <b:Last>Azeez</b:Last>
            <b:First>A</b:First>
            <b:Middle>A</b:Middle>
          </b:Person>
          <b:Person>
            <b:Last>N</b:Last>
            <b:First>Wijekoon</b:First>
          </b:Person>
        </b:NameList>
      </b:Author>
    </b:Author>
    <b:Title>An Integrated Model to Predict Corporate</b:Title>
    <b:JournalName>Business and Social Research</b:JournalName>
    <b:Year>2015</b:Year>
    <b:Pages>1-14</b:Pages>
    <b:Volume>5</b:Volume>
    <b:RefOrder>12</b:RefOrder>
  </b:Source>
  <b:Source>
    <b:Tag>Boa15</b:Tag>
    <b:SourceType>JournalArticle</b:SourceType>
    <b:Guid>{25509017-D9AA-4301-96BB-BA7E417AB3D2}</b:Guid>
    <b:Author>
      <b:Author>
        <b:NameList>
          <b:Person>
            <b:Last>Boachie</b:Last>
            <b:First>Mensah</b:First>
          </b:Person>
          <b:Person>
            <b:Last>Yiadom</b:Last>
            <b:First>Marfo</b:First>
          </b:Person>
        </b:NameList>
      </b:Author>
    </b:Author>
    <b:Title>Entrepreneurship Business and Society</b:Title>
    <b:Year>2015</b:Year>
    <b:RefOrder>13</b:RefOrder>
  </b:Source>
  <b:Source>
    <b:Tag>Car07</b:Tag>
    <b:SourceType>JournalArticle</b:SourceType>
    <b:Guid>{BFC311BA-6825-4C54-8904-1F53B9DC385A}</b:Guid>
    <b:Author>
      <b:Author>
        <b:NameList>
          <b:Person>
            <b:Last>Carman</b:Last>
            <b:First>J</b:First>
          </b:Person>
        </b:NameList>
      </b:Author>
    </b:Author>
    <b:Title>Evaluation practice among community base organisation</b:Title>
    <b:Year>2007</b:Year>
    <b:RefOrder>14</b:RefOrder>
  </b:Source>
  <b:Source>
    <b:Tag>Col13</b:Tag>
    <b:SourceType>JournalArticle</b:SourceType>
    <b:Guid>{5F945AF1-C0D9-4F98-B283-33DE1DE7315E}</b:Guid>
    <b:Author>
      <b:Author>
        <b:NameList>
          <b:Person>
            <b:Last>Collin</b:Last>
            <b:First>Smith</b:First>
          </b:Person>
          <b:Person>
            <b:Last>Umans</b:Last>
            <b:First>T,Broberg</b:First>
          </b:Person>
          <b:Person>
            <b:Last>Tagesson</b:Last>
            <b:First>T</b:First>
          </b:Person>
        </b:NameList>
      </b:Author>
    </b:Author>
    <b:Title>Mechanisms of corporate governance going international.</b:Title>
    <b:JournalName>Management</b:JournalName>
    <b:Year>2013</b:Year>
    <b:Pages>79-101</b:Pages>
    <b:Volume>8</b:Volume>
    <b:RefOrder>15</b:RefOrder>
  </b:Source>
  <b:Source>
    <b:Tag>Dem01</b:Tag>
    <b:SourceType>JournalArticle</b:SourceType>
    <b:Guid>{AEAD3D1E-923A-425C-A038-21F954712FC6}</b:Guid>
    <b:Author>
      <b:Author>
        <b:NameList>
          <b:Person>
            <b:Last>Demsets</b:Last>
            <b:First>Harold</b:First>
          </b:Person>
          <b:Person>
            <b:Last>Villalonga</b:Last>
            <b:First>Belen</b:First>
          </b:Person>
        </b:NameList>
      </b:Author>
    </b:Author>
    <b:Title>Ownership structure &amp; corporate performance</b:Title>
    <b:Year>2001</b:Year>
    <b:RefOrder>16</b:RefOrder>
  </b:Source>
  <b:Source>
    <b:Tag>Cor15</b:Tag>
    <b:SourceType>JournalArticle</b:SourceType>
    <b:Guid>{28BA4931-468C-4A35-9A10-2E89E44EB550}</b:Guid>
    <b:Author>
      <b:Author>
        <b:NameList>
          <b:Person>
            <b:Last>Cordeoro</b:Last>
            <b:First>J,J</b:First>
          </b:Person>
          <b:Person>
            <b:Last>Tewari</b:Last>
            <b:First>M</b:First>
          </b:Person>
        </b:NameList>
      </b:Author>
    </b:Author>
    <b:Title>Firm characterisitc, industry context and developing an effective performance measurement system</b:Title>
    <b:Year>2015</b:Year>
    <b:RefOrder>17</b:RefOrder>
  </b:Source>
  <b:Source>
    <b:Tag>Eps19</b:Tag>
    <b:SourceType>JournalArticle</b:SourceType>
    <b:Guid>{CFC9B417-0EA0-44E0-9300-6A191F301504}</b:Guid>
    <b:Author>
      <b:Author>
        <b:NameList>
          <b:Person>
            <b:Last>Epstein</b:Last>
            <b:First>G</b:First>
          </b:Person>
          <b:Person>
            <b:Last>Gang</b:Last>
            <b:First>I,N</b:First>
          </b:Person>
        </b:NameList>
      </b:Author>
    </b:Author>
    <b:Title>Inequality,good governance &amp; </b:Title>
    <b:Year>2019</b:Year>
    <b:RefOrder>18</b:RefOrder>
  </b:Source>
  <b:Source>
    <b:Tag>Edw96</b:Tag>
    <b:SourceType>JournalArticle</b:SourceType>
    <b:Guid>{4A1CA3F9-EB8E-4219-9B05-392AF56A5790}</b:Guid>
    <b:Author>
      <b:Author>
        <b:NameList>
          <b:Person>
            <b:Last>Edward</b:Last>
            <b:First>M</b:First>
          </b:Person>
          <b:Person>
            <b:Last>Hulme</b:Last>
          </b:Person>
        </b:NameList>
      </b:Author>
    </b:Author>
    <b:Title>Npn government Organisations</b:Title>
    <b:Year>1996</b:Year>
    <b:RefOrder>19</b:RefOrder>
  </b:Source>
  <b:Source>
    <b:Tag>Fat18</b:Tag>
    <b:SourceType>JournalArticle</b:SourceType>
    <b:Guid>{7E6F9F45-D5F4-43C0-9126-841B3C9E3B1C}</b:Guid>
    <b:Author>
      <b:Author>
        <b:NameList>
          <b:Person>
            <b:Last>Fatihudin</b:Last>
            <b:First>D</b:First>
          </b:Person>
          <b:Person>
            <b:Last>Mochklas</b:Last>
            <b:First>M</b:First>
          </b:Person>
        </b:NameList>
      </b:Author>
    </b:Author>
    <b:Title>How to  measuring Financial Performance </b:Title>
    <b:Year>2018</b:Year>
    <b:RefOrder>20</b:RefOrder>
  </b:Source>
  <b:Source>
    <b:Tag>Goo03</b:Tag>
    <b:SourceType>JournalArticle</b:SourceType>
    <b:Guid>{85143892-BEF3-4EFD-ADA5-405B95EF9A81}</b:Guid>
    <b:Author>
      <b:Author>
        <b:NameList>
          <b:Person>
            <b:Last>Goodwin</b:Last>
            <b:First>J</b:First>
          </b:Person>
        </b:NameList>
      </b:Author>
    </b:Author>
    <b:Title>The relationship between the audit committee and the internal</b:Title>
    <b:JournalName>Auditing</b:JournalName>
    <b:Year>2003</b:Year>
    <b:Pages>263-278</b:Pages>
    <b:Volume>7</b:Volume>
    <b:RefOrder>21</b:RefOrder>
  </b:Source>
  <b:Source>
    <b:Tag>Ami05</b:Tag>
    <b:SourceType>JournalArticle</b:SourceType>
    <b:Guid>{E4D04482-D72B-4116-B0A8-7D46EC05E93B}</b:Guid>
    <b:Author>
      <b:Author>
        <b:NameList>
          <b:Person>
            <b:Last>Amin</b:Last>
            <b:First>M,E</b:First>
          </b:Person>
        </b:NameList>
      </b:Author>
    </b:Author>
    <b:Title>Social Science Research: Conception, methodology and analysis. </b:Title>
    <b:Year>2005</b:Year>
    <b:RefOrder>22</b:RefOrder>
  </b:Source>
  <b:Source>
    <b:Tag>Gha16</b:Tag>
    <b:SourceType>JournalArticle</b:SourceType>
    <b:Guid>{0369F06B-EA86-4FA0-9EE1-680C8695B161}</b:Guid>
    <b:Author>
      <b:Author>
        <b:NameList>
          <b:Person>
            <b:Last>Ghalem</b:Last>
            <b:First>A</b:First>
          </b:Person>
          <b:Person>
            <b:Last>Okar.C</b:Last>
          </b:Person>
          <b:Person>
            <b:Last>Chroqui</b:Last>
            <b:First>R</b:First>
          </b:Person>
          <b:Person>
            <b:Last>E</b:Last>
            <b:First>&amp;</b:First>
            <b:Middle>Semma</b:Middle>
          </b:Person>
        </b:NameList>
      </b:Author>
    </b:Author>
    <b:Title>Performance:Aconcept to define</b:Title>
    <b:Year>2016</b:Year>
    <b:RefOrder>23</b:RefOrder>
  </b:Source>
  <b:Source>
    <b:Tag>Uga15</b:Tag>
    <b:SourceType>Misc</b:SourceType>
    <b:Guid>{FD7AD962-A139-4361-A14E-9A9EE85EAC30}</b:Guid>
    <b:Title>The Non-Governmental Organisations</b:Title>
    <b:Year>2015</b:Year>
    <b:Author>
      <b:Author>
        <b:NameList>
          <b:Person>
            <b:Last>Uganda</b:Last>
            <b:First>Government</b:First>
            <b:Middle>of</b:Middle>
          </b:Person>
        </b:NameList>
      </b:Author>
    </b:Author>
    <b:Volume>18</b:Volume>
    <b:RefOrder>24</b:RefOrder>
  </b:Source>
  <b:Source>
    <b:Tag>Gov15</b:Tag>
    <b:SourceType>Misc</b:SourceType>
    <b:Guid>{135D8B99-1820-4D3B-B04D-4D05004DAF66}</b:Guid>
    <b:Author>
      <b:Author>
        <b:NameList>
          <b:Person>
            <b:Last>Governrment of Uganda</b:Last>
          </b:Person>
        </b:NameList>
      </b:Author>
    </b:Author>
    <b:Title>The Non-Governmental Organisations</b:Title>
    <b:Year>2015</b:Year>
    <b:Volume>18</b:Volume>
    <b:RefOrder>25</b:RefOrder>
  </b:Source>
  <b:Source>
    <b:Tag>Hig03</b:Tag>
    <b:SourceType>Misc</b:SourceType>
    <b:Guid>{C4685C05-DC2F-47A1-A6A4-828A3E98ED31}</b:Guid>
    <b:Author>
      <b:Author>
        <b:NameList>
          <b:Person>
            <b:Last>Higgs</b:Last>
            <b:First>Derek</b:First>
          </b:Person>
        </b:NameList>
      </b:Author>
    </b:Author>
    <b:Title>Review of the role &amp; Effectivieness of Non Executive Directors.</b:Title>
    <b:Year>2003</b:Year>
    <b:RefOrder>26</b:RefOrder>
  </b:Source>
  <b:Source>
    <b:Tag>Kab16</b:Tag>
    <b:SourceType>Misc</b:SourceType>
    <b:Guid>{72CB90F2-C6BB-4505-B2F1-36DA1E660A2E}</b:Guid>
    <b:Author>
      <b:Author>
        <b:NameList>
          <b:Person>
            <b:Last>Kabir</b:Last>
            <b:First>S,M,S</b:First>
          </b:Person>
        </b:NameList>
      </b:Author>
    </b:Author>
    <b:Title>Sample &amp; sampling designs</b:Title>
    <b:Year>2016</b:Year>
    <b:RefOrder>27</b:RefOrder>
  </b:Source>
  <b:Source>
    <b:Tag>Kan10</b:Tag>
    <b:SourceType>JournalArticle</b:SourceType>
    <b:Guid>{2CF868D1-D649-4F4D-92A0-6877859E9E06}</b:Guid>
    <b:Title>Evaluation of the support to caregiving by local Non-Governmental</b:Title>
    <b:Year>2010</b:Year>
    <b:Author>
      <b:Author>
        <b:NameList>
          <b:Person>
            <b:Last>Kangethe</b:Last>
            <b:First>S,M</b:First>
          </b:Person>
        </b:NameList>
      </b:Author>
    </b:Author>
    <b:RefOrder>28</b:RefOrder>
  </b:Source>
  <b:Source>
    <b:Tag>Kar12</b:Tag>
    <b:SourceType>JournalArticle</b:SourceType>
    <b:Guid>{339135A1-7D1D-48D5-9D0A-0C59FBFA3BB5}</b:Guid>
    <b:Author>
      <b:Author>
        <b:NameList>
          <b:Person>
            <b:Last>Kareithi</b:Last>
            <b:First>R,N.M</b:First>
          </b:Person>
        </b:NameList>
      </b:Author>
    </b:Author>
    <b:Title>Review of NGO performance research </b:Title>
    <b:JournalName>Academic </b:JournalName>
    <b:Year>2012</b:Year>
    <b:RefOrder>29</b:RefOrder>
  </b:Source>
  <b:Source>
    <b:Tag>Kus18</b:Tag>
    <b:SourceType>JournalArticle</b:SourceType>
    <b:Guid>{06F95264-2183-4D0C-81BE-0C8FD8EBBF31}</b:Guid>
    <b:Author>
      <b:Author>
        <b:NameList>
          <b:Person>
            <b:Last>Kusi</b:Last>
            <b:First>B,A</b:First>
          </b:Person>
          <b:Person>
            <b:Last>Gyeke Dako</b:Last>
            <b:First>A</b:First>
          </b:Person>
          <b:Person>
            <b:Last>Agbloyor</b:Last>
            <b:First>E,K</b:First>
          </b:Person>
          <b:Person>
            <b:Last>Darku</b:Last>
            <b:First>A,B</b:First>
          </b:Person>
        </b:NameList>
      </b:Author>
    </b:Author>
    <b:Title>Does corporate                                Does corporate governance structures promote shareholders or stakeholders' value</b:Title>
    <b:Year>2018</b:Year>
    <b:RefOrder>30</b:RefOrder>
  </b:Source>
  <b:Source>
    <b:Tag>Kra05</b:Tag>
    <b:SourceType>JournalArticle</b:SourceType>
    <b:Guid>{B268097D-DAD2-4391-8698-DDA05B711381}</b:Guid>
    <b:Author>
      <b:Author>
        <b:NameList>
          <b:Person>
            <b:Last>Krause</b:Last>
            <b:First>O</b:First>
          </b:Person>
        </b:NameList>
      </b:Author>
    </b:Author>
    <b:Title>Performance Measurement </b:Title>
    <b:Year>2005</b:Year>
    <b:RefOrder>31</b:RefOrder>
  </b:Source>
  <b:Source>
    <b:Tag>Lak12</b:Tag>
    <b:SourceType>JournalArticle</b:SourceType>
    <b:Guid>{DBEDCC3E-8016-44A2-A3B7-503E69FC0C32}</b:Guid>
    <b:Author>
      <b:Author>
        <b:NameList>
          <b:Person>
            <b:Last>Lakshan</b:Last>
            <b:First>A</b:First>
          </b:Person>
          <b:Person>
            <b:Last>Wijekoon</b:Last>
          </b:Person>
        </b:NameList>
      </b:Author>
    </b:Author>
    <b:Title>. Corporate governance and corporate failure</b:Title>
    <b:Year>2012</b:Year>
    <b:RefOrder>32</b:RefOrder>
  </b:Source>
  <b:Source>
    <b:Tag>Lak19</b:Tag>
    <b:SourceType>JournalArticle</b:SourceType>
    <b:Guid>{E8B1135F-9185-49AD-922E-699CA53B64C7}</b:Guid>
    <b:Author>
      <b:Author>
        <b:NameList>
          <b:Person>
            <b:Last>Lakshan</b:Last>
            <b:First>A</b:First>
          </b:Person>
          <b:Person>
            <b:Last>Wijekoon</b:Last>
          </b:Person>
        </b:NameList>
      </b:Author>
    </b:Author>
    <b:Title>Do Corporate governance variable predict corporate failure</b:Title>
    <b:Year>2019</b:Year>
    <b:RefOrder>33</b:RefOrder>
  </b:Source>
  <b:Source>
    <b:Tag>Lam03</b:Tag>
    <b:SourceType>JournalArticle</b:SourceType>
    <b:Guid>{3C5FBF19-0ED6-446E-A9F9-81B138E96C07}</b:Guid>
    <b:Author>
      <b:Author>
        <b:NameList>
          <b:Person>
            <b:Last>Lam</b:Last>
            <b:First>C,J,P</b:First>
          </b:Person>
        </b:NameList>
      </b:Author>
    </b:Author>
    <b:Title>Leading your NGO Corporate Governance. A reference guide  for  NGO board                                              </b:Title>
    <b:Year>2003</b:Year>
    <b:RefOrder>34</b:RefOrder>
  </b:Source>
  <b:Source>
    <b:Tag>Mil07</b:Tag>
    <b:SourceType>JournalArticle</b:SourceType>
    <b:Guid>{E845F3CB-5F7C-4072-8BE7-9E27A39AF53F}</b:Guid>
    <b:Author>
      <b:Author>
        <b:NameList>
          <b:Person>
            <b:Last>Miller</b:Last>
            <b:First>J</b:First>
          </b:Person>
        </b:NameList>
      </b:Author>
    </b:Author>
    <b:Title>An effective Performance Measurement system</b:Title>
    <b:Year>2007</b:Year>
    <b:RefOrder>35</b:RefOrder>
  </b:Source>
  <b:Source>
    <b:Tag>Moh13</b:Tag>
    <b:SourceType>JournalArticle</b:SourceType>
    <b:Guid>{1CB53DEB-F82D-4230-9C29-FF375FC88F35}</b:Guid>
    <b:Author>
      <b:Author>
        <b:NameList>
          <b:Person>
            <b:Last>Mohamed</b:Last>
            <b:First>E,K,A</b:First>
          </b:Person>
          <b:Person>
            <b:Last>Mohamed</b:Last>
            <b:First>A</b:First>
          </b:Person>
          <b:Person>
            <b:Last>Ahmed</b:Last>
            <b:First>A,Badawi</b:First>
          </b:Person>
        </b:NameList>
      </b:Author>
    </b:Author>
    <b:Title>The impact of corporate governance on firm performance in Egyptian listed companies</b:Title>
    <b:Year>2013</b:Year>
    <b:RefOrder>36</b:RefOrder>
  </b:Source>
  <b:Source>
    <b:Tag>Mus10</b:Tag>
    <b:SourceType>JournalArticle</b:SourceType>
    <b:Guid>{583D01A7-7050-4911-9854-D134C5359C7F}</b:Guid>
    <b:Author>
      <b:Author>
        <b:NameList>
          <b:Person>
            <b:Last>Musuya</b:Last>
            <b:First>N</b:First>
          </b:Person>
        </b:NameList>
      </b:Author>
    </b:Author>
    <b:Title>Corporate Governance and Performance of Coffee </b:Title>
    <b:Year>2010</b:Year>
    <b:RefOrder>37</b:RefOrder>
  </b:Source>
  <b:Source>
    <b:Tag>Mur20</b:Tag>
    <b:SourceType>JournalArticle</b:SourceType>
    <b:Guid>{20AE83D2-A92A-43FD-937F-B8F3262D6388}</b:Guid>
    <b:Author>
      <b:Author>
        <b:NameList>
          <b:Person>
            <b:Last>Murphy</b:Last>
            <b:First>M,J</b:First>
          </b:Person>
          <b:Person>
            <b:Last>Smolarski</b:Last>
            <b:First>J,M</b:First>
          </b:Person>
        </b:NameList>
      </b:Author>
    </b:Author>
    <b:Title>Religion and CSR: An Islamic political model of corporate governance</b:Title>
    <b:Year>2020</b:Year>
    <b:RefOrder>38</b:RefOrder>
  </b:Source>
  <b:Source>
    <b:Tag>Tur09</b:Tag>
    <b:SourceType>JournalArticle</b:SourceType>
    <b:Guid>{BCD5550C-C500-4C91-B431-4A5418D6B0A7}</b:Guid>
    <b:Author>
      <b:Author>
        <b:NameList>
          <b:Person>
            <b:Last>Turner</b:Last>
            <b:First>C:</b:First>
          </b:Person>
        </b:NameList>
      </b:Author>
    </b:Author>
    <b:Title>Corporate Governance ,A practical Guide for Accountants</b:Title>
    <b:Year>2009</b:Year>
    <b:RefOrder>39</b:RefOrder>
  </b:Source>
  <b:Source>
    <b:Tag>NOn06</b:Tag>
    <b:SourceType>JournalArticle</b:SourceType>
    <b:Guid>{FC01667A-577B-4848-B794-6945D8EFFDFF}</b:Guid>
    <b:Author>
      <b:Author>
        <b:NameList>
          <b:Person>
            <b:Last>113</b:Last>
            <b:First>NOn</b:First>
            <b:Middle>Government Organisational Registration Act Cap</b:Middle>
          </b:Person>
        </b:NameList>
      </b:Author>
    </b:Author>
    <b:Year>2006</b:Year>
    <b:RefOrder>40</b:RefOrder>
  </b:Source>
  <b:Source>
    <b:Tag>Non06</b:Tag>
    <b:SourceType>Report</b:SourceType>
    <b:Guid>{CC7CADDE-4BDC-44BC-BC43-42AA216ABB25}</b:Guid>
    <b:Title>Cap 113</b:Title>
    <b:Year>2006</b:Year>
    <b:Author>
      <b:Author>
        <b:NameList>
          <b:Person>
            <b:Last>Registration</b:Last>
            <b:First>Non</b:First>
            <b:Middle>Government Oganisation</b:Middle>
          </b:Person>
        </b:NameList>
      </b:Author>
    </b:Author>
    <b:RefOrder>41</b:RefOrder>
  </b:Source>
  <b:Source>
    <b:Tag>Non061</b:Tag>
    <b:SourceType>Misc</b:SourceType>
    <b:Guid>{5A65C4BF-8138-49AC-8101-6C0B7187E62A}</b:Guid>
    <b:Year>2006</b:Year>
    <b:Author>
      <b:Author>
        <b:NameList>
          <b:Person>
            <b:Last>Non-Governmental Organizations Registration Act</b:Last>
            <b:First>Cap</b:First>
            <b:Middle>113</b:Middle>
          </b:Person>
        </b:NameList>
      </b:Author>
    </b:Author>
    <b:RefOrder>42</b:RefOrder>
  </b:Source>
  <b:Source>
    <b:Tag>Non89</b:Tag>
    <b:SourceType>Misc</b:SourceType>
    <b:Guid>{7D8E2EBE-012C-40A8-8D73-BC28984DB4E8}</b:Guid>
    <b:Author>
      <b:Author>
        <b:NameList>
          <b:Person>
            <b:Last>Non-Governmental Organizations Registration Act</b:Last>
            <b:First>N</b:First>
          </b:Person>
        </b:NameList>
      </b:Author>
    </b:Author>
    <b:Year>1989</b:Year>
    <b:RefOrder>43</b:RefOrder>
  </b:Source>
  <b:Source>
    <b:Tag>Par15</b:Tag>
    <b:SourceType>Report</b:SourceType>
    <b:Guid>{71BA8DA7-3DB7-4D05-8B88-C5AFE8316704}</b:Guid>
    <b:Title>Report of the Committee on Defense and internal affairs on the NGOs bills.Performance and Accountability</b:Title>
    <b:Year>2015</b:Year>
    <b:Author>
      <b:Author>
        <b:NameList>
          <b:Person>
            <b:Last>Parliament</b:Last>
            <b:First>Office</b:First>
            <b:Middle>of the Clerk of</b:Middle>
          </b:Person>
        </b:NameList>
      </b:Author>
    </b:Author>
    <b:ThesisType>Performance Management</b:ThesisType>
    <b:RefOrder>44</b:RefOrder>
  </b:Source>
  <b:Source>
    <b:Tag>Pfe78</b:Tag>
    <b:SourceType>JournalArticle</b:SourceType>
    <b:Guid>{7A02FF9A-FDFC-41C9-BC9A-40F1D7B78582}</b:Guid>
    <b:Title>The External Control of Oganisation</b:Title>
    <b:Year>1978</b:Year>
    <b:Author>
      <b:Author>
        <b:NameList>
          <b:Person>
            <b:Last>Pfeffer</b:Last>
            <b:First>J</b:First>
          </b:Person>
          <b:Person>
            <b:Last>Salancik</b:Last>
            <b:First>G,R</b:First>
          </b:Person>
        </b:NameList>
      </b:Author>
    </b:Author>
    <b:RefOrder>45</b:RefOrder>
  </b:Source>
  <b:Source>
    <b:Tag>Poi03</b:Tag>
    <b:SourceType>JournalArticle</b:SourceType>
    <b:Guid>{2CE9E2AB-C20B-4C40-937D-6E20E9E2F6B9}</b:Guid>
    <b:Author>
      <b:Author>
        <b:NameList>
          <b:Person>
            <b:Last>Poister</b:Last>
            <b:First>T</b:First>
          </b:Person>
        </b:NameList>
      </b:Author>
    </b:Author>
    <b:Title>Measuring performance in public and nonprofit organizations.</b:Title>
    <b:JournalName>Science Research,American Journal of Evaluation</b:JournalName>
    <b:Year>2003</b:Year>
    <b:Pages>60-75</b:Pages>
    <b:RefOrder>46</b:RefOrder>
  </b:Source>
  <b:Source>
    <b:Tag>Sai18</b:Tag>
    <b:SourceType>JournalArticle</b:SourceType>
    <b:Guid>{5AA1A663-53D0-4184-8199-DE2774D057EC}</b:Guid>
    <b:Author>
      <b:Author>
        <b:NameList>
          <b:Person>
            <b:Last>Saif</b:Last>
            <b:First>S,A</b:First>
          </b:Person>
          <b:Person>
            <b:Last>Al-Matari</b:Last>
            <b:First>E,M</b:First>
            <b:Middle>&amp;</b:Middle>
          </b:Person>
          <b:Person>
            <b:Last>Al-Matari</b:Last>
            <b:First>Y,A</b:First>
          </b:Person>
        </b:NameList>
      </b:Author>
    </b:Author>
    <b:Title>Ownership Structure</b:Title>
    <b:Year>2018</b:Year>
    <b:RefOrder>47</b:RefOrder>
  </b:Source>
  <b:Source>
    <b:Tag>Bin17</b:Tag>
    <b:SourceType>JournalArticle</b:SourceType>
    <b:Guid>{DD2E8CAC-5EE7-42F7-BED8-69217EA8DDDB}</b:Guid>
    <b:Author>
      <b:Author>
        <b:NameList>
          <b:Person>
            <b:Last>Binh</b:Last>
            <b:First>D,T,T</b:First>
          </b:Person>
          <b:Person>
            <b:Last>Anh</b:Last>
            <b:First>T,T,K</b:First>
          </b:Person>
        </b:NameList>
      </b:Author>
    </b:Author>
    <b:Title>Stakeholders Approach On Corporate Governance and Performance</b:Title>
    <b:Year>2017</b:Year>
    <b:RefOrder>48</b:RefOrder>
  </b:Source>
  <b:Source>
    <b:Tag>UND16</b:Tag>
    <b:SourceType>Report</b:SourceType>
    <b:Guid>{FA44805E-1D24-42AE-9411-918EC2BDE5EF}</b:Guid>
    <b:Author>
      <b:Author>
        <b:NameList>
          <b:Person>
            <b:Last>UNDP</b:Last>
          </b:Person>
        </b:NameList>
      </b:Author>
    </b:Author>
    <b:Title>Human development Report</b:Title>
    <b:Year>2016</b:Year>
    <b:ThesisType>Business</b:ThesisType>
    <b:RefOrder>49</b:RefOrder>
  </b:Source>
  <b:Source>
    <b:Tag>Wan14</b:Tag>
    <b:SourceType>Report</b:SourceType>
    <b:Guid>{3D7721CF-296C-41E9-BA01-28F47F6953E0}</b:Guid>
    <b:Author>
      <b:Author>
        <b:NameList>
          <b:Person>
            <b:Last>Simeon</b:Last>
            <b:First>Wanyama</b:First>
          </b:Person>
        </b:NameList>
      </b:Author>
    </b:Author>
    <b:Title>Corporate Governance in Non Governmental Organisation</b:Title>
    <b:Year>2014</b:Year>
    <b:RefOrder>50</b:RefOrder>
  </b:Source>
  <b:Source>
    <b:Tag>Wan141</b:Tag>
    <b:SourceType>JournalArticle</b:SourceType>
    <b:Guid>{341D367F-F592-468A-ADEA-2C379C6FDEF9}</b:Guid>
    <b:Author>
      <b:Author>
        <b:NameList>
          <b:Person>
            <b:Last>Simeon</b:Last>
            <b:First>Wanyama</b:First>
          </b:Person>
        </b:NameList>
      </b:Author>
    </b:Author>
    <b:Title>Corporate Governance in Non Governmental Organisation.</b:Title>
    <b:Year>2014</b:Year>
    <b:RefOrder>51</b:RefOrder>
  </b:Source>
  <b:Source>
    <b:Tag>Wan142</b:Tag>
    <b:SourceType>JournalArticle</b:SourceType>
    <b:Guid>{B9513EEB-3922-487F-84A9-9378DB5C5B95}</b:Guid>
    <b:Author>
      <b:Author>
        <b:NameList>
          <b:Person>
            <b:Last>Simeon</b:Last>
            <b:First>Wanyama</b:First>
          </b:Person>
        </b:NameList>
      </b:Author>
    </b:Author>
    <b:Title>Corporate Governance in Non Governmental Organisation.</b:Title>
    <b:Year>2014</b:Year>
    <b:RefOrder>52</b:RefOrder>
  </b:Source>
  <b:Source>
    <b:Tag>Wan143</b:Tag>
    <b:SourceType>JournalArticle</b:SourceType>
    <b:Guid>{FCE6E2F3-DAD2-4E58-86B0-5DB6D5708504}</b:Guid>
    <b:Author>
      <b:Author>
        <b:NameList>
          <b:Person>
            <b:Last>Wanyama</b:Last>
            <b:First>Simeon</b:First>
          </b:Person>
        </b:NameList>
      </b:Author>
    </b:Author>
    <b:Title>Corporate Governance in Non Governmental Organisation.</b:Title>
    <b:Year>2014</b:Year>
    <b:RefOrder>53</b:RefOrder>
  </b:Source>
  <b:Source>
    <b:Tag>Uga10</b:Tag>
    <b:SourceType>JournalArticle</b:SourceType>
    <b:Guid>{21699559-D2D6-4C0B-8924-9FC239FA9736}</b:Guid>
    <b:Author>
      <b:Author>
        <b:NameList>
          <b:Person>
            <b:Last>Policy</b:Last>
            <b:First>Uganda</b:First>
            <b:Middle>National NGO</b:Middle>
          </b:Person>
        </b:NameList>
      </b:Author>
    </b:Author>
    <b:Year>2010</b:Year>
    <b:RefOrder>54</b:RefOrder>
  </b:Source>
  <b:Source>
    <b:Tag>Gov10</b:Tag>
    <b:SourceType>Report</b:SourceType>
    <b:Guid>{F8381D51-AC63-4631-8269-CBA475F7502F}</b:Guid>
    <b:Title>Uganda National NGO Policy</b:Title>
    <b:Year>2010</b:Year>
    <b:Author>
      <b:Author>
        <b:NameList>
          <b:Person>
            <b:Last>Goveenment of Uganda</b:Last>
          </b:Person>
        </b:NameList>
      </b:Author>
    </b:Author>
    <b:RefOrder>55</b:RefOrder>
  </b:Source>
  <b:Source>
    <b:Tag>Kre70</b:Tag>
    <b:SourceType>JournalArticle</b:SourceType>
    <b:Guid>{325C375F-9A2E-46E3-B5F9-2A7E71729011}</b:Guid>
    <b:Author>
      <b:Author>
        <b:NameList>
          <b:Person>
            <b:Last>Krejcie</b:Last>
            <b:First>R,V</b:First>
            <b:Middle>&amp;</b:Middle>
          </b:Person>
          <b:Person>
            <b:Last>Morgan</b:Last>
            <b:First>D,W</b:First>
          </b:Person>
        </b:NameList>
      </b:Author>
    </b:Author>
    <b:Title>Determining Sample Size for Research activities.Education and Psychological measurement</b:Title>
    <b:Year>1970</b:Year>
    <b:RefOrder>56</b:RefOrder>
  </b:Source>
  <b:Source>
    <b:Tag>Amr10</b:Tag>
    <b:SourceType>JournalArticle</b:SourceType>
    <b:Guid>{E727AACA-6782-48BA-9F72-1A2A5ED83CB5}</b:Guid>
    <b:Author>
      <b:Author>
        <b:NameList>
          <b:Person>
            <b:Last>Amran</b:Last>
            <b:First>A</b:First>
          </b:Person>
          <b:Person>
            <b:Last>Ishak Syarizal</b:Last>
            <b:First>Mohd</b:First>
          </b:Person>
          <b:Person>
            <b:Last>Nejati</b:Last>
            <b:First>Mehran</b:First>
          </b:Person>
          <b:Person>
            <b:Last>Zulkafil</b:Last>
            <b:First>Hadi,</b:First>
          </b:Person>
        </b:NameList>
      </b:Author>
    </b:Author>
    <b:Title>Board structure and extent of Corporate Governance Statement</b:Title>
    <b:Year>2010</b:Year>
    <b:RefOrder>57</b:RefOrder>
  </b:Source>
  <b:Source>
    <b:Tag>Cas12</b:Tag>
    <b:SourceType>JournalArticle</b:SourceType>
    <b:Guid>{12B3DFEB-FDAF-4C91-A792-91E5F3B2C937}</b:Guid>
    <b:Author>
      <b:Author>
        <b:NameList>
          <b:Person>
            <b:Last>Castellini</b:Last>
            <b:First>M</b:First>
            <b:Middle>&amp;</b:Middle>
          </b:Person>
          <b:Person>
            <b:Last>Agyemang</b:Last>
            <b:First>S,A</b:First>
          </b:Person>
        </b:NameList>
      </b:Author>
    </b:Author>
    <b:Title>OWNERSHIP AND BOARD STRUCTURES TO ENSURING EFFECTIVE CORPORATE GOVERNANCE THROUGHOWNERSHIP AND BOARD CONTROL SYSTEMS</b:Title>
    <b:Year>2012</b:Year>
    <b:Volume>9</b:Volume>
    <b:RefOrder>58</b:RefOrder>
  </b:Source>
  <b:Source>
    <b:Tag>Deh01</b:Tag>
    <b:SourceType>JournalArticle</b:SourceType>
    <b:Guid>{EBEF35BE-D0AD-42E2-BF6B-E29CC71F084E}</b:Guid>
    <b:Author>
      <b:Author>
        <b:NameList>
          <b:Person>
            <b:Last>Dehaene</b:Last>
            <b:First>A</b:First>
          </b:Person>
          <b:Person>
            <b:Last>De Vuyst</b:Last>
            <b:First>v&amp;</b:First>
          </b:Person>
          <b:Person>
            <b:Last>Ooghe</b:Last>
            <b:First>H</b:First>
          </b:Person>
        </b:NameList>
      </b:Author>
    </b:Author>
    <b:Title>Corporate Performance and board structure in Belgian Companies</b:Title>
    <b:Year>2001</b:Year>
    <b:Pages>383-398</b:Pages>
    <b:Volume>34</b:Volume>
    <b:RefOrder>59</b:RefOrder>
  </b:Source>
  <b:Source>
    <b:Tag>IND17</b:Tag>
    <b:SourceType>JournalArticle</b:SourceType>
    <b:Guid>{D39F346E-E23F-4ED2-BD1B-63F990867175}</b:Guid>
    <b:Author>
      <b:Author>
        <b:NameList>
          <b:Person>
            <b:Last>INDIA</b:Last>
            <b:First>THE</b:First>
            <b:Middle>INSTITUTE OF COMPANY SECRETARIES OF</b:Middle>
          </b:Person>
        </b:NameList>
      </b:Author>
    </b:Author>
    <b:Title>aA guide to Board Evaluation</b:Title>
    <b:Year>2017</b:Year>
    <b:Publisher>THE INSTITUTE OF COMPANY SECRETARIES OF INDIA</b:Publisher>
    <b:RefOrder>60</b:RefOrder>
  </b:Source>
  <b:Source>
    <b:Tag>Agr17</b:Tag>
    <b:SourceType>JournalArticle</b:SourceType>
    <b:Guid>{81102E1E-F076-4341-97D1-E361FF8DA51C}</b:Guid>
    <b:Author>
      <b:Author>
        <b:NameList>
          <b:Person>
            <b:Last>Agrawal</b:Last>
            <b:First>Shyam</b:First>
          </b:Person>
        </b:NameList>
      </b:Author>
    </b:Author>
    <b:Title>A guide to Board Evaluation</b:Title>
    <b:Year>2017</b:Year>
    <b:Publisher>THE INSTITUTE OF COMPANY SECRETARIES OF INDIA</b:Publisher>
    <b:RefOrder>3</b:RefOrder>
  </b:Source>
  <b:Source>
    <b:Tag>Hei14</b:Tag>
    <b:SourceType>JournalArticle</b:SourceType>
    <b:Guid>{DB7696FF-9396-49A9-91E7-376300A56FD2}</b:Guid>
    <b:Author>
      <b:Author>
        <b:NameList>
          <b:Person>
            <b:Last>Report</b:Last>
            <b:First>Heidrick</b:First>
            <b:Middle>&amp; Struggles Asia Pacific Corporate Governance</b:Middle>
          </b:Person>
        </b:NameList>
      </b:Author>
    </b:Author>
    <b:Title>Foundations and Building Blocks for High performing Board</b:Title>
    <b:Year>2014</b:Year>
    <b:RefOrder>61</b:RefOrder>
  </b:Source>
  <b:Source>
    <b:Tag>Hei141</b:Tag>
    <b:SourceType>JournalArticle</b:SourceType>
    <b:Guid>{DF9E7D41-81A9-44CA-9776-3414BA922274}</b:Guid>
    <b:Author>
      <b:Author>
        <b:NameList>
          <b:Person>
            <b:Last>Heidrick</b:Last>
            <b:First>Report,</b:First>
            <b:Middle>Struggles Asia Pacific Corporate Governance</b:Middle>
          </b:Person>
        </b:NameList>
      </b:Author>
    </b:Author>
    <b:Title>Foundations and Building Blocks for Highg performing Boards</b:Title>
    <b:Year>2014</b:Year>
    <b:RefOrder>4</b:RefOrder>
  </b:Source>
  <b:Source>
    <b:Tag>Lic02</b:Tag>
    <b:SourceType>JournalArticle</b:SourceType>
    <b:Guid>{6986C2D7-C54E-4B31-8049-00B65A5243EE}</b:Guid>
    <b:Author>
      <b:Author>
        <b:NameList>
          <b:Person>
            <b:Last>Licht</b:Last>
            <b:First>A,N</b:First>
          </b:Person>
        </b:NameList>
      </b:Author>
    </b:Author>
    <b:Title>Accountability and Corporate Governance. Social Science Research </b:Title>
    <b:JournalName>Accountability and Corporate Governance. Social Science Research </b:JournalName>
    <b:Year>2002</b:Year>
    <b:RefOrder>1</b:RefOrder>
  </b:Source>
  <b:Source>
    <b:Tag>Reb16</b:Tag>
    <b:SourceType>JournalArticle</b:SourceType>
    <b:Guid>{78C29913-C32B-4B69-947E-5C253DC87AD5}</b:Guid>
    <b:Author>
      <b:Author>
        <b:NameList>
          <b:Person>
            <b:Last>Rebeiz</b:Last>
            <b:First>K,S</b:First>
          </b:Person>
        </b:NameList>
      </b:Author>
    </b:Author>
    <b:Title>Design guidelines for boardroom’s effectiveness: the case of Fortune 500</b:Title>
    <b:JournalName>Design guidelines for boardroom’s effectiveness: the case of Fortune 500</b:JournalName>
    <b:Year>2016</b:Year>
    <b:Volume>16</b:Volume>
    <b:RefOrder>5</b:RefOrder>
  </b:Source>
  <b:Source>
    <b:Tag>Bos17</b:Tag>
    <b:SourceType>JournalArticle</b:SourceType>
    <b:Guid>{B09BC380-24B7-4792-B0B5-BBBC51B71A05}</b:Guid>
    <b:Author>
      <b:Author>
        <b:NameList>
          <b:Person>
            <b:Last>Bosch</b:Last>
            <b:First>H</b:First>
          </b:Person>
          <b:Person>
            <b:Last>Chariri</b:Last>
          </b:Person>
          <b:Person>
            <b:Last>Januartis</b:Last>
          </b:Person>
        </b:NameList>
      </b:Author>
    </b:Author>
    <b:Title>The Changing Face of Corporate Governance;Audit committee characteristics and integrated reporting</b:Title>
    <b:Year>2002;2017</b:Year>
    <b:RefOrder>2</b:RefOrder>
  </b:Source>
</b:Sources>
</file>

<file path=customXml/itemProps1.xml><?xml version="1.0" encoding="utf-8"?>
<ds:datastoreItem xmlns:ds="http://schemas.openxmlformats.org/officeDocument/2006/customXml" ds:itemID="{452601F7-9235-4DDE-89DC-E39426BBC2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TotalTime>
  <Pages>1</Pages>
  <Words>17147</Words>
  <Characters>97743</Characters>
  <Application>Microsoft Office Word</Application>
  <DocSecurity>0</DocSecurity>
  <Lines>814</Lines>
  <Paragraphs>229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114661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pc</dc:creator>
  <cp:lastModifiedBy>MAGGIE</cp:lastModifiedBy>
  <cp:revision>9</cp:revision>
  <cp:lastPrinted>2023-10-02T08:48:00Z</cp:lastPrinted>
  <dcterms:created xsi:type="dcterms:W3CDTF">2023-10-02T07:59:00Z</dcterms:created>
  <dcterms:modified xsi:type="dcterms:W3CDTF">2023-10-02T08:49:00Z</dcterms:modified>
</cp:coreProperties>
</file>